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BE" w:rsidRDefault="003421BE">
      <w:pPr>
        <w:pStyle w:val="CPCoName"/>
      </w:pPr>
      <w:bookmarkStart w:id="0" w:name="_GoBack"/>
      <w:bookmarkEnd w:id="0"/>
      <w:r>
        <w:t>People with Disability Australia Incorporated</w:t>
      </w:r>
    </w:p>
    <w:p w:rsidR="003421BE" w:rsidRDefault="003421BE">
      <w:pPr>
        <w:pStyle w:val="CPDate"/>
      </w:pPr>
      <w:r>
        <w:rPr>
          <w:sz w:val="16"/>
          <w:szCs w:val="16"/>
        </w:rPr>
        <w:t>ABN: 98 879 981 198</w:t>
      </w:r>
    </w:p>
    <w:p w:rsidR="003421BE" w:rsidRDefault="003421BE">
      <w:pPr>
        <w:pStyle w:val="CPHeading"/>
      </w:pPr>
    </w:p>
    <w:p w:rsidR="003421BE" w:rsidRDefault="003421BE">
      <w:pPr>
        <w:pStyle w:val="CPHeading"/>
      </w:pPr>
      <w:r>
        <w:t>Financial Statements</w:t>
      </w:r>
    </w:p>
    <w:p w:rsidR="003421BE" w:rsidRDefault="003421BE">
      <w:pPr>
        <w:pStyle w:val="CPHeading3"/>
      </w:pPr>
    </w:p>
    <w:p w:rsidR="003421BE" w:rsidRDefault="003421BE">
      <w:pPr>
        <w:pStyle w:val="CPDate"/>
      </w:pPr>
      <w:r>
        <w:t>For the Year Ended 30 June 2015</w:t>
      </w:r>
    </w:p>
    <w:p w:rsidR="003421BE" w:rsidRDefault="003421BE">
      <w:pPr>
        <w:rPr>
          <w:b/>
          <w:bCs/>
        </w:rPr>
        <w:sectPr w:rsidR="003421BE">
          <w:headerReference w:type="default" r:id="rId7"/>
          <w:footerReference w:type="default" r:id="rId8"/>
          <w:pgSz w:w="11952" w:h="16848"/>
          <w:pgMar w:top="1009" w:right="1009" w:bottom="1009" w:left="1009" w:header="720" w:footer="720" w:gutter="0"/>
          <w:cols w:space="720"/>
          <w:noEndnote/>
        </w:sectPr>
      </w:pPr>
    </w:p>
    <w:p w:rsidR="003421BE" w:rsidRDefault="003421BE">
      <w:pPr>
        <w:pStyle w:val="TCHeading"/>
      </w:pPr>
    </w:p>
    <w:tbl>
      <w:tblPr>
        <w:tblW w:w="0" w:type="auto"/>
        <w:tblLayout w:type="fixed"/>
        <w:tblCellMar>
          <w:left w:w="0" w:type="dxa"/>
          <w:right w:w="72" w:type="dxa"/>
        </w:tblCellMar>
        <w:tblLook w:val="0000" w:firstRow="0" w:lastRow="0" w:firstColumn="0" w:lastColumn="0" w:noHBand="0" w:noVBand="0"/>
      </w:tblPr>
      <w:tblGrid>
        <w:gridCol w:w="8639"/>
        <w:gridCol w:w="1440"/>
      </w:tblGrid>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Title"/>
            </w:pPr>
          </w:p>
        </w:tc>
        <w:tc>
          <w:tcPr>
            <w:tcW w:w="1440" w:type="dxa"/>
            <w:tcBorders>
              <w:top w:val="nil"/>
              <w:left w:val="nil"/>
              <w:bottom w:val="nil"/>
              <w:right w:val="nil"/>
            </w:tcBorders>
            <w:tcMar>
              <w:left w:w="72" w:type="dxa"/>
            </w:tcMar>
            <w:vAlign w:val="bottom"/>
          </w:tcPr>
          <w:p w:rsidR="003421BE" w:rsidRDefault="003421BE">
            <w:pPr>
              <w:pStyle w:val="TCPage"/>
            </w:pPr>
            <w:r>
              <w:t>Page</w:t>
            </w: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Title"/>
            </w:pPr>
            <w:r>
              <w:t>Financial Statements</w:t>
            </w:r>
          </w:p>
        </w:tc>
        <w:tc>
          <w:tcPr>
            <w:tcW w:w="1440" w:type="dxa"/>
            <w:tcBorders>
              <w:top w:val="nil"/>
              <w:left w:val="nil"/>
              <w:bottom w:val="nil"/>
              <w:right w:val="nil"/>
            </w:tcBorders>
            <w:tcMar>
              <w:left w:w="72" w:type="dxa"/>
            </w:tcMar>
            <w:vAlign w:val="bottom"/>
          </w:tcPr>
          <w:p w:rsidR="003421BE" w:rsidRDefault="003421BE">
            <w:pPr>
              <w:pStyle w:val="TCPageNo"/>
            </w:pP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Level1"/>
            </w:pPr>
            <w:r>
              <w:t>Directors' Report</w:t>
            </w:r>
          </w:p>
        </w:tc>
        <w:tc>
          <w:tcPr>
            <w:tcW w:w="1440" w:type="dxa"/>
            <w:tcBorders>
              <w:top w:val="nil"/>
              <w:left w:val="nil"/>
              <w:bottom w:val="nil"/>
              <w:right w:val="nil"/>
            </w:tcBorders>
            <w:tcMar>
              <w:left w:w="72" w:type="dxa"/>
            </w:tcMar>
            <w:vAlign w:val="bottom"/>
          </w:tcPr>
          <w:p w:rsidR="003421BE" w:rsidRDefault="003421BE">
            <w:pPr>
              <w:pStyle w:val="TCPageNo"/>
            </w:pPr>
            <w:r>
              <w:t>1</w:t>
            </w: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Level1"/>
            </w:pPr>
            <w:r>
              <w:t>Auditors Independence Declaration</w:t>
            </w:r>
          </w:p>
        </w:tc>
        <w:tc>
          <w:tcPr>
            <w:tcW w:w="1440" w:type="dxa"/>
            <w:tcBorders>
              <w:top w:val="nil"/>
              <w:left w:val="nil"/>
              <w:bottom w:val="nil"/>
              <w:right w:val="nil"/>
            </w:tcBorders>
            <w:tcMar>
              <w:left w:w="72" w:type="dxa"/>
            </w:tcMar>
            <w:vAlign w:val="bottom"/>
          </w:tcPr>
          <w:p w:rsidR="003421BE" w:rsidRDefault="003421BE">
            <w:pPr>
              <w:pStyle w:val="TCPageNo"/>
            </w:pPr>
            <w:r>
              <w:t>2</w:t>
            </w: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Level1"/>
            </w:pPr>
            <w:r>
              <w:t>Statement of Profit or Loss and Other Comprehensive Income</w:t>
            </w:r>
          </w:p>
        </w:tc>
        <w:tc>
          <w:tcPr>
            <w:tcW w:w="1440" w:type="dxa"/>
            <w:tcBorders>
              <w:top w:val="nil"/>
              <w:left w:val="nil"/>
              <w:bottom w:val="nil"/>
              <w:right w:val="nil"/>
            </w:tcBorders>
            <w:tcMar>
              <w:left w:w="72" w:type="dxa"/>
            </w:tcMar>
            <w:vAlign w:val="bottom"/>
          </w:tcPr>
          <w:p w:rsidR="003421BE" w:rsidRDefault="003421BE">
            <w:pPr>
              <w:pStyle w:val="TCPageNo"/>
            </w:pPr>
            <w:r>
              <w:t>3</w:t>
            </w: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Level1"/>
            </w:pPr>
            <w:r>
              <w:t>Statement of Financial Position</w:t>
            </w:r>
          </w:p>
        </w:tc>
        <w:tc>
          <w:tcPr>
            <w:tcW w:w="1440" w:type="dxa"/>
            <w:tcBorders>
              <w:top w:val="nil"/>
              <w:left w:val="nil"/>
              <w:bottom w:val="nil"/>
              <w:right w:val="nil"/>
            </w:tcBorders>
            <w:tcMar>
              <w:left w:w="72" w:type="dxa"/>
            </w:tcMar>
            <w:vAlign w:val="bottom"/>
          </w:tcPr>
          <w:p w:rsidR="003421BE" w:rsidRDefault="003421BE">
            <w:pPr>
              <w:pStyle w:val="TCPageNo"/>
            </w:pPr>
            <w:r>
              <w:t>4</w:t>
            </w: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Level1"/>
            </w:pPr>
            <w:r>
              <w:t>Statement of Changes in Equity</w:t>
            </w:r>
          </w:p>
        </w:tc>
        <w:tc>
          <w:tcPr>
            <w:tcW w:w="1440" w:type="dxa"/>
            <w:tcBorders>
              <w:top w:val="nil"/>
              <w:left w:val="nil"/>
              <w:bottom w:val="nil"/>
              <w:right w:val="nil"/>
            </w:tcBorders>
            <w:tcMar>
              <w:left w:w="72" w:type="dxa"/>
            </w:tcMar>
            <w:vAlign w:val="bottom"/>
          </w:tcPr>
          <w:p w:rsidR="003421BE" w:rsidRDefault="003421BE">
            <w:pPr>
              <w:pStyle w:val="TCPageNo"/>
            </w:pPr>
            <w:r>
              <w:t>5</w:t>
            </w: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Level1"/>
            </w:pPr>
            <w:r>
              <w:t>Statement of Cash Flows</w:t>
            </w:r>
          </w:p>
        </w:tc>
        <w:tc>
          <w:tcPr>
            <w:tcW w:w="1440" w:type="dxa"/>
            <w:tcBorders>
              <w:top w:val="nil"/>
              <w:left w:val="nil"/>
              <w:bottom w:val="nil"/>
              <w:right w:val="nil"/>
            </w:tcBorders>
            <w:tcMar>
              <w:left w:w="72" w:type="dxa"/>
            </w:tcMar>
            <w:vAlign w:val="bottom"/>
          </w:tcPr>
          <w:p w:rsidR="003421BE" w:rsidRDefault="003421BE">
            <w:pPr>
              <w:pStyle w:val="TCPageNo"/>
            </w:pPr>
            <w:r>
              <w:t>6</w:t>
            </w: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Level1"/>
            </w:pPr>
            <w:r>
              <w:t>Notes to the Financial Statements</w:t>
            </w:r>
          </w:p>
        </w:tc>
        <w:tc>
          <w:tcPr>
            <w:tcW w:w="1440" w:type="dxa"/>
            <w:tcBorders>
              <w:top w:val="nil"/>
              <w:left w:val="nil"/>
              <w:bottom w:val="nil"/>
              <w:right w:val="nil"/>
            </w:tcBorders>
            <w:tcMar>
              <w:left w:w="72" w:type="dxa"/>
            </w:tcMar>
            <w:vAlign w:val="bottom"/>
          </w:tcPr>
          <w:p w:rsidR="003421BE" w:rsidRDefault="003421BE">
            <w:pPr>
              <w:pStyle w:val="TCPageNo"/>
            </w:pPr>
            <w:r>
              <w:t>7</w:t>
            </w: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Level1"/>
            </w:pPr>
            <w:r>
              <w:t>Responsible Persons' Declaration</w:t>
            </w:r>
          </w:p>
        </w:tc>
        <w:tc>
          <w:tcPr>
            <w:tcW w:w="1440" w:type="dxa"/>
            <w:tcBorders>
              <w:top w:val="nil"/>
              <w:left w:val="nil"/>
              <w:bottom w:val="nil"/>
              <w:right w:val="nil"/>
            </w:tcBorders>
            <w:tcMar>
              <w:left w:w="72" w:type="dxa"/>
            </w:tcMar>
            <w:vAlign w:val="bottom"/>
          </w:tcPr>
          <w:p w:rsidR="003421BE" w:rsidRDefault="003421BE">
            <w:pPr>
              <w:pStyle w:val="TCPageNo"/>
            </w:pPr>
            <w:r>
              <w:t>14</w:t>
            </w: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Level1"/>
            </w:pPr>
            <w:r>
              <w:t>Independent Audit Report</w:t>
            </w:r>
          </w:p>
        </w:tc>
        <w:tc>
          <w:tcPr>
            <w:tcW w:w="1440" w:type="dxa"/>
            <w:tcBorders>
              <w:top w:val="nil"/>
              <w:left w:val="nil"/>
              <w:bottom w:val="nil"/>
              <w:right w:val="nil"/>
            </w:tcBorders>
            <w:tcMar>
              <w:left w:w="72" w:type="dxa"/>
            </w:tcMar>
            <w:vAlign w:val="bottom"/>
          </w:tcPr>
          <w:p w:rsidR="003421BE" w:rsidRDefault="003421BE">
            <w:pPr>
              <w:pStyle w:val="TCPageNo"/>
            </w:pPr>
            <w:r>
              <w:t>15</w:t>
            </w: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Level1"/>
            </w:pPr>
            <w:r>
              <w:t>Compilation Report</w:t>
            </w:r>
          </w:p>
        </w:tc>
        <w:tc>
          <w:tcPr>
            <w:tcW w:w="1440" w:type="dxa"/>
            <w:tcBorders>
              <w:top w:val="nil"/>
              <w:left w:val="nil"/>
              <w:bottom w:val="nil"/>
              <w:right w:val="nil"/>
            </w:tcBorders>
            <w:tcMar>
              <w:left w:w="72" w:type="dxa"/>
            </w:tcMar>
            <w:vAlign w:val="bottom"/>
          </w:tcPr>
          <w:p w:rsidR="003421BE" w:rsidRDefault="003421BE">
            <w:pPr>
              <w:pStyle w:val="TCPageNo"/>
            </w:pPr>
            <w:r>
              <w:t>17</w:t>
            </w:r>
          </w:p>
        </w:tc>
      </w:tr>
      <w:tr w:rsidR="003421BE">
        <w:tblPrEx>
          <w:tblCellMar>
            <w:top w:w="0" w:type="dxa"/>
            <w:left w:w="0" w:type="dxa"/>
            <w:bottom w:w="0" w:type="dxa"/>
          </w:tblCellMar>
        </w:tblPrEx>
        <w:tc>
          <w:tcPr>
            <w:tcW w:w="8639" w:type="dxa"/>
            <w:tcBorders>
              <w:top w:val="nil"/>
              <w:left w:val="nil"/>
              <w:bottom w:val="nil"/>
              <w:right w:val="nil"/>
            </w:tcBorders>
            <w:tcMar>
              <w:left w:w="0" w:type="dxa"/>
            </w:tcMar>
            <w:vAlign w:val="bottom"/>
          </w:tcPr>
          <w:p w:rsidR="003421BE" w:rsidRDefault="003421BE">
            <w:pPr>
              <w:pStyle w:val="TCDescLevel1"/>
            </w:pPr>
            <w:r>
              <w:t>Detailed Profit and Loss Account</w:t>
            </w:r>
          </w:p>
        </w:tc>
        <w:tc>
          <w:tcPr>
            <w:tcW w:w="1440" w:type="dxa"/>
            <w:tcBorders>
              <w:top w:val="nil"/>
              <w:left w:val="nil"/>
              <w:bottom w:val="nil"/>
              <w:right w:val="nil"/>
            </w:tcBorders>
            <w:tcMar>
              <w:left w:w="72" w:type="dxa"/>
            </w:tcMar>
            <w:vAlign w:val="bottom"/>
          </w:tcPr>
          <w:p w:rsidR="003421BE" w:rsidRDefault="003421BE">
            <w:pPr>
              <w:pStyle w:val="TCPageNo"/>
            </w:pPr>
            <w:r>
              <w:t>18</w:t>
            </w:r>
          </w:p>
        </w:tc>
      </w:tr>
    </w:tbl>
    <w:p w:rsidR="003421BE" w:rsidRDefault="003421BE">
      <w:pPr>
        <w:pStyle w:val="TCText"/>
      </w:pPr>
    </w:p>
    <w:p w:rsidR="003421BE" w:rsidRDefault="003421BE">
      <w:pPr>
        <w:sectPr w:rsidR="003421BE">
          <w:headerReference w:type="default" r:id="rId9"/>
          <w:footerReference w:type="default" r:id="rId10"/>
          <w:pgSz w:w="11952" w:h="16848"/>
          <w:pgMar w:top="1009" w:right="1009" w:bottom="1009" w:left="1009" w:header="720" w:footer="720" w:gutter="0"/>
          <w:cols w:space="720"/>
          <w:noEndnote/>
        </w:sectPr>
      </w:pPr>
    </w:p>
    <w:p w:rsidR="003421BE" w:rsidRDefault="003421BE">
      <w:pPr>
        <w:pStyle w:val="RPTextLevel1"/>
      </w:pPr>
      <w:r>
        <w:lastRenderedPageBreak/>
        <w:t>The directors submit the financial report of People with Disability Australia Incorporated (the Association) for the financial year ended 30 June 2015.</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RDHeading3"/>
              <w:tabs>
                <w:tab w:val="clear" w:pos="396"/>
                <w:tab w:val="left" w:pos="395"/>
              </w:tabs>
            </w:pPr>
            <w:r>
              <w:t>1.</w:t>
            </w:r>
            <w:r>
              <w:tab/>
              <w:t>General Information</w:t>
            </w:r>
          </w:p>
        </w:tc>
      </w:tr>
      <w:tr w:rsidR="003421BE">
        <w:tblPrEx>
          <w:tblCellMar>
            <w:top w:w="0" w:type="dxa"/>
            <w:bottom w:w="0" w:type="dxa"/>
          </w:tblCellMar>
        </w:tblPrEx>
        <w:tc>
          <w:tcPr>
            <w:tcW w:w="9921" w:type="dxa"/>
            <w:tcBorders>
              <w:top w:val="nil"/>
              <w:left w:val="nil"/>
              <w:bottom w:val="nil"/>
              <w:right w:val="nil"/>
            </w:tcBorders>
          </w:tcPr>
          <w:p w:rsidR="003421BE" w:rsidRDefault="003421BE">
            <w:pPr>
              <w:pStyle w:val="RDHeading4"/>
              <w:tabs>
                <w:tab w:val="clear" w:pos="963"/>
                <w:tab w:val="left" w:pos="395"/>
              </w:tabs>
              <w:ind w:left="396" w:hanging="396"/>
            </w:pPr>
            <w:r>
              <w:tab/>
              <w:t xml:space="preserve">Directors </w:t>
            </w:r>
          </w:p>
        </w:tc>
      </w:tr>
    </w:tbl>
    <w:p w:rsidR="003421BE" w:rsidRDefault="003421BE">
      <w:pPr>
        <w:pStyle w:val="RDText"/>
        <w:ind w:left="396"/>
      </w:pPr>
      <w:r>
        <w:t>The names of directors throughout the year and at the date of this report are:</w:t>
      </w:r>
    </w:p>
    <w:p w:rsidR="003421BE" w:rsidRDefault="003421BE">
      <w:pPr>
        <w:pStyle w:val="RDText"/>
        <w:ind w:left="396"/>
        <w:rPr>
          <w:sz w:val="4"/>
          <w:szCs w:val="4"/>
        </w:rPr>
      </w:pPr>
    </w:p>
    <w:tbl>
      <w:tblPr>
        <w:tblW w:w="0" w:type="auto"/>
        <w:tblLayout w:type="fixed"/>
        <w:tblCellMar>
          <w:left w:w="0" w:type="dxa"/>
          <w:right w:w="28" w:type="dxa"/>
        </w:tblCellMar>
        <w:tblLook w:val="0000" w:firstRow="0" w:lastRow="0" w:firstColumn="0" w:lastColumn="0" w:noHBand="0" w:noVBand="0"/>
      </w:tblPr>
      <w:tblGrid>
        <w:gridCol w:w="395"/>
        <w:gridCol w:w="6124"/>
        <w:gridCol w:w="3402"/>
      </w:tblGrid>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Craig Wallace</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Director/President</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Stuart Mawbey</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Director/Vice President</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Faye Druett</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Director</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Kevin Boyce</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Director</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Samantha O’Connor</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Director</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Bonnie Millen</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Director</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Thomas Banks</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Co</w:t>
            </w:r>
            <w:r>
              <w:noBreakHyphen/>
              <w:t>opted Director</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Kristy Trajcevski</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Co</w:t>
            </w:r>
            <w:r>
              <w:noBreakHyphen/>
              <w:t>opted Director</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Suresh Rajan</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Director/Treasurer (Appointed)</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Justin Ray</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Director (Appointed)</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Mark Jassen Tonga</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Director (Appointed)</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Joel Wilson</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Director (Appointed)</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Alex Jones</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Co</w:t>
            </w:r>
            <w:r>
              <w:noBreakHyphen/>
              <w:t>opted Director (Appointed)</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Suzanne Keene</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Co</w:t>
            </w:r>
            <w:r>
              <w:noBreakHyphen/>
              <w:t>opted Director (Appointed)</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Ryan Bayley</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Retired</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Irene McMinn</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Retired</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Gayle Rankine</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Retired</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Fiona Given</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Retired</w:t>
            </w:r>
            <w:r>
              <w:tab/>
            </w:r>
          </w:p>
        </w:tc>
      </w:tr>
      <w:tr w:rsidR="003421BE">
        <w:tblPrEx>
          <w:tblCellMar>
            <w:top w:w="0" w:type="dxa"/>
            <w:left w:w="0" w:type="dxa"/>
            <w:bottom w:w="0" w:type="dxa"/>
          </w:tblCellMar>
        </w:tblPrEx>
        <w:trPr>
          <w:gridBefore w:val="1"/>
          <w:wBefore w:w="395" w:type="dxa"/>
        </w:trPr>
        <w:tc>
          <w:tcPr>
            <w:tcW w:w="6124" w:type="dxa"/>
            <w:tcBorders>
              <w:top w:val="nil"/>
              <w:left w:val="nil"/>
              <w:bottom w:val="nil"/>
              <w:right w:val="nil"/>
            </w:tcBorders>
            <w:tcMar>
              <w:left w:w="0" w:type="dxa"/>
            </w:tcMar>
          </w:tcPr>
          <w:p w:rsidR="003421BE" w:rsidRDefault="003421BE">
            <w:pPr>
              <w:pStyle w:val="RDDesc"/>
              <w:tabs>
                <w:tab w:val="left" w:pos="6096"/>
              </w:tabs>
            </w:pPr>
            <w:r>
              <w:t>Nigel Webb</w:t>
            </w:r>
            <w:r>
              <w:tab/>
            </w:r>
          </w:p>
        </w:tc>
        <w:tc>
          <w:tcPr>
            <w:tcW w:w="3402" w:type="dxa"/>
            <w:tcBorders>
              <w:top w:val="nil"/>
              <w:left w:val="nil"/>
              <w:bottom w:val="nil"/>
              <w:right w:val="nil"/>
            </w:tcBorders>
            <w:tcMar>
              <w:left w:w="28" w:type="dxa"/>
            </w:tcMar>
          </w:tcPr>
          <w:p w:rsidR="003421BE" w:rsidRDefault="003421BE">
            <w:pPr>
              <w:pStyle w:val="RDxAYCl01"/>
              <w:tabs>
                <w:tab w:val="left" w:pos="3343"/>
              </w:tabs>
            </w:pPr>
            <w:r>
              <w:t>Retired</w:t>
            </w:r>
            <w:r>
              <w:tab/>
            </w:r>
          </w:p>
        </w:tc>
      </w:tr>
      <w:tr w:rsidR="003421BE">
        <w:tblPrEx>
          <w:tblCellMar>
            <w:top w:w="0" w:type="dxa"/>
            <w:left w:w="0" w:type="dxa"/>
            <w:bottom w:w="0" w:type="dxa"/>
            <w:right w:w="0" w:type="dxa"/>
          </w:tblCellMar>
        </w:tblPrEx>
        <w:tc>
          <w:tcPr>
            <w:tcW w:w="9921" w:type="dxa"/>
            <w:gridSpan w:val="3"/>
            <w:tcBorders>
              <w:top w:val="nil"/>
              <w:left w:val="nil"/>
              <w:bottom w:val="nil"/>
              <w:right w:val="nil"/>
            </w:tcBorders>
          </w:tcPr>
          <w:p w:rsidR="003421BE" w:rsidRDefault="003421BE">
            <w:pPr>
              <w:pStyle w:val="RDHeading4"/>
              <w:tabs>
                <w:tab w:val="clear" w:pos="963"/>
                <w:tab w:val="left" w:pos="395"/>
              </w:tabs>
              <w:ind w:left="396" w:hanging="396"/>
            </w:pPr>
            <w:r>
              <w:tab/>
              <w:t xml:space="preserve">Principal Activities </w:t>
            </w:r>
          </w:p>
        </w:tc>
      </w:tr>
    </w:tbl>
    <w:p w:rsidR="003421BE" w:rsidRDefault="003421BE">
      <w:pPr>
        <w:pStyle w:val="RDText"/>
        <w:ind w:left="396"/>
        <w:jc w:val="both"/>
      </w:pPr>
      <w:r>
        <w:t xml:space="preserve">The principal activities of the Association during the financial year were to provide a range of disability rights related advocacy and consumer protection services for people with disability and their associates either at the New South Wales or national levels. </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RDHeading4"/>
              <w:tabs>
                <w:tab w:val="clear" w:pos="963"/>
                <w:tab w:val="left" w:pos="395"/>
              </w:tabs>
              <w:ind w:left="396" w:hanging="396"/>
            </w:pPr>
            <w:r>
              <w:tab/>
              <w:t xml:space="preserve">Significant Changes </w:t>
            </w:r>
          </w:p>
        </w:tc>
      </w:tr>
    </w:tbl>
    <w:p w:rsidR="003421BE" w:rsidRDefault="003421BE">
      <w:pPr>
        <w:pStyle w:val="RDText"/>
        <w:ind w:left="396"/>
      </w:pPr>
      <w:r>
        <w:t>No significant change in the nature of these activities occurred during the year.</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RDHeading3"/>
              <w:tabs>
                <w:tab w:val="clear" w:pos="396"/>
                <w:tab w:val="left" w:pos="395"/>
              </w:tabs>
            </w:pPr>
            <w:r>
              <w:t>2.</w:t>
            </w:r>
            <w:r>
              <w:tab/>
              <w:t>Operating Results</w:t>
            </w:r>
          </w:p>
        </w:tc>
      </w:tr>
    </w:tbl>
    <w:p w:rsidR="003421BE" w:rsidRDefault="003421BE">
      <w:pPr>
        <w:pStyle w:val="RDText"/>
        <w:ind w:left="396"/>
        <w:jc w:val="both"/>
      </w:pPr>
      <w:r>
        <w:t>The deficit of the Association for the financial year amounted to $ 266,763 (2014: $ 178,870).</w:t>
      </w:r>
    </w:p>
    <w:p w:rsidR="003421BE" w:rsidRDefault="003421BE">
      <w:pPr>
        <w:pStyle w:val="RDText"/>
        <w:ind w:left="396"/>
      </w:pPr>
      <w:r>
        <w:t>Signed in accordance with a resolution of the board of directors:</w:t>
      </w:r>
    </w:p>
    <w:tbl>
      <w:tblPr>
        <w:tblW w:w="0" w:type="auto"/>
        <w:tblInd w:w="395" w:type="dxa"/>
        <w:tblLayout w:type="fixed"/>
        <w:tblCellMar>
          <w:left w:w="0" w:type="dxa"/>
          <w:right w:w="0" w:type="dxa"/>
        </w:tblCellMar>
        <w:tblLook w:val="0000" w:firstRow="0" w:lastRow="0" w:firstColumn="0" w:lastColumn="0" w:noHBand="0" w:noVBand="0"/>
      </w:tblPr>
      <w:tblGrid>
        <w:gridCol w:w="4763"/>
        <w:gridCol w:w="4763"/>
      </w:tblGrid>
      <w:tr w:rsidR="003421BE">
        <w:tblPrEx>
          <w:tblCellMar>
            <w:top w:w="0" w:type="dxa"/>
            <w:left w:w="0" w:type="dxa"/>
            <w:bottom w:w="0" w:type="dxa"/>
            <w:right w:w="0" w:type="dxa"/>
          </w:tblCellMar>
        </w:tblPrEx>
        <w:tc>
          <w:tcPr>
            <w:tcW w:w="4763" w:type="dxa"/>
            <w:tcBorders>
              <w:top w:val="nil"/>
              <w:left w:val="nil"/>
              <w:bottom w:val="nil"/>
              <w:right w:val="nil"/>
            </w:tcBorders>
            <w:tcMar>
              <w:left w:w="0" w:type="dxa"/>
              <w:right w:w="45" w:type="dxa"/>
            </w:tcMar>
          </w:tcPr>
          <w:p w:rsidR="003421BE" w:rsidRDefault="003421BE">
            <w:pPr>
              <w:pStyle w:val="RPText"/>
              <w:tabs>
                <w:tab w:val="clear" w:pos="576"/>
              </w:tabs>
            </w:pPr>
          </w:p>
          <w:p w:rsidR="003421BE" w:rsidRDefault="003421BE">
            <w:pPr>
              <w:pStyle w:val="RPText"/>
              <w:tabs>
                <w:tab w:val="clear" w:pos="576"/>
              </w:tabs>
            </w:pPr>
            <w:r>
              <w:t>President: .................................................</w:t>
            </w:r>
          </w:p>
          <w:p w:rsidR="003421BE" w:rsidRDefault="003421BE">
            <w:pPr>
              <w:pStyle w:val="RDxAYCl01"/>
            </w:pPr>
            <w:r>
              <w:t>Craig Wallace</w:t>
            </w:r>
          </w:p>
        </w:tc>
        <w:tc>
          <w:tcPr>
            <w:tcW w:w="4763" w:type="dxa"/>
            <w:tcBorders>
              <w:top w:val="nil"/>
              <w:left w:val="nil"/>
              <w:bottom w:val="nil"/>
              <w:right w:val="nil"/>
            </w:tcBorders>
            <w:tcMar>
              <w:left w:w="42" w:type="dxa"/>
              <w:right w:w="42" w:type="dxa"/>
            </w:tcMar>
          </w:tcPr>
          <w:p w:rsidR="003421BE" w:rsidRDefault="003421BE">
            <w:pPr>
              <w:pStyle w:val="RPText"/>
              <w:tabs>
                <w:tab w:val="clear" w:pos="576"/>
              </w:tabs>
            </w:pPr>
          </w:p>
          <w:p w:rsidR="003421BE" w:rsidRDefault="003421BE">
            <w:pPr>
              <w:pStyle w:val="RPText"/>
              <w:tabs>
                <w:tab w:val="clear" w:pos="576"/>
              </w:tabs>
            </w:pPr>
            <w:r>
              <w:t>Treasurer: ...............................................</w:t>
            </w:r>
          </w:p>
          <w:p w:rsidR="003421BE" w:rsidRDefault="003421BE">
            <w:pPr>
              <w:pStyle w:val="RDxAYCl01"/>
            </w:pPr>
            <w:r>
              <w:t>Suresh Rajan</w:t>
            </w:r>
          </w:p>
        </w:tc>
      </w:tr>
    </w:tbl>
    <w:p w:rsidR="003421BE" w:rsidRDefault="003421BE">
      <w:pPr>
        <w:pStyle w:val="RDText"/>
        <w:ind w:left="396"/>
      </w:pPr>
      <w:r>
        <w:t>Dated this .............................. day of .............................. 2015</w:t>
      </w:r>
    </w:p>
    <w:p w:rsidR="003421BE" w:rsidRDefault="003421BE">
      <w:pPr>
        <w:rPr>
          <w:sz w:val="18"/>
          <w:szCs w:val="18"/>
        </w:rPr>
        <w:sectPr w:rsidR="003421BE">
          <w:headerReference w:type="default" r:id="rId11"/>
          <w:footerReference w:type="default" r:id="rId12"/>
          <w:pgSz w:w="11952" w:h="16848"/>
          <w:pgMar w:top="1009" w:right="1009" w:bottom="1009" w:left="1009" w:header="720" w:footer="720" w:gutter="0"/>
          <w:pgNumType w:start="1"/>
          <w:cols w:space="720"/>
          <w:noEndnote/>
        </w:sectPr>
      </w:pPr>
    </w:p>
    <w:p w:rsidR="003421BE" w:rsidRDefault="003421BE">
      <w:pPr>
        <w:pStyle w:val="RPText"/>
        <w:tabs>
          <w:tab w:val="clear" w:pos="576"/>
        </w:tabs>
      </w:pPr>
      <w:r>
        <w:lastRenderedPageBreak/>
        <w:t>In accordance with the requirements of section 60</w:t>
      </w:r>
      <w:r>
        <w:noBreakHyphen/>
        <w:t xml:space="preserve">40 of the </w:t>
      </w:r>
      <w:r>
        <w:rPr>
          <w:i/>
          <w:iCs/>
        </w:rPr>
        <w:t>Australian Charities and Not</w:t>
      </w:r>
      <w:r>
        <w:rPr>
          <w:i/>
          <w:iCs/>
        </w:rPr>
        <w:noBreakHyphen/>
        <w:t>for</w:t>
      </w:r>
      <w:r>
        <w:rPr>
          <w:i/>
          <w:iCs/>
        </w:rPr>
        <w:noBreakHyphen/>
        <w:t>profits Commission Act 2012</w:t>
      </w:r>
      <w:r>
        <w:t>, as auditor of People with Disability Australia Incorporated for the year ended 30 June 2015, I declare that, to the best of my knowledge and belief, there have been:</w:t>
      </w:r>
    </w:p>
    <w:p w:rsidR="003421BE" w:rsidRDefault="003421BE">
      <w:pPr>
        <w:pStyle w:val="RPTextLevel1Ind"/>
      </w:pPr>
      <w:r>
        <w:t>(i)</w:t>
      </w:r>
      <w:r>
        <w:tab/>
        <w:t xml:space="preserve">no contraventions of the auditor independence requirements of the  </w:t>
      </w:r>
      <w:r>
        <w:rPr>
          <w:i/>
          <w:iCs/>
        </w:rPr>
        <w:t>Australian Charities and Not</w:t>
      </w:r>
      <w:r>
        <w:rPr>
          <w:i/>
          <w:iCs/>
        </w:rPr>
        <w:noBreakHyphen/>
        <w:t>for</w:t>
      </w:r>
      <w:r>
        <w:rPr>
          <w:i/>
          <w:iCs/>
        </w:rPr>
        <w:noBreakHyphen/>
        <w:t>profits Commission Act 2012</w:t>
      </w:r>
      <w:r>
        <w:t xml:space="preserve"> in relation to the audit; and</w:t>
      </w:r>
    </w:p>
    <w:p w:rsidR="003421BE" w:rsidRDefault="003421BE">
      <w:pPr>
        <w:pStyle w:val="RPTextLevel1Ind"/>
      </w:pPr>
      <w:r>
        <w:t>(ii)</w:t>
      </w:r>
      <w:r>
        <w:tab/>
        <w:t>no contraventions of any applicable code of professional conduct in relation to the audit.</w:t>
      </w:r>
    </w:p>
    <w:p w:rsidR="003421BE" w:rsidRDefault="003421BE">
      <w:pPr>
        <w:pStyle w:val="RPTextLevel1Ind"/>
        <w:tabs>
          <w:tab w:val="clear" w:pos="793"/>
        </w:tabs>
      </w:pPr>
    </w:p>
    <w:p w:rsidR="003421BE" w:rsidRDefault="003421BE">
      <w:pPr>
        <w:pStyle w:val="RPTextLevel1Ind"/>
        <w:tabs>
          <w:tab w:val="clear" w:pos="793"/>
        </w:tabs>
      </w:pPr>
    </w:p>
    <w:p w:rsidR="003421BE" w:rsidRDefault="003421BE">
      <w:pPr>
        <w:pStyle w:val="RPText"/>
        <w:tabs>
          <w:tab w:val="clear" w:pos="576"/>
        </w:tabs>
        <w:spacing w:before="0"/>
      </w:pPr>
      <w:r>
        <w:t>LBW &amp; Partners</w:t>
      </w:r>
    </w:p>
    <w:p w:rsidR="003421BE" w:rsidRDefault="003421BE">
      <w:pPr>
        <w:pStyle w:val="RPText"/>
        <w:tabs>
          <w:tab w:val="clear" w:pos="576"/>
        </w:tabs>
        <w:spacing w:before="0"/>
      </w:pPr>
      <w:r>
        <w:t>Chartered Accountants</w:t>
      </w:r>
    </w:p>
    <w:p w:rsidR="003421BE" w:rsidRDefault="003421BE">
      <w:pPr>
        <w:pStyle w:val="RPText"/>
        <w:tabs>
          <w:tab w:val="clear" w:pos="576"/>
        </w:tabs>
      </w:pPr>
    </w:p>
    <w:p w:rsidR="003421BE" w:rsidRDefault="003421BE">
      <w:pPr>
        <w:pStyle w:val="RPText"/>
        <w:tabs>
          <w:tab w:val="clear" w:pos="576"/>
        </w:tabs>
      </w:pPr>
    </w:p>
    <w:p w:rsidR="003421BE" w:rsidRDefault="003421BE">
      <w:pPr>
        <w:pStyle w:val="RPText"/>
        <w:tabs>
          <w:tab w:val="clear" w:pos="576"/>
        </w:tabs>
      </w:pPr>
    </w:p>
    <w:p w:rsidR="003421BE" w:rsidRDefault="003421BE">
      <w:pPr>
        <w:pStyle w:val="RPText"/>
        <w:tabs>
          <w:tab w:val="clear" w:pos="576"/>
        </w:tabs>
        <w:spacing w:before="0"/>
      </w:pPr>
      <w:r>
        <w:t>Rupaninga Dharmasiri</w:t>
      </w:r>
    </w:p>
    <w:p w:rsidR="003421BE" w:rsidRDefault="003421BE">
      <w:pPr>
        <w:pStyle w:val="RPText"/>
        <w:tabs>
          <w:tab w:val="clear" w:pos="576"/>
        </w:tabs>
        <w:spacing w:before="0"/>
      </w:pPr>
      <w:r>
        <w:t>Partner</w:t>
      </w:r>
    </w:p>
    <w:p w:rsidR="003421BE" w:rsidRDefault="003421BE">
      <w:pPr>
        <w:pStyle w:val="RPText"/>
        <w:tabs>
          <w:tab w:val="clear" w:pos="576"/>
        </w:tabs>
      </w:pPr>
    </w:p>
    <w:p w:rsidR="003421BE" w:rsidRDefault="003421BE">
      <w:pPr>
        <w:pStyle w:val="RPText"/>
        <w:tabs>
          <w:tab w:val="clear" w:pos="576"/>
        </w:tabs>
        <w:spacing w:before="0"/>
      </w:pPr>
      <w:r>
        <w:t>Level 3, 845 Pacific Highway</w:t>
      </w:r>
    </w:p>
    <w:p w:rsidR="003421BE" w:rsidRDefault="003421BE">
      <w:pPr>
        <w:pStyle w:val="RPText"/>
        <w:tabs>
          <w:tab w:val="clear" w:pos="576"/>
        </w:tabs>
        <w:spacing w:before="0"/>
      </w:pPr>
      <w:r>
        <w:t>CHATSWOOD NSW 2067</w:t>
      </w:r>
    </w:p>
    <w:p w:rsidR="003421BE" w:rsidRDefault="003421BE">
      <w:pPr>
        <w:pStyle w:val="RPText"/>
        <w:tabs>
          <w:tab w:val="clear" w:pos="576"/>
        </w:tabs>
      </w:pPr>
      <w:r>
        <w:t>Dated ......................................................... 2015</w:t>
      </w:r>
    </w:p>
    <w:p w:rsidR="003421BE" w:rsidRDefault="003421BE">
      <w:pPr>
        <w:pStyle w:val="RPReportDate"/>
      </w:pPr>
    </w:p>
    <w:p w:rsidR="003421BE" w:rsidRDefault="003421BE">
      <w:pPr>
        <w:pStyle w:val="RPText"/>
        <w:tabs>
          <w:tab w:val="clear" w:pos="576"/>
        </w:tabs>
      </w:pPr>
    </w:p>
    <w:p w:rsidR="003421BE" w:rsidRDefault="003421BE">
      <w:pPr>
        <w:pStyle w:val="RPText"/>
        <w:tabs>
          <w:tab w:val="clear" w:pos="576"/>
        </w:tabs>
      </w:pPr>
    </w:p>
    <w:p w:rsidR="003421BE" w:rsidRDefault="003421BE">
      <w:pPr>
        <w:rPr>
          <w:sz w:val="18"/>
          <w:szCs w:val="18"/>
        </w:rPr>
        <w:sectPr w:rsidR="003421BE">
          <w:headerReference w:type="default" r:id="rId13"/>
          <w:footerReference w:type="default" r:id="rId14"/>
          <w:pgSz w:w="11952" w:h="16848"/>
          <w:pgMar w:top="1009" w:right="1009" w:bottom="1009" w:left="1009" w:header="720" w:footer="720" w:gutter="0"/>
          <w:cols w:space="720"/>
          <w:noEndnote/>
        </w:sectPr>
      </w:pPr>
    </w:p>
    <w:tbl>
      <w:tblPr>
        <w:tblW w:w="0" w:type="auto"/>
        <w:tblInd w:w="44" w:type="dxa"/>
        <w:tblLayout w:type="fixed"/>
        <w:tblCellMar>
          <w:left w:w="0" w:type="dxa"/>
          <w:right w:w="28" w:type="dxa"/>
        </w:tblCellMar>
        <w:tblLook w:val="0000" w:firstRow="0" w:lastRow="0" w:firstColumn="0" w:lastColumn="0" w:noHBand="0" w:noVBand="0"/>
      </w:tblPr>
      <w:tblGrid>
        <w:gridCol w:w="6746"/>
        <w:gridCol w:w="578"/>
        <w:gridCol w:w="1298"/>
        <w:gridCol w:w="1299"/>
      </w:tblGrid>
      <w:tr w:rsidR="003421BE">
        <w:tblPrEx>
          <w:tblCellMar>
            <w:top w:w="0" w:type="dxa"/>
            <w:left w:w="0" w:type="dxa"/>
            <w:bottom w:w="0" w:type="dxa"/>
          </w:tblCellMar>
        </w:tblPrEx>
        <w:tc>
          <w:tcPr>
            <w:tcW w:w="6746" w:type="dxa"/>
            <w:tcBorders>
              <w:top w:val="nil"/>
              <w:left w:val="nil"/>
              <w:bottom w:val="nil"/>
              <w:right w:val="nil"/>
            </w:tcBorders>
            <w:tcMar>
              <w:left w:w="44" w:type="dxa"/>
            </w:tcMar>
            <w:vAlign w:val="bottom"/>
          </w:tcPr>
          <w:p w:rsidR="003421BE" w:rsidRDefault="003421BE">
            <w:pPr>
              <w:pStyle w:val="CIDescCHd2"/>
            </w:pPr>
          </w:p>
        </w:tc>
        <w:tc>
          <w:tcPr>
            <w:tcW w:w="578" w:type="dxa"/>
            <w:tcBorders>
              <w:top w:val="nil"/>
              <w:left w:val="nil"/>
              <w:bottom w:val="nil"/>
              <w:right w:val="nil"/>
            </w:tcBorders>
            <w:tcMar>
              <w:left w:w="44" w:type="dxa"/>
            </w:tcMar>
            <w:vAlign w:val="bottom"/>
          </w:tcPr>
          <w:p w:rsidR="003421BE" w:rsidRDefault="003421BE">
            <w:pPr>
              <w:pStyle w:val="CINoteNoCHd"/>
            </w:pPr>
            <w:r>
              <w:t>Note</w:t>
            </w:r>
          </w:p>
        </w:tc>
        <w:tc>
          <w:tcPr>
            <w:tcW w:w="1298" w:type="dxa"/>
            <w:tcBorders>
              <w:top w:val="nil"/>
              <w:left w:val="nil"/>
              <w:bottom w:val="nil"/>
              <w:right w:val="nil"/>
            </w:tcBorders>
            <w:tcMar>
              <w:left w:w="72" w:type="dxa"/>
            </w:tcMar>
            <w:vAlign w:val="bottom"/>
          </w:tcPr>
          <w:p w:rsidR="003421BE" w:rsidRDefault="003421BE">
            <w:pPr>
              <w:pStyle w:val="CIPAYCHd"/>
            </w:pPr>
            <w:r>
              <w:t>2015</w:t>
            </w:r>
          </w:p>
          <w:p w:rsidR="003421BE" w:rsidRDefault="003421BE">
            <w:pPr>
              <w:pStyle w:val="CICPAYCHd"/>
            </w:pPr>
            <w:r>
              <w:t>$</w:t>
            </w:r>
          </w:p>
        </w:tc>
        <w:tc>
          <w:tcPr>
            <w:tcW w:w="1299" w:type="dxa"/>
            <w:tcBorders>
              <w:top w:val="nil"/>
              <w:left w:val="nil"/>
              <w:bottom w:val="nil"/>
              <w:right w:val="nil"/>
            </w:tcBorders>
            <w:tcMar>
              <w:left w:w="43" w:type="dxa"/>
            </w:tcMar>
            <w:vAlign w:val="bottom"/>
          </w:tcPr>
          <w:p w:rsidR="003421BE" w:rsidRDefault="003421BE">
            <w:pPr>
              <w:pStyle w:val="CIPPYCHd"/>
            </w:pPr>
            <w:r>
              <w:t>2014 (Amended)</w:t>
            </w:r>
          </w:p>
          <w:p w:rsidR="003421BE" w:rsidRDefault="003421BE">
            <w:pPr>
              <w:pStyle w:val="CICPPYCHd"/>
            </w:pPr>
            <w:r>
              <w:t>$</w:t>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Revenue</w:t>
            </w:r>
          </w:p>
        </w:tc>
        <w:tc>
          <w:tcPr>
            <w:tcW w:w="578" w:type="dxa"/>
            <w:tcBorders>
              <w:top w:val="nil"/>
              <w:left w:val="nil"/>
              <w:bottom w:val="nil"/>
              <w:right w:val="nil"/>
            </w:tcBorders>
            <w:tcMar>
              <w:left w:w="44" w:type="dxa"/>
            </w:tcMar>
            <w:vAlign w:val="bottom"/>
          </w:tcPr>
          <w:p w:rsidR="003421BE" w:rsidRDefault="003421BE">
            <w:pPr>
              <w:pStyle w:val="CINoteNo"/>
            </w:pPr>
            <w:r>
              <w:t>2</w:t>
            </w: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3,443,655</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2,838,408</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Computer/website costs</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(65,015)</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(52,648)</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Consulting and professional charges</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(119,446)</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(58,672)</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Depreciation and amortisation expense</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(246,203)</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(23,570)</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Electricity</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(20,587)</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(35,726)</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Employee benefits expense</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(2,271,765)</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(1,800,761)</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Grants refunded</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(7,943)</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(1,531)</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Meeting expenses</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(31,933)</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(14,329)</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Motor vehicle expenses</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(38,986)</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(36,604)</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Office relocation expenses</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629"/>
                <w:tab w:val="left" w:pos="1197"/>
              </w:tabs>
            </w:pPr>
            <w:r>
              <w:tab/>
              <w:t>-</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(5,051)</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Printing and stationary</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(33,797)</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(15,000)</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Program costs</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(29,077)</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(67,001)</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Rental expense and operating lease</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(304,488)</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(366,931)</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Repairs &amp; maintenance</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(34,737)</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(24,931)</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Telephone and internet</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(113,614)</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(90,612)</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Travel and accommodation</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(281,561)</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(333,328)</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Other operating expenses</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nil"/>
              <w:left w:val="nil"/>
              <w:bottom w:val="nil"/>
              <w:right w:val="nil"/>
            </w:tcBorders>
            <w:tcMar>
              <w:left w:w="72" w:type="dxa"/>
            </w:tcMar>
            <w:vAlign w:val="bottom"/>
          </w:tcPr>
          <w:p w:rsidR="003421BE" w:rsidRDefault="003421BE">
            <w:pPr>
              <w:pStyle w:val="CIPAY"/>
              <w:tabs>
                <w:tab w:val="right" w:pos="1171"/>
                <w:tab w:val="left" w:pos="1197"/>
              </w:tabs>
            </w:pPr>
            <w:r>
              <w:tab/>
              <w:t>(111,266)</w:t>
            </w:r>
            <w:r>
              <w:tab/>
            </w:r>
          </w:p>
        </w:tc>
        <w:tc>
          <w:tcPr>
            <w:tcW w:w="1299" w:type="dxa"/>
            <w:tcBorders>
              <w:top w:val="nil"/>
              <w:left w:val="nil"/>
              <w:bottom w:val="nil"/>
              <w:right w:val="nil"/>
            </w:tcBorders>
            <w:tcMar>
              <w:left w:w="43" w:type="dxa"/>
            </w:tcMar>
            <w:vAlign w:val="bottom"/>
          </w:tcPr>
          <w:p w:rsidR="003421BE" w:rsidRDefault="003421BE">
            <w:pPr>
              <w:pStyle w:val="CIPPY"/>
              <w:tabs>
                <w:tab w:val="right" w:pos="1200"/>
                <w:tab w:val="left" w:pos="1226"/>
              </w:tabs>
            </w:pPr>
            <w:r>
              <w:tab/>
              <w:t>(90,583)</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S"/>
            </w:pPr>
            <w:r>
              <w:t>Deficit before income tax</w:t>
            </w: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8" w:type="dxa"/>
            <w:tcBorders>
              <w:top w:val="single" w:sz="8" w:space="0" w:color="000000"/>
              <w:left w:val="nil"/>
              <w:bottom w:val="nil"/>
              <w:right w:val="nil"/>
            </w:tcBorders>
            <w:tcMar>
              <w:left w:w="72" w:type="dxa"/>
            </w:tcMar>
            <w:vAlign w:val="bottom"/>
          </w:tcPr>
          <w:p w:rsidR="003421BE" w:rsidRDefault="003421BE">
            <w:pPr>
              <w:pStyle w:val="CIPAYS"/>
              <w:tabs>
                <w:tab w:val="right" w:pos="1171"/>
                <w:tab w:val="left" w:pos="1197"/>
              </w:tabs>
            </w:pPr>
            <w:r>
              <w:tab/>
              <w:t>(266,763)</w:t>
            </w:r>
            <w:r>
              <w:tab/>
            </w:r>
          </w:p>
        </w:tc>
        <w:tc>
          <w:tcPr>
            <w:tcW w:w="1299" w:type="dxa"/>
            <w:tcBorders>
              <w:top w:val="single" w:sz="8" w:space="0" w:color="000000"/>
              <w:left w:val="nil"/>
              <w:bottom w:val="nil"/>
              <w:right w:val="nil"/>
            </w:tcBorders>
            <w:tcMar>
              <w:left w:w="43" w:type="dxa"/>
            </w:tcMar>
            <w:vAlign w:val="bottom"/>
          </w:tcPr>
          <w:p w:rsidR="003421BE" w:rsidRDefault="003421BE">
            <w:pPr>
              <w:pStyle w:val="CIPPYS"/>
              <w:tabs>
                <w:tab w:val="right" w:pos="1200"/>
                <w:tab w:val="left" w:pos="1226"/>
              </w:tabs>
            </w:pPr>
            <w:r>
              <w:tab/>
              <w:t>(178,870)</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Income tax expense</w:t>
            </w:r>
          </w:p>
        </w:tc>
        <w:tc>
          <w:tcPr>
            <w:tcW w:w="578" w:type="dxa"/>
            <w:tcBorders>
              <w:top w:val="nil"/>
              <w:left w:val="nil"/>
              <w:bottom w:val="nil"/>
              <w:right w:val="nil"/>
            </w:tcBorders>
            <w:tcMar>
              <w:left w:w="44" w:type="dxa"/>
            </w:tcMar>
            <w:vAlign w:val="bottom"/>
          </w:tcPr>
          <w:p w:rsidR="003421BE" w:rsidRDefault="003421BE">
            <w:pPr>
              <w:pStyle w:val="CINoteNo"/>
            </w:pPr>
            <w:r>
              <w:t>1(h)</w:t>
            </w:r>
          </w:p>
        </w:tc>
        <w:tc>
          <w:tcPr>
            <w:tcW w:w="1298" w:type="dxa"/>
            <w:tcBorders>
              <w:top w:val="nil"/>
              <w:left w:val="nil"/>
              <w:bottom w:val="single" w:sz="8" w:space="0" w:color="000000"/>
              <w:right w:val="nil"/>
            </w:tcBorders>
            <w:tcMar>
              <w:left w:w="72" w:type="dxa"/>
            </w:tcMar>
            <w:vAlign w:val="bottom"/>
          </w:tcPr>
          <w:p w:rsidR="003421BE" w:rsidRDefault="003421BE">
            <w:pPr>
              <w:pStyle w:val="CIPAY"/>
              <w:tabs>
                <w:tab w:val="right" w:pos="629"/>
                <w:tab w:val="left" w:pos="1197"/>
              </w:tabs>
            </w:pPr>
            <w:r>
              <w:tab/>
              <w:t>-</w:t>
            </w:r>
            <w:r>
              <w:tab/>
            </w:r>
          </w:p>
        </w:tc>
        <w:tc>
          <w:tcPr>
            <w:tcW w:w="1299" w:type="dxa"/>
            <w:tcBorders>
              <w:top w:val="nil"/>
              <w:left w:val="nil"/>
              <w:bottom w:val="single" w:sz="8" w:space="0" w:color="000000"/>
              <w:right w:val="nil"/>
            </w:tcBorders>
            <w:tcMar>
              <w:left w:w="43" w:type="dxa"/>
            </w:tcMar>
            <w:vAlign w:val="bottom"/>
          </w:tcPr>
          <w:p w:rsidR="003421BE" w:rsidRDefault="003421BE">
            <w:pPr>
              <w:pStyle w:val="CIPPY"/>
              <w:tabs>
                <w:tab w:val="right" w:pos="643"/>
                <w:tab w:val="left" w:pos="1226"/>
              </w:tabs>
            </w:pPr>
            <w:r>
              <w:tab/>
              <w:t>-</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S"/>
            </w:pPr>
            <w:r>
              <w:t>Deficit for the year</w:t>
            </w: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8" w:type="dxa"/>
            <w:tcBorders>
              <w:top w:val="single" w:sz="8" w:space="0" w:color="000000"/>
              <w:left w:val="nil"/>
              <w:bottom w:val="single" w:sz="8" w:space="0" w:color="000000"/>
              <w:right w:val="nil"/>
            </w:tcBorders>
            <w:tcMar>
              <w:left w:w="72" w:type="dxa"/>
            </w:tcMar>
            <w:vAlign w:val="bottom"/>
          </w:tcPr>
          <w:p w:rsidR="003421BE" w:rsidRDefault="003421BE">
            <w:pPr>
              <w:pStyle w:val="CIPAYS"/>
              <w:tabs>
                <w:tab w:val="right" w:pos="1171"/>
                <w:tab w:val="left" w:pos="1197"/>
              </w:tabs>
            </w:pPr>
            <w:r>
              <w:tab/>
              <w:t>(266,763)</w:t>
            </w:r>
            <w:r>
              <w:tab/>
            </w:r>
          </w:p>
        </w:tc>
        <w:tc>
          <w:tcPr>
            <w:tcW w:w="1299" w:type="dxa"/>
            <w:tcBorders>
              <w:top w:val="single" w:sz="8" w:space="0" w:color="000000"/>
              <w:left w:val="nil"/>
              <w:bottom w:val="single" w:sz="8" w:space="0" w:color="000000"/>
              <w:right w:val="nil"/>
            </w:tcBorders>
            <w:tcMar>
              <w:left w:w="43" w:type="dxa"/>
            </w:tcMar>
            <w:vAlign w:val="bottom"/>
          </w:tcPr>
          <w:p w:rsidR="003421BE" w:rsidRDefault="003421BE">
            <w:pPr>
              <w:pStyle w:val="CIPPYS"/>
              <w:tabs>
                <w:tab w:val="right" w:pos="1200"/>
                <w:tab w:val="left" w:pos="1226"/>
              </w:tabs>
            </w:pPr>
            <w:r>
              <w:tab/>
              <w:t>(178,870)</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
            </w:pPr>
            <w:r>
              <w:t>Other comprehensive income, net of income tax</w:t>
            </w:r>
          </w:p>
        </w:tc>
        <w:tc>
          <w:tcPr>
            <w:tcW w:w="578" w:type="dxa"/>
            <w:tcBorders>
              <w:top w:val="nil"/>
              <w:left w:val="nil"/>
              <w:bottom w:val="nil"/>
              <w:right w:val="nil"/>
            </w:tcBorders>
            <w:tcMar>
              <w:left w:w="44" w:type="dxa"/>
            </w:tcMar>
            <w:vAlign w:val="bottom"/>
          </w:tcPr>
          <w:p w:rsidR="003421BE" w:rsidRDefault="003421BE">
            <w:pPr>
              <w:pStyle w:val="CINoteNo"/>
            </w:pPr>
          </w:p>
        </w:tc>
        <w:tc>
          <w:tcPr>
            <w:tcW w:w="1298" w:type="dxa"/>
            <w:tcBorders>
              <w:top w:val="single" w:sz="8" w:space="0" w:color="000000"/>
              <w:left w:val="nil"/>
              <w:bottom w:val="nil"/>
              <w:right w:val="nil"/>
            </w:tcBorders>
            <w:tcMar>
              <w:left w:w="72" w:type="dxa"/>
            </w:tcMar>
            <w:vAlign w:val="bottom"/>
          </w:tcPr>
          <w:p w:rsidR="003421BE" w:rsidRDefault="003421BE">
            <w:pPr>
              <w:pStyle w:val="CIPAY"/>
              <w:tabs>
                <w:tab w:val="right" w:pos="629"/>
                <w:tab w:val="left" w:pos="1197"/>
              </w:tabs>
            </w:pPr>
            <w:r>
              <w:tab/>
              <w:t>-</w:t>
            </w:r>
            <w:r>
              <w:tab/>
            </w:r>
          </w:p>
        </w:tc>
        <w:tc>
          <w:tcPr>
            <w:tcW w:w="1299" w:type="dxa"/>
            <w:tcBorders>
              <w:top w:val="single" w:sz="8" w:space="0" w:color="000000"/>
              <w:left w:val="nil"/>
              <w:bottom w:val="nil"/>
              <w:right w:val="nil"/>
            </w:tcBorders>
            <w:tcMar>
              <w:left w:w="43" w:type="dxa"/>
            </w:tcMar>
            <w:vAlign w:val="bottom"/>
          </w:tcPr>
          <w:p w:rsidR="003421BE" w:rsidRDefault="003421BE">
            <w:pPr>
              <w:pStyle w:val="CIPPY"/>
              <w:tabs>
                <w:tab w:val="right" w:pos="643"/>
                <w:tab w:val="left" w:pos="1226"/>
              </w:tabs>
            </w:pPr>
            <w:r>
              <w:tab/>
              <w:t>-</w:t>
            </w:r>
            <w:r>
              <w:tab/>
            </w:r>
          </w:p>
        </w:tc>
      </w:tr>
      <w:tr w:rsidR="003421BE">
        <w:tblPrEx>
          <w:tblCellMar>
            <w:top w:w="0" w:type="dxa"/>
            <w:left w:w="0" w:type="dxa"/>
            <w:bottom w:w="0" w:type="dxa"/>
          </w:tblCellMar>
        </w:tblPrEx>
        <w:tc>
          <w:tcPr>
            <w:tcW w:w="6746" w:type="dxa"/>
            <w:tcBorders>
              <w:top w:val="nil"/>
              <w:left w:val="nil"/>
              <w:bottom w:val="nil"/>
              <w:right w:val="nil"/>
            </w:tcBorders>
            <w:tcMar>
              <w:left w:w="44" w:type="dxa"/>
            </w:tcMar>
          </w:tcPr>
          <w:p w:rsidR="003421BE" w:rsidRDefault="003421BE">
            <w:pPr>
              <w:pStyle w:val="CIDescS"/>
            </w:pPr>
            <w:r>
              <w:t>Total comprehensive income for the year</w:t>
            </w: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8" w:type="dxa"/>
            <w:tcBorders>
              <w:top w:val="single" w:sz="8" w:space="0" w:color="000000"/>
              <w:left w:val="nil"/>
              <w:bottom w:val="double" w:sz="6" w:space="0" w:color="000000"/>
              <w:right w:val="nil"/>
            </w:tcBorders>
            <w:tcMar>
              <w:left w:w="72" w:type="dxa"/>
            </w:tcMar>
            <w:vAlign w:val="bottom"/>
          </w:tcPr>
          <w:p w:rsidR="003421BE" w:rsidRDefault="003421BE">
            <w:pPr>
              <w:pStyle w:val="CIPAYS"/>
              <w:tabs>
                <w:tab w:val="right" w:pos="1171"/>
                <w:tab w:val="left" w:pos="1197"/>
              </w:tabs>
            </w:pPr>
            <w:r>
              <w:tab/>
              <w:t>(266,763)</w:t>
            </w:r>
            <w:r>
              <w:tab/>
            </w:r>
          </w:p>
        </w:tc>
        <w:tc>
          <w:tcPr>
            <w:tcW w:w="1299" w:type="dxa"/>
            <w:tcBorders>
              <w:top w:val="single" w:sz="8" w:space="0" w:color="000000"/>
              <w:left w:val="nil"/>
              <w:bottom w:val="double" w:sz="6" w:space="0" w:color="000000"/>
              <w:right w:val="nil"/>
            </w:tcBorders>
            <w:tcMar>
              <w:left w:w="43" w:type="dxa"/>
            </w:tcMar>
            <w:vAlign w:val="bottom"/>
          </w:tcPr>
          <w:p w:rsidR="003421BE" w:rsidRDefault="003421BE">
            <w:pPr>
              <w:pStyle w:val="CIPPYS"/>
              <w:tabs>
                <w:tab w:val="right" w:pos="1200"/>
                <w:tab w:val="left" w:pos="1226"/>
              </w:tabs>
            </w:pPr>
            <w:r>
              <w:tab/>
              <w:t>(178,870)</w:t>
            </w:r>
            <w:r>
              <w:tab/>
            </w:r>
          </w:p>
        </w:tc>
      </w:tr>
    </w:tbl>
    <w:p w:rsidR="003421BE" w:rsidRDefault="003421BE">
      <w:pPr>
        <w:pStyle w:val="CIText"/>
      </w:pPr>
    </w:p>
    <w:p w:rsidR="003421BE" w:rsidRDefault="003421BE">
      <w:pPr>
        <w:rPr>
          <w:sz w:val="18"/>
          <w:szCs w:val="18"/>
        </w:rPr>
        <w:sectPr w:rsidR="003421BE">
          <w:headerReference w:type="default" r:id="rId15"/>
          <w:footerReference w:type="default" r:id="rId16"/>
          <w:pgSz w:w="11952" w:h="16848"/>
          <w:pgMar w:top="1009" w:right="1009" w:bottom="1009" w:left="1009" w:header="720" w:footer="720" w:gutter="0"/>
          <w:cols w:space="720"/>
          <w:noEndnote/>
        </w:sectPr>
      </w:pPr>
    </w:p>
    <w:tbl>
      <w:tblPr>
        <w:tblW w:w="0" w:type="auto"/>
        <w:tblInd w:w="28" w:type="dxa"/>
        <w:tblLayout w:type="fixed"/>
        <w:tblCellMar>
          <w:left w:w="28" w:type="dxa"/>
          <w:right w:w="28" w:type="dxa"/>
        </w:tblCellMar>
        <w:tblLook w:val="0000" w:firstRow="0" w:lastRow="0" w:firstColumn="0" w:lastColumn="0" w:noHBand="0" w:noVBand="0"/>
      </w:tblPr>
      <w:tblGrid>
        <w:gridCol w:w="6746"/>
        <w:gridCol w:w="578"/>
        <w:gridCol w:w="1298"/>
        <w:gridCol w:w="1299"/>
      </w:tblGrid>
      <w:tr w:rsidR="003421BE">
        <w:tblPrEx>
          <w:tblCellMar>
            <w:top w:w="0" w:type="dxa"/>
            <w:bottom w:w="0" w:type="dxa"/>
          </w:tblCellMar>
        </w:tblPrEx>
        <w:tc>
          <w:tcPr>
            <w:tcW w:w="6746" w:type="dxa"/>
            <w:tcBorders>
              <w:top w:val="nil"/>
              <w:left w:val="nil"/>
              <w:bottom w:val="nil"/>
              <w:right w:val="nil"/>
            </w:tcBorders>
            <w:vAlign w:val="bottom"/>
          </w:tcPr>
          <w:p w:rsidR="003421BE" w:rsidRDefault="003421BE">
            <w:pPr>
              <w:rPr>
                <w:sz w:val="16"/>
                <w:szCs w:val="16"/>
              </w:rPr>
            </w:pPr>
          </w:p>
        </w:tc>
        <w:tc>
          <w:tcPr>
            <w:tcW w:w="578" w:type="dxa"/>
            <w:tcBorders>
              <w:top w:val="nil"/>
              <w:left w:val="nil"/>
              <w:bottom w:val="nil"/>
              <w:right w:val="nil"/>
            </w:tcBorders>
            <w:vAlign w:val="bottom"/>
          </w:tcPr>
          <w:p w:rsidR="003421BE" w:rsidRDefault="003421BE">
            <w:pPr>
              <w:pStyle w:val="BSNoteNoCHd"/>
            </w:pPr>
            <w:r>
              <w:t>Note</w:t>
            </w:r>
          </w:p>
        </w:tc>
        <w:tc>
          <w:tcPr>
            <w:tcW w:w="1298" w:type="dxa"/>
            <w:tcBorders>
              <w:top w:val="nil"/>
              <w:left w:val="nil"/>
              <w:bottom w:val="nil"/>
              <w:right w:val="nil"/>
            </w:tcBorders>
            <w:vAlign w:val="bottom"/>
          </w:tcPr>
          <w:p w:rsidR="003421BE" w:rsidRDefault="003421BE">
            <w:pPr>
              <w:pStyle w:val="BSPAYCHd"/>
            </w:pPr>
            <w:r>
              <w:t>2015</w:t>
            </w:r>
          </w:p>
          <w:p w:rsidR="003421BE" w:rsidRDefault="003421BE">
            <w:pPr>
              <w:pStyle w:val="BSCPAYCHd"/>
            </w:pPr>
            <w:r>
              <w:t>$</w:t>
            </w:r>
          </w:p>
        </w:tc>
        <w:tc>
          <w:tcPr>
            <w:tcW w:w="1299" w:type="dxa"/>
            <w:tcBorders>
              <w:top w:val="nil"/>
              <w:left w:val="nil"/>
              <w:bottom w:val="nil"/>
              <w:right w:val="nil"/>
            </w:tcBorders>
            <w:vAlign w:val="bottom"/>
          </w:tcPr>
          <w:p w:rsidR="003421BE" w:rsidRDefault="003421BE">
            <w:pPr>
              <w:pStyle w:val="BSPPYCHd"/>
            </w:pPr>
            <w:r>
              <w:t>2014 (Amended)</w:t>
            </w:r>
          </w:p>
          <w:p w:rsidR="003421BE" w:rsidRDefault="003421BE">
            <w:pPr>
              <w:pStyle w:val="BSCPPYCHd"/>
            </w:pPr>
            <w:r>
              <w:t>$</w:t>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Ti"/>
            </w:pPr>
            <w:r>
              <w:t>ASSETS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nil"/>
              <w:left w:val="nil"/>
              <w:bottom w:val="nil"/>
              <w:right w:val="nil"/>
            </w:tcBorders>
            <w:vAlign w:val="bottom"/>
          </w:tcPr>
          <w:p w:rsidR="003421BE" w:rsidRDefault="003421BE">
            <w:pPr>
              <w:rPr>
                <w:sz w:val="16"/>
                <w:szCs w:val="16"/>
              </w:rPr>
            </w:pPr>
          </w:p>
        </w:tc>
        <w:tc>
          <w:tcPr>
            <w:tcW w:w="1299" w:type="dxa"/>
            <w:tcBorders>
              <w:top w:val="nil"/>
              <w:left w:val="nil"/>
              <w:bottom w:val="nil"/>
              <w:right w:val="nil"/>
            </w:tcBorders>
            <w:vAlign w:val="bottom"/>
          </w:tcPr>
          <w:p w:rsidR="003421BE" w:rsidRDefault="003421BE">
            <w:pPr>
              <w:rPr>
                <w:sz w:val="16"/>
                <w:szCs w:val="16"/>
              </w:rPr>
            </w:pP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Ti"/>
            </w:pPr>
            <w:r>
              <w:t>CURRENT ASSETS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nil"/>
              <w:left w:val="nil"/>
              <w:bottom w:val="nil"/>
              <w:right w:val="nil"/>
            </w:tcBorders>
            <w:vAlign w:val="bottom"/>
          </w:tcPr>
          <w:p w:rsidR="003421BE" w:rsidRDefault="003421BE">
            <w:pPr>
              <w:rPr>
                <w:sz w:val="16"/>
                <w:szCs w:val="16"/>
              </w:rPr>
            </w:pPr>
          </w:p>
        </w:tc>
        <w:tc>
          <w:tcPr>
            <w:tcW w:w="1299" w:type="dxa"/>
            <w:tcBorders>
              <w:top w:val="nil"/>
              <w:left w:val="nil"/>
              <w:bottom w:val="nil"/>
              <w:right w:val="nil"/>
            </w:tcBorders>
            <w:vAlign w:val="bottom"/>
          </w:tcPr>
          <w:p w:rsidR="003421BE" w:rsidRDefault="003421BE">
            <w:pPr>
              <w:rPr>
                <w:sz w:val="16"/>
                <w:szCs w:val="16"/>
              </w:rPr>
            </w:pP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
            </w:pPr>
            <w:r>
              <w:t>Cash and cash equivalents</w:t>
            </w:r>
          </w:p>
        </w:tc>
        <w:tc>
          <w:tcPr>
            <w:tcW w:w="578" w:type="dxa"/>
            <w:tcBorders>
              <w:top w:val="nil"/>
              <w:left w:val="nil"/>
              <w:bottom w:val="nil"/>
              <w:right w:val="nil"/>
            </w:tcBorders>
            <w:vAlign w:val="bottom"/>
          </w:tcPr>
          <w:p w:rsidR="003421BE" w:rsidRDefault="003421BE">
            <w:pPr>
              <w:pStyle w:val="BSNoteNo"/>
            </w:pPr>
            <w:r>
              <w:t>4</w:t>
            </w:r>
          </w:p>
        </w:tc>
        <w:tc>
          <w:tcPr>
            <w:tcW w:w="1298" w:type="dxa"/>
            <w:tcBorders>
              <w:top w:val="nil"/>
              <w:left w:val="nil"/>
              <w:bottom w:val="nil"/>
              <w:right w:val="nil"/>
            </w:tcBorders>
            <w:vAlign w:val="bottom"/>
          </w:tcPr>
          <w:p w:rsidR="003421BE" w:rsidRDefault="003421BE">
            <w:pPr>
              <w:pStyle w:val="BSPAY"/>
              <w:tabs>
                <w:tab w:val="right" w:pos="1214"/>
                <w:tab w:val="left" w:pos="1240"/>
              </w:tabs>
            </w:pPr>
            <w:r>
              <w:tab/>
              <w:t>233,832</w:t>
            </w:r>
            <w:r>
              <w:tab/>
            </w:r>
          </w:p>
        </w:tc>
        <w:tc>
          <w:tcPr>
            <w:tcW w:w="1299" w:type="dxa"/>
            <w:tcBorders>
              <w:top w:val="nil"/>
              <w:left w:val="nil"/>
              <w:bottom w:val="nil"/>
              <w:right w:val="nil"/>
            </w:tcBorders>
            <w:vAlign w:val="bottom"/>
          </w:tcPr>
          <w:p w:rsidR="003421BE" w:rsidRDefault="003421BE">
            <w:pPr>
              <w:pStyle w:val="BSPPY"/>
              <w:tabs>
                <w:tab w:val="right" w:pos="1214"/>
                <w:tab w:val="left" w:pos="1240"/>
              </w:tabs>
            </w:pPr>
            <w:r>
              <w:tab/>
              <w:t>758,164</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
            </w:pPr>
            <w:r>
              <w:t>Trade and other receivables</w:t>
            </w:r>
          </w:p>
        </w:tc>
        <w:tc>
          <w:tcPr>
            <w:tcW w:w="578" w:type="dxa"/>
            <w:tcBorders>
              <w:top w:val="nil"/>
              <w:left w:val="nil"/>
              <w:bottom w:val="nil"/>
              <w:right w:val="nil"/>
            </w:tcBorders>
            <w:vAlign w:val="bottom"/>
          </w:tcPr>
          <w:p w:rsidR="003421BE" w:rsidRDefault="003421BE">
            <w:pPr>
              <w:pStyle w:val="BSNoteNo"/>
            </w:pPr>
            <w:r>
              <w:t>5</w:t>
            </w:r>
          </w:p>
        </w:tc>
        <w:tc>
          <w:tcPr>
            <w:tcW w:w="1298" w:type="dxa"/>
            <w:tcBorders>
              <w:top w:val="nil"/>
              <w:left w:val="nil"/>
              <w:bottom w:val="nil"/>
              <w:right w:val="nil"/>
            </w:tcBorders>
            <w:vAlign w:val="bottom"/>
          </w:tcPr>
          <w:p w:rsidR="003421BE" w:rsidRDefault="003421BE">
            <w:pPr>
              <w:pStyle w:val="BSPAY"/>
              <w:tabs>
                <w:tab w:val="right" w:pos="1214"/>
                <w:tab w:val="left" w:pos="1240"/>
              </w:tabs>
            </w:pPr>
            <w:r>
              <w:tab/>
              <w:t>21,526</w:t>
            </w:r>
            <w:r>
              <w:tab/>
            </w:r>
          </w:p>
        </w:tc>
        <w:tc>
          <w:tcPr>
            <w:tcW w:w="1299" w:type="dxa"/>
            <w:tcBorders>
              <w:top w:val="nil"/>
              <w:left w:val="nil"/>
              <w:bottom w:val="nil"/>
              <w:right w:val="nil"/>
            </w:tcBorders>
            <w:vAlign w:val="bottom"/>
          </w:tcPr>
          <w:p w:rsidR="003421BE" w:rsidRDefault="003421BE">
            <w:pPr>
              <w:pStyle w:val="BSPPY"/>
              <w:tabs>
                <w:tab w:val="right" w:pos="1214"/>
                <w:tab w:val="left" w:pos="1240"/>
              </w:tabs>
            </w:pPr>
            <w:r>
              <w:tab/>
              <w:t>16,871</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
            </w:pPr>
            <w:r>
              <w:t>Financial assets</w:t>
            </w:r>
          </w:p>
        </w:tc>
        <w:tc>
          <w:tcPr>
            <w:tcW w:w="578" w:type="dxa"/>
            <w:tcBorders>
              <w:top w:val="nil"/>
              <w:left w:val="nil"/>
              <w:bottom w:val="nil"/>
              <w:right w:val="nil"/>
            </w:tcBorders>
            <w:vAlign w:val="bottom"/>
          </w:tcPr>
          <w:p w:rsidR="003421BE" w:rsidRDefault="003421BE">
            <w:pPr>
              <w:pStyle w:val="BSNoteNo"/>
            </w:pPr>
            <w:r>
              <w:t>6</w:t>
            </w:r>
          </w:p>
        </w:tc>
        <w:tc>
          <w:tcPr>
            <w:tcW w:w="1298" w:type="dxa"/>
            <w:tcBorders>
              <w:top w:val="nil"/>
              <w:left w:val="nil"/>
              <w:bottom w:val="nil"/>
              <w:right w:val="nil"/>
            </w:tcBorders>
            <w:vAlign w:val="bottom"/>
          </w:tcPr>
          <w:p w:rsidR="003421BE" w:rsidRDefault="003421BE">
            <w:pPr>
              <w:pStyle w:val="BSPAY"/>
              <w:tabs>
                <w:tab w:val="right" w:pos="1214"/>
                <w:tab w:val="left" w:pos="1240"/>
              </w:tabs>
            </w:pPr>
            <w:r>
              <w:tab/>
              <w:t>647,311</w:t>
            </w:r>
            <w:r>
              <w:tab/>
            </w:r>
          </w:p>
        </w:tc>
        <w:tc>
          <w:tcPr>
            <w:tcW w:w="1299" w:type="dxa"/>
            <w:tcBorders>
              <w:top w:val="nil"/>
              <w:left w:val="nil"/>
              <w:bottom w:val="nil"/>
              <w:right w:val="nil"/>
            </w:tcBorders>
            <w:vAlign w:val="bottom"/>
          </w:tcPr>
          <w:p w:rsidR="003421BE" w:rsidRDefault="003421BE">
            <w:pPr>
              <w:pStyle w:val="BSPPY"/>
              <w:tabs>
                <w:tab w:val="right" w:pos="1214"/>
                <w:tab w:val="left" w:pos="1240"/>
              </w:tabs>
            </w:pPr>
            <w:r>
              <w:tab/>
              <w:t>45,843</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
            </w:pPr>
            <w:r>
              <w:t>Prepayments</w:t>
            </w:r>
          </w:p>
        </w:tc>
        <w:tc>
          <w:tcPr>
            <w:tcW w:w="578" w:type="dxa"/>
            <w:tcBorders>
              <w:top w:val="nil"/>
              <w:left w:val="nil"/>
              <w:bottom w:val="nil"/>
              <w:right w:val="nil"/>
            </w:tcBorders>
            <w:vAlign w:val="bottom"/>
          </w:tcPr>
          <w:p w:rsidR="003421BE" w:rsidRDefault="003421BE">
            <w:pPr>
              <w:pStyle w:val="BSNoteNo"/>
            </w:pPr>
          </w:p>
        </w:tc>
        <w:tc>
          <w:tcPr>
            <w:tcW w:w="1298" w:type="dxa"/>
            <w:tcBorders>
              <w:top w:val="nil"/>
              <w:left w:val="nil"/>
              <w:bottom w:val="nil"/>
              <w:right w:val="nil"/>
            </w:tcBorders>
            <w:vAlign w:val="bottom"/>
          </w:tcPr>
          <w:p w:rsidR="003421BE" w:rsidRDefault="003421BE">
            <w:pPr>
              <w:pStyle w:val="BSPAY"/>
              <w:tabs>
                <w:tab w:val="right" w:pos="1214"/>
                <w:tab w:val="left" w:pos="1240"/>
              </w:tabs>
            </w:pPr>
            <w:r>
              <w:tab/>
              <w:t>35,894</w:t>
            </w:r>
            <w:r>
              <w:tab/>
            </w:r>
          </w:p>
        </w:tc>
        <w:tc>
          <w:tcPr>
            <w:tcW w:w="1299" w:type="dxa"/>
            <w:tcBorders>
              <w:top w:val="nil"/>
              <w:left w:val="nil"/>
              <w:bottom w:val="nil"/>
              <w:right w:val="nil"/>
            </w:tcBorders>
            <w:vAlign w:val="bottom"/>
          </w:tcPr>
          <w:p w:rsidR="003421BE" w:rsidRDefault="003421BE">
            <w:pPr>
              <w:pStyle w:val="BSPPY"/>
              <w:tabs>
                <w:tab w:val="right" w:pos="1214"/>
                <w:tab w:val="left" w:pos="1240"/>
              </w:tabs>
            </w:pPr>
            <w:r>
              <w:tab/>
              <w:t>3,526</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S"/>
            </w:pPr>
            <w:r>
              <w:t>TOTAL CURRENT ASSETS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single" w:sz="8" w:space="0" w:color="000000"/>
              <w:left w:val="nil"/>
              <w:bottom w:val="single" w:sz="8" w:space="0" w:color="000000"/>
              <w:right w:val="nil"/>
            </w:tcBorders>
            <w:vAlign w:val="bottom"/>
          </w:tcPr>
          <w:p w:rsidR="003421BE" w:rsidRDefault="003421BE">
            <w:pPr>
              <w:pStyle w:val="BSPAYS"/>
              <w:tabs>
                <w:tab w:val="right" w:pos="1214"/>
                <w:tab w:val="left" w:pos="1240"/>
              </w:tabs>
            </w:pPr>
            <w:r>
              <w:tab/>
              <w:t>938,563</w:t>
            </w:r>
            <w:r>
              <w:tab/>
            </w:r>
          </w:p>
        </w:tc>
        <w:tc>
          <w:tcPr>
            <w:tcW w:w="1299" w:type="dxa"/>
            <w:tcBorders>
              <w:top w:val="single" w:sz="8" w:space="0" w:color="000000"/>
              <w:left w:val="nil"/>
              <w:bottom w:val="single" w:sz="8" w:space="0" w:color="000000"/>
              <w:right w:val="nil"/>
            </w:tcBorders>
            <w:vAlign w:val="bottom"/>
          </w:tcPr>
          <w:p w:rsidR="003421BE" w:rsidRDefault="003421BE">
            <w:pPr>
              <w:pStyle w:val="BSPPYS"/>
              <w:tabs>
                <w:tab w:val="right" w:pos="1214"/>
                <w:tab w:val="left" w:pos="1240"/>
              </w:tabs>
            </w:pPr>
            <w:r>
              <w:tab/>
              <w:t>824,404</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Ti"/>
            </w:pPr>
            <w:r>
              <w:t>NON</w:t>
            </w:r>
            <w:r>
              <w:noBreakHyphen/>
              <w:t>CURRENT ASSETS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single" w:sz="8" w:space="0" w:color="000000"/>
              <w:left w:val="nil"/>
              <w:bottom w:val="nil"/>
              <w:right w:val="nil"/>
            </w:tcBorders>
            <w:vAlign w:val="bottom"/>
          </w:tcPr>
          <w:p w:rsidR="003421BE" w:rsidRDefault="003421BE">
            <w:pPr>
              <w:rPr>
                <w:sz w:val="16"/>
                <w:szCs w:val="16"/>
              </w:rPr>
            </w:pPr>
          </w:p>
        </w:tc>
        <w:tc>
          <w:tcPr>
            <w:tcW w:w="1299" w:type="dxa"/>
            <w:tcBorders>
              <w:top w:val="single" w:sz="8" w:space="0" w:color="000000"/>
              <w:left w:val="nil"/>
              <w:bottom w:val="nil"/>
              <w:right w:val="nil"/>
            </w:tcBorders>
            <w:vAlign w:val="bottom"/>
          </w:tcPr>
          <w:p w:rsidR="003421BE" w:rsidRDefault="003421BE">
            <w:pPr>
              <w:rPr>
                <w:sz w:val="16"/>
                <w:szCs w:val="16"/>
              </w:rPr>
            </w:pP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
            </w:pPr>
            <w:r>
              <w:t>Property, plant and equipment</w:t>
            </w:r>
          </w:p>
        </w:tc>
        <w:tc>
          <w:tcPr>
            <w:tcW w:w="578" w:type="dxa"/>
            <w:tcBorders>
              <w:top w:val="nil"/>
              <w:left w:val="nil"/>
              <w:bottom w:val="nil"/>
              <w:right w:val="nil"/>
            </w:tcBorders>
            <w:vAlign w:val="bottom"/>
          </w:tcPr>
          <w:p w:rsidR="003421BE" w:rsidRDefault="003421BE">
            <w:pPr>
              <w:pStyle w:val="BSNoteNo"/>
            </w:pPr>
            <w:r>
              <w:t>7</w:t>
            </w:r>
          </w:p>
        </w:tc>
        <w:tc>
          <w:tcPr>
            <w:tcW w:w="1298" w:type="dxa"/>
            <w:tcBorders>
              <w:top w:val="nil"/>
              <w:left w:val="nil"/>
              <w:bottom w:val="nil"/>
              <w:right w:val="nil"/>
            </w:tcBorders>
            <w:vAlign w:val="bottom"/>
          </w:tcPr>
          <w:p w:rsidR="003421BE" w:rsidRDefault="003421BE">
            <w:pPr>
              <w:pStyle w:val="BSPAY"/>
              <w:tabs>
                <w:tab w:val="right" w:pos="1214"/>
                <w:tab w:val="left" w:pos="1240"/>
              </w:tabs>
            </w:pPr>
            <w:r>
              <w:tab/>
              <w:t>361,609</w:t>
            </w:r>
            <w:r>
              <w:tab/>
            </w:r>
          </w:p>
        </w:tc>
        <w:tc>
          <w:tcPr>
            <w:tcW w:w="1299" w:type="dxa"/>
            <w:tcBorders>
              <w:top w:val="nil"/>
              <w:left w:val="nil"/>
              <w:bottom w:val="nil"/>
              <w:right w:val="nil"/>
            </w:tcBorders>
            <w:vAlign w:val="bottom"/>
          </w:tcPr>
          <w:p w:rsidR="003421BE" w:rsidRDefault="003421BE">
            <w:pPr>
              <w:pStyle w:val="BSPPY"/>
              <w:tabs>
                <w:tab w:val="right" w:pos="1214"/>
                <w:tab w:val="left" w:pos="1240"/>
              </w:tabs>
            </w:pPr>
            <w:r>
              <w:tab/>
              <w:t>599,970</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S"/>
            </w:pPr>
            <w:r>
              <w:t>TOTAL NON</w:t>
            </w:r>
            <w:r>
              <w:noBreakHyphen/>
              <w:t>CURRENT ASSETS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single" w:sz="8" w:space="0" w:color="000000"/>
              <w:left w:val="nil"/>
              <w:bottom w:val="single" w:sz="8" w:space="0" w:color="000000"/>
              <w:right w:val="nil"/>
            </w:tcBorders>
            <w:vAlign w:val="bottom"/>
          </w:tcPr>
          <w:p w:rsidR="003421BE" w:rsidRDefault="003421BE">
            <w:pPr>
              <w:pStyle w:val="BSPAYS"/>
              <w:tabs>
                <w:tab w:val="right" w:pos="1214"/>
                <w:tab w:val="left" w:pos="1240"/>
              </w:tabs>
            </w:pPr>
            <w:r>
              <w:tab/>
              <w:t>361,609</w:t>
            </w:r>
            <w:r>
              <w:tab/>
            </w:r>
          </w:p>
        </w:tc>
        <w:tc>
          <w:tcPr>
            <w:tcW w:w="1299" w:type="dxa"/>
            <w:tcBorders>
              <w:top w:val="single" w:sz="8" w:space="0" w:color="000000"/>
              <w:left w:val="nil"/>
              <w:bottom w:val="single" w:sz="8" w:space="0" w:color="000000"/>
              <w:right w:val="nil"/>
            </w:tcBorders>
            <w:vAlign w:val="bottom"/>
          </w:tcPr>
          <w:p w:rsidR="003421BE" w:rsidRDefault="003421BE">
            <w:pPr>
              <w:pStyle w:val="BSPPYS"/>
              <w:tabs>
                <w:tab w:val="right" w:pos="1214"/>
                <w:tab w:val="left" w:pos="1240"/>
              </w:tabs>
            </w:pPr>
            <w:r>
              <w:tab/>
              <w:t>599,970</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T"/>
            </w:pPr>
            <w:r>
              <w:t>TOTAL ASSETS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single" w:sz="8" w:space="0" w:color="000000"/>
              <w:left w:val="nil"/>
              <w:bottom w:val="single" w:sz="8" w:space="0" w:color="000000"/>
              <w:right w:val="nil"/>
            </w:tcBorders>
            <w:vAlign w:val="bottom"/>
          </w:tcPr>
          <w:p w:rsidR="003421BE" w:rsidRDefault="003421BE">
            <w:pPr>
              <w:pStyle w:val="BSPAYT"/>
              <w:tabs>
                <w:tab w:val="right" w:pos="1214"/>
                <w:tab w:val="left" w:pos="1240"/>
              </w:tabs>
            </w:pPr>
            <w:r>
              <w:tab/>
              <w:t>1,300,172</w:t>
            </w:r>
            <w:r>
              <w:tab/>
            </w:r>
          </w:p>
        </w:tc>
        <w:tc>
          <w:tcPr>
            <w:tcW w:w="1299" w:type="dxa"/>
            <w:tcBorders>
              <w:top w:val="single" w:sz="8" w:space="0" w:color="000000"/>
              <w:left w:val="nil"/>
              <w:bottom w:val="single" w:sz="8" w:space="0" w:color="000000"/>
              <w:right w:val="nil"/>
            </w:tcBorders>
            <w:vAlign w:val="bottom"/>
          </w:tcPr>
          <w:p w:rsidR="003421BE" w:rsidRDefault="003421BE">
            <w:pPr>
              <w:pStyle w:val="BSPPYT"/>
              <w:tabs>
                <w:tab w:val="right" w:pos="1214"/>
                <w:tab w:val="left" w:pos="1240"/>
              </w:tabs>
            </w:pPr>
            <w:r>
              <w:tab/>
              <w:t>1,424,374</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Ti"/>
            </w:pPr>
            <w:r>
              <w:t>LIABILITIES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single" w:sz="8" w:space="0" w:color="000000"/>
              <w:left w:val="nil"/>
              <w:bottom w:val="nil"/>
              <w:right w:val="nil"/>
            </w:tcBorders>
            <w:vAlign w:val="bottom"/>
          </w:tcPr>
          <w:p w:rsidR="003421BE" w:rsidRDefault="003421BE">
            <w:pPr>
              <w:rPr>
                <w:sz w:val="16"/>
                <w:szCs w:val="16"/>
              </w:rPr>
            </w:pPr>
          </w:p>
        </w:tc>
        <w:tc>
          <w:tcPr>
            <w:tcW w:w="1299" w:type="dxa"/>
            <w:tcBorders>
              <w:top w:val="single" w:sz="8" w:space="0" w:color="000000"/>
              <w:left w:val="nil"/>
              <w:bottom w:val="nil"/>
              <w:right w:val="nil"/>
            </w:tcBorders>
            <w:vAlign w:val="bottom"/>
          </w:tcPr>
          <w:p w:rsidR="003421BE" w:rsidRDefault="003421BE">
            <w:pPr>
              <w:rPr>
                <w:sz w:val="16"/>
                <w:szCs w:val="16"/>
              </w:rPr>
            </w:pP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Ti"/>
            </w:pPr>
            <w:r>
              <w:t>CURRENT LIABILITIES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nil"/>
              <w:left w:val="nil"/>
              <w:bottom w:val="nil"/>
              <w:right w:val="nil"/>
            </w:tcBorders>
            <w:vAlign w:val="bottom"/>
          </w:tcPr>
          <w:p w:rsidR="003421BE" w:rsidRDefault="003421BE">
            <w:pPr>
              <w:rPr>
                <w:sz w:val="16"/>
                <w:szCs w:val="16"/>
              </w:rPr>
            </w:pPr>
          </w:p>
        </w:tc>
        <w:tc>
          <w:tcPr>
            <w:tcW w:w="1299" w:type="dxa"/>
            <w:tcBorders>
              <w:top w:val="nil"/>
              <w:left w:val="nil"/>
              <w:bottom w:val="nil"/>
              <w:right w:val="nil"/>
            </w:tcBorders>
            <w:vAlign w:val="bottom"/>
          </w:tcPr>
          <w:p w:rsidR="003421BE" w:rsidRDefault="003421BE">
            <w:pPr>
              <w:rPr>
                <w:sz w:val="16"/>
                <w:szCs w:val="16"/>
              </w:rPr>
            </w:pP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
            </w:pPr>
            <w:r>
              <w:t>Trade and other payables</w:t>
            </w:r>
          </w:p>
        </w:tc>
        <w:tc>
          <w:tcPr>
            <w:tcW w:w="578" w:type="dxa"/>
            <w:tcBorders>
              <w:top w:val="nil"/>
              <w:left w:val="nil"/>
              <w:bottom w:val="nil"/>
              <w:right w:val="nil"/>
            </w:tcBorders>
            <w:vAlign w:val="bottom"/>
          </w:tcPr>
          <w:p w:rsidR="003421BE" w:rsidRDefault="003421BE">
            <w:pPr>
              <w:pStyle w:val="BSNoteNo"/>
            </w:pPr>
            <w:r>
              <w:t>8</w:t>
            </w:r>
          </w:p>
        </w:tc>
        <w:tc>
          <w:tcPr>
            <w:tcW w:w="1298" w:type="dxa"/>
            <w:tcBorders>
              <w:top w:val="nil"/>
              <w:left w:val="nil"/>
              <w:bottom w:val="nil"/>
              <w:right w:val="nil"/>
            </w:tcBorders>
            <w:vAlign w:val="bottom"/>
          </w:tcPr>
          <w:p w:rsidR="003421BE" w:rsidRDefault="003421BE">
            <w:pPr>
              <w:pStyle w:val="BSPAY"/>
              <w:tabs>
                <w:tab w:val="right" w:pos="1214"/>
                <w:tab w:val="left" w:pos="1240"/>
              </w:tabs>
            </w:pPr>
            <w:r>
              <w:tab/>
              <w:t>424,412</w:t>
            </w:r>
            <w:r>
              <w:tab/>
            </w:r>
          </w:p>
        </w:tc>
        <w:tc>
          <w:tcPr>
            <w:tcW w:w="1299" w:type="dxa"/>
            <w:tcBorders>
              <w:top w:val="nil"/>
              <w:left w:val="nil"/>
              <w:bottom w:val="nil"/>
              <w:right w:val="nil"/>
            </w:tcBorders>
            <w:vAlign w:val="bottom"/>
          </w:tcPr>
          <w:p w:rsidR="003421BE" w:rsidRDefault="003421BE">
            <w:pPr>
              <w:pStyle w:val="BSPPY"/>
              <w:tabs>
                <w:tab w:val="right" w:pos="1214"/>
                <w:tab w:val="left" w:pos="1240"/>
              </w:tabs>
            </w:pPr>
            <w:r>
              <w:tab/>
              <w:t>428,340</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
            </w:pPr>
            <w:r>
              <w:t>Other liabilities</w:t>
            </w:r>
          </w:p>
        </w:tc>
        <w:tc>
          <w:tcPr>
            <w:tcW w:w="578" w:type="dxa"/>
            <w:tcBorders>
              <w:top w:val="nil"/>
              <w:left w:val="nil"/>
              <w:bottom w:val="nil"/>
              <w:right w:val="nil"/>
            </w:tcBorders>
            <w:vAlign w:val="bottom"/>
          </w:tcPr>
          <w:p w:rsidR="003421BE" w:rsidRDefault="003421BE">
            <w:pPr>
              <w:pStyle w:val="BSNoteNo"/>
            </w:pPr>
            <w:r>
              <w:t>10</w:t>
            </w:r>
          </w:p>
        </w:tc>
        <w:tc>
          <w:tcPr>
            <w:tcW w:w="1298" w:type="dxa"/>
            <w:tcBorders>
              <w:top w:val="nil"/>
              <w:left w:val="nil"/>
              <w:bottom w:val="nil"/>
              <w:right w:val="nil"/>
            </w:tcBorders>
            <w:vAlign w:val="bottom"/>
          </w:tcPr>
          <w:p w:rsidR="003421BE" w:rsidRDefault="003421BE">
            <w:pPr>
              <w:pStyle w:val="BSPAY"/>
              <w:tabs>
                <w:tab w:val="right" w:pos="1214"/>
                <w:tab w:val="left" w:pos="1240"/>
              </w:tabs>
            </w:pPr>
            <w:r>
              <w:tab/>
              <w:t>769,381</w:t>
            </w:r>
            <w:r>
              <w:tab/>
            </w:r>
          </w:p>
        </w:tc>
        <w:tc>
          <w:tcPr>
            <w:tcW w:w="1299" w:type="dxa"/>
            <w:tcBorders>
              <w:top w:val="nil"/>
              <w:left w:val="nil"/>
              <w:bottom w:val="nil"/>
              <w:right w:val="nil"/>
            </w:tcBorders>
            <w:vAlign w:val="bottom"/>
          </w:tcPr>
          <w:p w:rsidR="003421BE" w:rsidRDefault="003421BE">
            <w:pPr>
              <w:pStyle w:val="BSPPY"/>
              <w:tabs>
                <w:tab w:val="right" w:pos="1214"/>
                <w:tab w:val="left" w:pos="1240"/>
              </w:tabs>
            </w:pPr>
            <w:r>
              <w:tab/>
              <w:t>667,045</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
            </w:pPr>
            <w:r>
              <w:t>Provisions</w:t>
            </w:r>
          </w:p>
        </w:tc>
        <w:tc>
          <w:tcPr>
            <w:tcW w:w="578" w:type="dxa"/>
            <w:tcBorders>
              <w:top w:val="nil"/>
              <w:left w:val="nil"/>
              <w:bottom w:val="nil"/>
              <w:right w:val="nil"/>
            </w:tcBorders>
            <w:vAlign w:val="bottom"/>
          </w:tcPr>
          <w:p w:rsidR="003421BE" w:rsidRDefault="003421BE">
            <w:pPr>
              <w:pStyle w:val="BSNoteNo"/>
            </w:pPr>
            <w:r>
              <w:t>9</w:t>
            </w:r>
          </w:p>
        </w:tc>
        <w:tc>
          <w:tcPr>
            <w:tcW w:w="1298" w:type="dxa"/>
            <w:tcBorders>
              <w:top w:val="nil"/>
              <w:left w:val="nil"/>
              <w:bottom w:val="nil"/>
              <w:right w:val="nil"/>
            </w:tcBorders>
            <w:vAlign w:val="bottom"/>
          </w:tcPr>
          <w:p w:rsidR="003421BE" w:rsidRDefault="003421BE">
            <w:pPr>
              <w:pStyle w:val="BSPAY"/>
              <w:tabs>
                <w:tab w:val="right" w:pos="1214"/>
                <w:tab w:val="left" w:pos="1240"/>
              </w:tabs>
            </w:pPr>
            <w:r>
              <w:tab/>
              <w:t>38,160</w:t>
            </w:r>
            <w:r>
              <w:tab/>
            </w:r>
          </w:p>
        </w:tc>
        <w:tc>
          <w:tcPr>
            <w:tcW w:w="1299" w:type="dxa"/>
            <w:tcBorders>
              <w:top w:val="nil"/>
              <w:left w:val="nil"/>
              <w:bottom w:val="nil"/>
              <w:right w:val="nil"/>
            </w:tcBorders>
            <w:vAlign w:val="bottom"/>
          </w:tcPr>
          <w:p w:rsidR="003421BE" w:rsidRDefault="003421BE">
            <w:pPr>
              <w:pStyle w:val="BSPPY"/>
              <w:tabs>
                <w:tab w:val="right" w:pos="1214"/>
                <w:tab w:val="left" w:pos="1240"/>
              </w:tabs>
            </w:pPr>
            <w:r>
              <w:tab/>
              <w:t>20,294</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S"/>
            </w:pPr>
            <w:r>
              <w:t>TOTAL CURRENT LIABILITIES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single" w:sz="8" w:space="0" w:color="000000"/>
              <w:left w:val="nil"/>
              <w:bottom w:val="single" w:sz="8" w:space="0" w:color="000000"/>
              <w:right w:val="nil"/>
            </w:tcBorders>
            <w:vAlign w:val="bottom"/>
          </w:tcPr>
          <w:p w:rsidR="003421BE" w:rsidRDefault="003421BE">
            <w:pPr>
              <w:pStyle w:val="BSPAYS"/>
              <w:tabs>
                <w:tab w:val="right" w:pos="1214"/>
                <w:tab w:val="left" w:pos="1240"/>
              </w:tabs>
            </w:pPr>
            <w:r>
              <w:tab/>
              <w:t>1,231,953</w:t>
            </w:r>
            <w:r>
              <w:tab/>
            </w:r>
          </w:p>
        </w:tc>
        <w:tc>
          <w:tcPr>
            <w:tcW w:w="1299" w:type="dxa"/>
            <w:tcBorders>
              <w:top w:val="single" w:sz="8" w:space="0" w:color="000000"/>
              <w:left w:val="nil"/>
              <w:bottom w:val="single" w:sz="8" w:space="0" w:color="000000"/>
              <w:right w:val="nil"/>
            </w:tcBorders>
            <w:vAlign w:val="bottom"/>
          </w:tcPr>
          <w:p w:rsidR="003421BE" w:rsidRDefault="003421BE">
            <w:pPr>
              <w:pStyle w:val="BSPPYS"/>
              <w:tabs>
                <w:tab w:val="right" w:pos="1214"/>
                <w:tab w:val="left" w:pos="1240"/>
              </w:tabs>
            </w:pPr>
            <w:r>
              <w:tab/>
              <w:t>1,115,679</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Ti"/>
            </w:pPr>
            <w:r>
              <w:t>NON</w:t>
            </w:r>
            <w:r>
              <w:noBreakHyphen/>
              <w:t>CURRENT LIABILITIES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single" w:sz="8" w:space="0" w:color="000000"/>
              <w:left w:val="nil"/>
              <w:bottom w:val="nil"/>
              <w:right w:val="nil"/>
            </w:tcBorders>
            <w:vAlign w:val="bottom"/>
          </w:tcPr>
          <w:p w:rsidR="003421BE" w:rsidRDefault="003421BE">
            <w:pPr>
              <w:rPr>
                <w:sz w:val="16"/>
                <w:szCs w:val="16"/>
              </w:rPr>
            </w:pPr>
          </w:p>
        </w:tc>
        <w:tc>
          <w:tcPr>
            <w:tcW w:w="1299" w:type="dxa"/>
            <w:tcBorders>
              <w:top w:val="single" w:sz="8" w:space="0" w:color="000000"/>
              <w:left w:val="nil"/>
              <w:bottom w:val="nil"/>
              <w:right w:val="nil"/>
            </w:tcBorders>
            <w:vAlign w:val="bottom"/>
          </w:tcPr>
          <w:p w:rsidR="003421BE" w:rsidRDefault="003421BE">
            <w:pPr>
              <w:rPr>
                <w:sz w:val="16"/>
                <w:szCs w:val="16"/>
              </w:rPr>
            </w:pP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
            </w:pPr>
            <w:r>
              <w:t>Provisions</w:t>
            </w:r>
          </w:p>
        </w:tc>
        <w:tc>
          <w:tcPr>
            <w:tcW w:w="578" w:type="dxa"/>
            <w:tcBorders>
              <w:top w:val="nil"/>
              <w:left w:val="nil"/>
              <w:bottom w:val="nil"/>
              <w:right w:val="nil"/>
            </w:tcBorders>
            <w:vAlign w:val="bottom"/>
          </w:tcPr>
          <w:p w:rsidR="003421BE" w:rsidRDefault="003421BE">
            <w:pPr>
              <w:pStyle w:val="BSNoteNo"/>
            </w:pPr>
            <w:r>
              <w:t>9</w:t>
            </w:r>
          </w:p>
        </w:tc>
        <w:tc>
          <w:tcPr>
            <w:tcW w:w="1298" w:type="dxa"/>
            <w:tcBorders>
              <w:top w:val="nil"/>
              <w:left w:val="nil"/>
              <w:bottom w:val="nil"/>
              <w:right w:val="nil"/>
            </w:tcBorders>
            <w:vAlign w:val="bottom"/>
          </w:tcPr>
          <w:p w:rsidR="003421BE" w:rsidRDefault="003421BE">
            <w:pPr>
              <w:pStyle w:val="BSPAY"/>
              <w:tabs>
                <w:tab w:val="right" w:pos="1214"/>
                <w:tab w:val="left" w:pos="1240"/>
              </w:tabs>
            </w:pPr>
            <w:r>
              <w:tab/>
              <w:t>54,698</w:t>
            </w:r>
            <w:r>
              <w:tab/>
            </w:r>
          </w:p>
        </w:tc>
        <w:tc>
          <w:tcPr>
            <w:tcW w:w="1299" w:type="dxa"/>
            <w:tcBorders>
              <w:top w:val="nil"/>
              <w:left w:val="nil"/>
              <w:bottom w:val="nil"/>
              <w:right w:val="nil"/>
            </w:tcBorders>
            <w:vAlign w:val="bottom"/>
          </w:tcPr>
          <w:p w:rsidR="003421BE" w:rsidRDefault="003421BE">
            <w:pPr>
              <w:pStyle w:val="BSPPY"/>
              <w:tabs>
                <w:tab w:val="right" w:pos="1214"/>
                <w:tab w:val="left" w:pos="1240"/>
              </w:tabs>
            </w:pPr>
            <w:r>
              <w:tab/>
              <w:t>28,411</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S"/>
            </w:pPr>
            <w:r>
              <w:t>TOTAL NON</w:t>
            </w:r>
            <w:r>
              <w:noBreakHyphen/>
              <w:t>CURRENT LIABILITIES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single" w:sz="8" w:space="0" w:color="000000"/>
              <w:left w:val="nil"/>
              <w:bottom w:val="single" w:sz="8" w:space="0" w:color="000000"/>
              <w:right w:val="nil"/>
            </w:tcBorders>
            <w:vAlign w:val="bottom"/>
          </w:tcPr>
          <w:p w:rsidR="003421BE" w:rsidRDefault="003421BE">
            <w:pPr>
              <w:pStyle w:val="BSPAYS"/>
              <w:tabs>
                <w:tab w:val="right" w:pos="1214"/>
                <w:tab w:val="left" w:pos="1240"/>
              </w:tabs>
            </w:pPr>
            <w:r>
              <w:tab/>
              <w:t>54,698</w:t>
            </w:r>
            <w:r>
              <w:tab/>
            </w:r>
          </w:p>
        </w:tc>
        <w:tc>
          <w:tcPr>
            <w:tcW w:w="1299" w:type="dxa"/>
            <w:tcBorders>
              <w:top w:val="single" w:sz="8" w:space="0" w:color="000000"/>
              <w:left w:val="nil"/>
              <w:bottom w:val="single" w:sz="8" w:space="0" w:color="000000"/>
              <w:right w:val="nil"/>
            </w:tcBorders>
            <w:vAlign w:val="bottom"/>
          </w:tcPr>
          <w:p w:rsidR="003421BE" w:rsidRDefault="003421BE">
            <w:pPr>
              <w:pStyle w:val="BSPPYS"/>
              <w:tabs>
                <w:tab w:val="right" w:pos="1214"/>
                <w:tab w:val="left" w:pos="1240"/>
              </w:tabs>
            </w:pPr>
            <w:r>
              <w:tab/>
              <w:t>28,411</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S"/>
            </w:pPr>
            <w:r>
              <w:t>TOTAL LIABILITIES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single" w:sz="8" w:space="0" w:color="000000"/>
              <w:left w:val="nil"/>
              <w:bottom w:val="single" w:sz="8" w:space="0" w:color="000000"/>
              <w:right w:val="nil"/>
            </w:tcBorders>
            <w:vAlign w:val="bottom"/>
          </w:tcPr>
          <w:p w:rsidR="003421BE" w:rsidRDefault="003421BE">
            <w:pPr>
              <w:pStyle w:val="BSPAYS"/>
              <w:tabs>
                <w:tab w:val="right" w:pos="1214"/>
                <w:tab w:val="left" w:pos="1240"/>
              </w:tabs>
            </w:pPr>
            <w:r>
              <w:tab/>
              <w:t>1,286,651</w:t>
            </w:r>
            <w:r>
              <w:tab/>
            </w:r>
          </w:p>
        </w:tc>
        <w:tc>
          <w:tcPr>
            <w:tcW w:w="1299" w:type="dxa"/>
            <w:tcBorders>
              <w:top w:val="single" w:sz="8" w:space="0" w:color="000000"/>
              <w:left w:val="nil"/>
              <w:bottom w:val="single" w:sz="8" w:space="0" w:color="000000"/>
              <w:right w:val="nil"/>
            </w:tcBorders>
            <w:vAlign w:val="bottom"/>
          </w:tcPr>
          <w:p w:rsidR="003421BE" w:rsidRDefault="003421BE">
            <w:pPr>
              <w:pStyle w:val="BSPPYS"/>
              <w:tabs>
                <w:tab w:val="right" w:pos="1214"/>
                <w:tab w:val="left" w:pos="1240"/>
              </w:tabs>
            </w:pPr>
            <w:r>
              <w:tab/>
              <w:t>1,144,090</w:t>
            </w:r>
            <w:r>
              <w:tab/>
            </w:r>
          </w:p>
        </w:tc>
      </w:tr>
      <w:tr w:rsidR="003421BE">
        <w:tblPrEx>
          <w:tblCellMar>
            <w:top w:w="0" w:type="dxa"/>
            <w:bottom w:w="0" w:type="dxa"/>
          </w:tblCellMar>
        </w:tblPrEx>
        <w:tc>
          <w:tcPr>
            <w:tcW w:w="6746" w:type="dxa"/>
            <w:tcBorders>
              <w:top w:val="nil"/>
              <w:left w:val="nil"/>
              <w:bottom w:val="nil"/>
              <w:right w:val="nil"/>
            </w:tcBorders>
          </w:tcPr>
          <w:p w:rsidR="003421BE" w:rsidRDefault="003421BE">
            <w:pPr>
              <w:pStyle w:val="BSDescT"/>
            </w:pPr>
            <w:r>
              <w:t>NET ASSETS</w:t>
            </w:r>
          </w:p>
        </w:tc>
        <w:tc>
          <w:tcPr>
            <w:tcW w:w="578" w:type="dxa"/>
            <w:tcBorders>
              <w:top w:val="nil"/>
              <w:left w:val="nil"/>
              <w:bottom w:val="nil"/>
              <w:right w:val="nil"/>
            </w:tcBorders>
            <w:vAlign w:val="bottom"/>
          </w:tcPr>
          <w:p w:rsidR="003421BE" w:rsidRDefault="003421BE">
            <w:pPr>
              <w:rPr>
                <w:sz w:val="16"/>
                <w:szCs w:val="16"/>
              </w:rPr>
            </w:pPr>
          </w:p>
        </w:tc>
        <w:tc>
          <w:tcPr>
            <w:tcW w:w="1298" w:type="dxa"/>
            <w:tcBorders>
              <w:top w:val="single" w:sz="8" w:space="0" w:color="000000"/>
              <w:left w:val="nil"/>
              <w:bottom w:val="double" w:sz="6" w:space="0" w:color="000000"/>
              <w:right w:val="nil"/>
            </w:tcBorders>
            <w:vAlign w:val="bottom"/>
          </w:tcPr>
          <w:p w:rsidR="003421BE" w:rsidRDefault="003421BE">
            <w:pPr>
              <w:pStyle w:val="BSPAYT"/>
              <w:tabs>
                <w:tab w:val="right" w:pos="1214"/>
                <w:tab w:val="left" w:pos="1240"/>
              </w:tabs>
            </w:pPr>
            <w:r>
              <w:tab/>
              <w:t>13,521</w:t>
            </w:r>
            <w:r>
              <w:tab/>
            </w:r>
          </w:p>
        </w:tc>
        <w:tc>
          <w:tcPr>
            <w:tcW w:w="1299" w:type="dxa"/>
            <w:tcBorders>
              <w:top w:val="single" w:sz="8" w:space="0" w:color="000000"/>
              <w:left w:val="nil"/>
              <w:bottom w:val="double" w:sz="6" w:space="0" w:color="000000"/>
              <w:right w:val="nil"/>
            </w:tcBorders>
            <w:vAlign w:val="bottom"/>
          </w:tcPr>
          <w:p w:rsidR="003421BE" w:rsidRDefault="003421BE">
            <w:pPr>
              <w:pStyle w:val="BSPPYT"/>
              <w:tabs>
                <w:tab w:val="right" w:pos="1214"/>
                <w:tab w:val="left" w:pos="1240"/>
              </w:tabs>
            </w:pPr>
            <w:r>
              <w:tab/>
              <w:t>280,284</w:t>
            </w:r>
            <w:r>
              <w:tab/>
            </w:r>
          </w:p>
        </w:tc>
      </w:tr>
    </w:tbl>
    <w:p w:rsidR="003421BE" w:rsidRDefault="003421BE">
      <w:pPr>
        <w:pStyle w:val="BSText"/>
      </w:pPr>
    </w:p>
    <w:tbl>
      <w:tblPr>
        <w:tblW w:w="0" w:type="auto"/>
        <w:tblInd w:w="28" w:type="dxa"/>
        <w:tblLayout w:type="fixed"/>
        <w:tblCellMar>
          <w:left w:w="28" w:type="dxa"/>
          <w:right w:w="0" w:type="dxa"/>
        </w:tblCellMar>
        <w:tblLook w:val="0000" w:firstRow="0" w:lastRow="0" w:firstColumn="0" w:lastColumn="0" w:noHBand="0" w:noVBand="0"/>
      </w:tblPr>
      <w:tblGrid>
        <w:gridCol w:w="6746"/>
        <w:gridCol w:w="578"/>
        <w:gridCol w:w="1298"/>
        <w:gridCol w:w="1299"/>
      </w:tblGrid>
      <w:tr w:rsidR="003421BE">
        <w:tblPrEx>
          <w:tblCellMar>
            <w:top w:w="0" w:type="dxa"/>
            <w:bottom w:w="0" w:type="dxa"/>
            <w:right w:w="0" w:type="dxa"/>
          </w:tblCellMar>
        </w:tblPrEx>
        <w:tc>
          <w:tcPr>
            <w:tcW w:w="6746" w:type="dxa"/>
            <w:tcBorders>
              <w:top w:val="nil"/>
              <w:left w:val="nil"/>
              <w:bottom w:val="nil"/>
              <w:right w:val="nil"/>
            </w:tcBorders>
            <w:tcMar>
              <w:right w:w="28" w:type="dxa"/>
            </w:tcMar>
          </w:tcPr>
          <w:p w:rsidR="003421BE" w:rsidRDefault="003421BE">
            <w:pPr>
              <w:pStyle w:val="BSDescTi"/>
            </w:pPr>
            <w:r>
              <w:t>EQUITY</w:t>
            </w:r>
          </w:p>
        </w:tc>
        <w:tc>
          <w:tcPr>
            <w:tcW w:w="578" w:type="dxa"/>
            <w:tcBorders>
              <w:top w:val="nil"/>
              <w:left w:val="nil"/>
              <w:bottom w:val="nil"/>
              <w:right w:val="nil"/>
            </w:tcBorders>
            <w:tcMar>
              <w:right w:w="28" w:type="dxa"/>
            </w:tcMar>
            <w:vAlign w:val="bottom"/>
          </w:tcPr>
          <w:p w:rsidR="003421BE" w:rsidRDefault="003421BE">
            <w:pPr>
              <w:rPr>
                <w:sz w:val="16"/>
                <w:szCs w:val="16"/>
              </w:rPr>
            </w:pPr>
          </w:p>
        </w:tc>
        <w:tc>
          <w:tcPr>
            <w:tcW w:w="1298" w:type="dxa"/>
            <w:tcBorders>
              <w:top w:val="nil"/>
              <w:left w:val="nil"/>
              <w:bottom w:val="nil"/>
              <w:right w:val="nil"/>
            </w:tcBorders>
            <w:tcMar>
              <w:right w:w="28" w:type="dxa"/>
            </w:tcMar>
            <w:vAlign w:val="bottom"/>
          </w:tcPr>
          <w:p w:rsidR="003421BE" w:rsidRDefault="003421BE">
            <w:pPr>
              <w:rPr>
                <w:sz w:val="16"/>
                <w:szCs w:val="16"/>
              </w:rPr>
            </w:pPr>
          </w:p>
        </w:tc>
        <w:tc>
          <w:tcPr>
            <w:tcW w:w="1299" w:type="dxa"/>
            <w:tcBorders>
              <w:top w:val="nil"/>
              <w:left w:val="nil"/>
              <w:bottom w:val="nil"/>
              <w:right w:val="nil"/>
            </w:tcBorders>
            <w:tcMar>
              <w:right w:w="28" w:type="dxa"/>
            </w:tcMar>
            <w:vAlign w:val="bottom"/>
          </w:tcPr>
          <w:p w:rsidR="003421BE" w:rsidRDefault="003421BE">
            <w:pPr>
              <w:rPr>
                <w:sz w:val="16"/>
                <w:szCs w:val="16"/>
              </w:rPr>
            </w:pPr>
          </w:p>
        </w:tc>
      </w:tr>
      <w:tr w:rsidR="003421BE">
        <w:tblPrEx>
          <w:tblCellMar>
            <w:top w:w="0" w:type="dxa"/>
            <w:bottom w:w="0" w:type="dxa"/>
            <w:right w:w="0" w:type="dxa"/>
          </w:tblCellMar>
        </w:tblPrEx>
        <w:tc>
          <w:tcPr>
            <w:tcW w:w="6746" w:type="dxa"/>
            <w:tcBorders>
              <w:top w:val="nil"/>
              <w:left w:val="nil"/>
              <w:bottom w:val="nil"/>
              <w:right w:val="nil"/>
            </w:tcBorders>
            <w:tcMar>
              <w:right w:w="28" w:type="dxa"/>
            </w:tcMar>
          </w:tcPr>
          <w:p w:rsidR="003421BE" w:rsidRDefault="003421BE">
            <w:pPr>
              <w:pStyle w:val="BSDesc"/>
            </w:pPr>
            <w:r>
              <w:t>Retained surplus</w:t>
            </w:r>
          </w:p>
        </w:tc>
        <w:tc>
          <w:tcPr>
            <w:tcW w:w="578" w:type="dxa"/>
            <w:tcBorders>
              <w:top w:val="nil"/>
              <w:left w:val="nil"/>
              <w:bottom w:val="nil"/>
              <w:right w:val="nil"/>
            </w:tcBorders>
            <w:tcMar>
              <w:right w:w="28" w:type="dxa"/>
            </w:tcMar>
            <w:vAlign w:val="bottom"/>
          </w:tcPr>
          <w:p w:rsidR="003421BE" w:rsidRDefault="003421BE">
            <w:pPr>
              <w:pStyle w:val="BSNoteNo"/>
            </w:pPr>
          </w:p>
        </w:tc>
        <w:tc>
          <w:tcPr>
            <w:tcW w:w="1298" w:type="dxa"/>
            <w:tcBorders>
              <w:top w:val="nil"/>
              <w:left w:val="nil"/>
              <w:bottom w:val="single" w:sz="8" w:space="0" w:color="000000"/>
              <w:right w:val="nil"/>
            </w:tcBorders>
            <w:tcMar>
              <w:right w:w="28" w:type="dxa"/>
            </w:tcMar>
            <w:vAlign w:val="bottom"/>
          </w:tcPr>
          <w:p w:rsidR="003421BE" w:rsidRDefault="003421BE">
            <w:pPr>
              <w:pStyle w:val="BSPAY"/>
              <w:tabs>
                <w:tab w:val="right" w:pos="1214"/>
                <w:tab w:val="left" w:pos="1240"/>
              </w:tabs>
            </w:pPr>
            <w:r>
              <w:tab/>
              <w:t>13,521</w:t>
            </w:r>
            <w:r>
              <w:tab/>
            </w:r>
          </w:p>
        </w:tc>
        <w:tc>
          <w:tcPr>
            <w:tcW w:w="1299" w:type="dxa"/>
            <w:tcBorders>
              <w:top w:val="nil"/>
              <w:left w:val="nil"/>
              <w:bottom w:val="single" w:sz="8" w:space="0" w:color="000000"/>
              <w:right w:val="nil"/>
            </w:tcBorders>
            <w:tcMar>
              <w:right w:w="28" w:type="dxa"/>
            </w:tcMar>
            <w:vAlign w:val="bottom"/>
          </w:tcPr>
          <w:p w:rsidR="003421BE" w:rsidRDefault="003421BE">
            <w:pPr>
              <w:pStyle w:val="BSPPY"/>
              <w:tabs>
                <w:tab w:val="right" w:pos="1214"/>
                <w:tab w:val="left" w:pos="1240"/>
              </w:tabs>
            </w:pPr>
            <w:r>
              <w:tab/>
              <w:t>280,284</w:t>
            </w:r>
            <w:r>
              <w:tab/>
            </w:r>
          </w:p>
        </w:tc>
      </w:tr>
      <w:tr w:rsidR="003421BE">
        <w:tblPrEx>
          <w:tblCellMar>
            <w:top w:w="0" w:type="dxa"/>
            <w:bottom w:w="0" w:type="dxa"/>
            <w:right w:w="0" w:type="dxa"/>
          </w:tblCellMar>
        </w:tblPrEx>
        <w:tc>
          <w:tcPr>
            <w:tcW w:w="6746" w:type="dxa"/>
            <w:tcBorders>
              <w:top w:val="nil"/>
              <w:left w:val="nil"/>
              <w:bottom w:val="nil"/>
              <w:right w:val="nil"/>
            </w:tcBorders>
            <w:tcMar>
              <w:right w:w="28" w:type="dxa"/>
            </w:tcMar>
          </w:tcPr>
          <w:p w:rsidR="003421BE" w:rsidRDefault="003421BE">
            <w:pPr>
              <w:pStyle w:val="BSDescT"/>
            </w:pPr>
            <w:r>
              <w:t>TOTAL EQUITY</w:t>
            </w:r>
          </w:p>
        </w:tc>
        <w:tc>
          <w:tcPr>
            <w:tcW w:w="578" w:type="dxa"/>
            <w:tcBorders>
              <w:top w:val="nil"/>
              <w:left w:val="nil"/>
              <w:bottom w:val="nil"/>
              <w:right w:val="nil"/>
            </w:tcBorders>
            <w:tcMar>
              <w:right w:w="28" w:type="dxa"/>
            </w:tcMar>
            <w:vAlign w:val="bottom"/>
          </w:tcPr>
          <w:p w:rsidR="003421BE" w:rsidRDefault="003421BE">
            <w:pPr>
              <w:rPr>
                <w:sz w:val="16"/>
                <w:szCs w:val="16"/>
              </w:rPr>
            </w:pPr>
          </w:p>
        </w:tc>
        <w:tc>
          <w:tcPr>
            <w:tcW w:w="1298" w:type="dxa"/>
            <w:tcBorders>
              <w:top w:val="single" w:sz="8" w:space="0" w:color="000000"/>
              <w:left w:val="nil"/>
              <w:bottom w:val="double" w:sz="6" w:space="0" w:color="000000"/>
              <w:right w:val="nil"/>
            </w:tcBorders>
            <w:tcMar>
              <w:right w:w="28" w:type="dxa"/>
            </w:tcMar>
            <w:vAlign w:val="bottom"/>
          </w:tcPr>
          <w:p w:rsidR="003421BE" w:rsidRDefault="003421BE">
            <w:pPr>
              <w:pStyle w:val="BSPAYT"/>
              <w:tabs>
                <w:tab w:val="right" w:pos="1214"/>
                <w:tab w:val="left" w:pos="1240"/>
              </w:tabs>
            </w:pPr>
            <w:r>
              <w:tab/>
              <w:t>13,521</w:t>
            </w:r>
            <w:r>
              <w:tab/>
            </w:r>
          </w:p>
        </w:tc>
        <w:tc>
          <w:tcPr>
            <w:tcW w:w="1299" w:type="dxa"/>
            <w:tcBorders>
              <w:top w:val="single" w:sz="8" w:space="0" w:color="000000"/>
              <w:left w:val="nil"/>
              <w:bottom w:val="double" w:sz="6" w:space="0" w:color="000000"/>
              <w:right w:val="nil"/>
            </w:tcBorders>
            <w:tcMar>
              <w:right w:w="28" w:type="dxa"/>
            </w:tcMar>
            <w:vAlign w:val="bottom"/>
          </w:tcPr>
          <w:p w:rsidR="003421BE" w:rsidRDefault="003421BE">
            <w:pPr>
              <w:pStyle w:val="BSPPYT"/>
              <w:tabs>
                <w:tab w:val="right" w:pos="1214"/>
                <w:tab w:val="left" w:pos="1240"/>
              </w:tabs>
            </w:pPr>
            <w:r>
              <w:tab/>
              <w:t>280,284</w:t>
            </w:r>
            <w:r>
              <w:tab/>
            </w:r>
          </w:p>
        </w:tc>
      </w:tr>
    </w:tbl>
    <w:p w:rsidR="003421BE" w:rsidRDefault="003421BE">
      <w:pPr>
        <w:pStyle w:val="BSText"/>
      </w:pPr>
    </w:p>
    <w:p w:rsidR="003421BE" w:rsidRDefault="003421BE">
      <w:pPr>
        <w:rPr>
          <w:sz w:val="18"/>
          <w:szCs w:val="18"/>
        </w:rPr>
        <w:sectPr w:rsidR="003421BE">
          <w:headerReference w:type="default" r:id="rId17"/>
          <w:footerReference w:type="default" r:id="rId18"/>
          <w:pgSz w:w="11952" w:h="16848"/>
          <w:pgMar w:top="1009" w:right="1009" w:bottom="1009" w:left="1009" w:header="720" w:footer="720" w:gutter="0"/>
          <w:cols w:space="720"/>
          <w:noEndnote/>
        </w:sectPr>
      </w:pPr>
    </w:p>
    <w:tbl>
      <w:tblPr>
        <w:tblW w:w="0" w:type="auto"/>
        <w:tblInd w:w="28" w:type="dxa"/>
        <w:tblLayout w:type="fixed"/>
        <w:tblCellMar>
          <w:left w:w="0" w:type="dxa"/>
          <w:right w:w="28" w:type="dxa"/>
        </w:tblCellMar>
        <w:tblLook w:val="0000" w:firstRow="0" w:lastRow="0" w:firstColumn="0" w:lastColumn="0" w:noHBand="0" w:noVBand="0"/>
      </w:tblPr>
      <w:tblGrid>
        <w:gridCol w:w="3617"/>
        <w:gridCol w:w="578"/>
        <w:gridCol w:w="1253"/>
        <w:gridCol w:w="1224"/>
      </w:tblGrid>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pStyle w:val="SEQDescCHd2"/>
            </w:pPr>
            <w:r>
              <w:lastRenderedPageBreak/>
              <w:t>2015</w:t>
            </w:r>
          </w:p>
        </w:tc>
        <w:tc>
          <w:tcPr>
            <w:tcW w:w="578" w:type="dxa"/>
            <w:tcBorders>
              <w:top w:val="nil"/>
              <w:left w:val="nil"/>
              <w:bottom w:val="nil"/>
              <w:right w:val="nil"/>
            </w:tcBorders>
            <w:tcMar>
              <w:left w:w="28" w:type="dxa"/>
            </w:tcMar>
            <w:vAlign w:val="bottom"/>
          </w:tcPr>
          <w:p w:rsidR="003421BE" w:rsidRDefault="003421BE">
            <w:pPr>
              <w:rPr>
                <w:sz w:val="16"/>
                <w:szCs w:val="16"/>
              </w:rPr>
            </w:pPr>
          </w:p>
        </w:tc>
        <w:tc>
          <w:tcPr>
            <w:tcW w:w="1253" w:type="dxa"/>
            <w:tcBorders>
              <w:top w:val="nil"/>
              <w:left w:val="nil"/>
              <w:bottom w:val="nil"/>
              <w:right w:val="nil"/>
            </w:tcBorders>
            <w:tcMar>
              <w:left w:w="28" w:type="dxa"/>
            </w:tcMar>
            <w:vAlign w:val="bottom"/>
          </w:tcPr>
          <w:p w:rsidR="003421BE" w:rsidRDefault="003421BE">
            <w:pPr>
              <w:rPr>
                <w:sz w:val="16"/>
                <w:szCs w:val="16"/>
              </w:rPr>
            </w:pPr>
          </w:p>
        </w:tc>
        <w:tc>
          <w:tcPr>
            <w:tcW w:w="1224" w:type="dxa"/>
            <w:tcBorders>
              <w:top w:val="nil"/>
              <w:left w:val="nil"/>
              <w:bottom w:val="nil"/>
              <w:right w:val="nil"/>
            </w:tcBorders>
            <w:tcMar>
              <w:left w:w="0" w:type="dxa"/>
            </w:tcMar>
            <w:vAlign w:val="bottom"/>
          </w:tcPr>
          <w:p w:rsidR="003421BE" w:rsidRDefault="003421BE">
            <w:pPr>
              <w:rPr>
                <w:sz w:val="16"/>
                <w:szCs w:val="16"/>
              </w:rPr>
            </w:pPr>
          </w:p>
        </w:tc>
      </w:tr>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rPr>
                <w:sz w:val="16"/>
                <w:szCs w:val="16"/>
              </w:rPr>
            </w:pPr>
          </w:p>
        </w:tc>
        <w:tc>
          <w:tcPr>
            <w:tcW w:w="578" w:type="dxa"/>
            <w:tcBorders>
              <w:top w:val="nil"/>
              <w:left w:val="nil"/>
              <w:bottom w:val="nil"/>
              <w:right w:val="nil"/>
            </w:tcBorders>
            <w:tcMar>
              <w:left w:w="28" w:type="dxa"/>
            </w:tcMar>
            <w:vAlign w:val="bottom"/>
          </w:tcPr>
          <w:p w:rsidR="003421BE" w:rsidRDefault="003421BE">
            <w:pPr>
              <w:pStyle w:val="SEQNoteNoCHd"/>
            </w:pPr>
            <w:r>
              <w:t>Note</w:t>
            </w:r>
          </w:p>
        </w:tc>
        <w:tc>
          <w:tcPr>
            <w:tcW w:w="1253" w:type="dxa"/>
            <w:tcBorders>
              <w:top w:val="nil"/>
              <w:left w:val="nil"/>
              <w:bottom w:val="single" w:sz="8" w:space="0" w:color="000000"/>
              <w:right w:val="nil"/>
            </w:tcBorders>
            <w:tcMar>
              <w:left w:w="28" w:type="dxa"/>
            </w:tcMar>
            <w:vAlign w:val="bottom"/>
          </w:tcPr>
          <w:p w:rsidR="003421BE" w:rsidRDefault="003421BE">
            <w:pPr>
              <w:pStyle w:val="SEQPCl04AYCHd"/>
            </w:pPr>
            <w:r>
              <w:t>Retained Surplus/ (Deficit)</w:t>
            </w:r>
          </w:p>
          <w:p w:rsidR="003421BE" w:rsidRDefault="003421BE">
            <w:pPr>
              <w:pStyle w:val="SEQCPCl04AYCHd"/>
            </w:pPr>
            <w:r>
              <w:t>$</w:t>
            </w:r>
          </w:p>
        </w:tc>
        <w:tc>
          <w:tcPr>
            <w:tcW w:w="1224" w:type="dxa"/>
            <w:tcBorders>
              <w:top w:val="nil"/>
              <w:left w:val="nil"/>
              <w:bottom w:val="single" w:sz="8" w:space="0" w:color="000000"/>
              <w:right w:val="nil"/>
            </w:tcBorders>
            <w:tcMar>
              <w:left w:w="0" w:type="dxa"/>
            </w:tcMar>
            <w:vAlign w:val="bottom"/>
          </w:tcPr>
          <w:p w:rsidR="003421BE" w:rsidRDefault="003421BE">
            <w:pPr>
              <w:pStyle w:val="SEQPCl15AYCHd"/>
            </w:pPr>
            <w:r>
              <w:t>Total</w:t>
            </w:r>
          </w:p>
          <w:p w:rsidR="003421BE" w:rsidRDefault="003421BE">
            <w:pPr>
              <w:pStyle w:val="SEQCPCl15AYCHd"/>
            </w:pPr>
            <w:r>
              <w:t>$</w:t>
            </w:r>
          </w:p>
        </w:tc>
      </w:tr>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pStyle w:val="SEQDescColHead"/>
            </w:pPr>
            <w:r>
              <w:t xml:space="preserve">Balance at 1 July 2014 </w:t>
            </w:r>
            <w:r>
              <w:noBreakHyphen/>
              <w:t xml:space="preserve"> as previously reported</w:t>
            </w:r>
          </w:p>
        </w:tc>
        <w:tc>
          <w:tcPr>
            <w:tcW w:w="578" w:type="dxa"/>
            <w:tcBorders>
              <w:top w:val="nil"/>
              <w:left w:val="nil"/>
              <w:bottom w:val="nil"/>
              <w:right w:val="nil"/>
            </w:tcBorders>
            <w:tcMar>
              <w:left w:w="28" w:type="dxa"/>
            </w:tcMar>
            <w:vAlign w:val="bottom"/>
          </w:tcPr>
          <w:p w:rsidR="003421BE" w:rsidRDefault="003421BE">
            <w:pPr>
              <w:pStyle w:val="SEQNoteNo"/>
            </w:pPr>
          </w:p>
        </w:tc>
        <w:tc>
          <w:tcPr>
            <w:tcW w:w="1253" w:type="dxa"/>
            <w:tcBorders>
              <w:top w:val="single" w:sz="8" w:space="0" w:color="000000"/>
              <w:left w:val="nil"/>
              <w:bottom w:val="nil"/>
              <w:right w:val="nil"/>
            </w:tcBorders>
            <w:tcMar>
              <w:left w:w="28" w:type="dxa"/>
            </w:tcMar>
            <w:vAlign w:val="bottom"/>
          </w:tcPr>
          <w:p w:rsidR="003421BE" w:rsidRDefault="003421BE">
            <w:pPr>
              <w:pStyle w:val="SEQPCl04AY"/>
              <w:tabs>
                <w:tab w:val="right" w:pos="1169"/>
                <w:tab w:val="left" w:pos="1195"/>
              </w:tabs>
            </w:pPr>
            <w:r>
              <w:tab/>
              <w:t>(73,336)</w:t>
            </w:r>
            <w:r>
              <w:tab/>
            </w:r>
          </w:p>
        </w:tc>
        <w:tc>
          <w:tcPr>
            <w:tcW w:w="1224" w:type="dxa"/>
            <w:tcBorders>
              <w:top w:val="single" w:sz="8" w:space="0" w:color="000000"/>
              <w:left w:val="nil"/>
              <w:bottom w:val="nil"/>
              <w:right w:val="nil"/>
            </w:tcBorders>
            <w:tcMar>
              <w:left w:w="0" w:type="dxa"/>
            </w:tcMar>
            <w:vAlign w:val="bottom"/>
          </w:tcPr>
          <w:p w:rsidR="003421BE" w:rsidRDefault="003421BE">
            <w:pPr>
              <w:pStyle w:val="SEQPCl15AY"/>
              <w:tabs>
                <w:tab w:val="right" w:pos="1169"/>
                <w:tab w:val="left" w:pos="1195"/>
              </w:tabs>
            </w:pPr>
            <w:r>
              <w:tab/>
              <w:t>(73,336)</w:t>
            </w:r>
            <w:r>
              <w:tab/>
            </w:r>
          </w:p>
        </w:tc>
      </w:tr>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pStyle w:val="SEQDesc"/>
            </w:pPr>
            <w:r>
              <w:t>Prior period adjustment</w:t>
            </w:r>
          </w:p>
        </w:tc>
        <w:tc>
          <w:tcPr>
            <w:tcW w:w="578" w:type="dxa"/>
            <w:tcBorders>
              <w:top w:val="nil"/>
              <w:left w:val="nil"/>
              <w:bottom w:val="nil"/>
              <w:right w:val="nil"/>
            </w:tcBorders>
            <w:tcMar>
              <w:left w:w="28" w:type="dxa"/>
            </w:tcMar>
            <w:vAlign w:val="bottom"/>
          </w:tcPr>
          <w:p w:rsidR="003421BE" w:rsidRDefault="003421BE">
            <w:pPr>
              <w:pStyle w:val="SEQNoteNo"/>
            </w:pPr>
            <w:r>
              <w:t>3</w:t>
            </w:r>
          </w:p>
        </w:tc>
        <w:tc>
          <w:tcPr>
            <w:tcW w:w="1253" w:type="dxa"/>
            <w:tcBorders>
              <w:top w:val="nil"/>
              <w:left w:val="nil"/>
              <w:bottom w:val="single" w:sz="8" w:space="0" w:color="000000"/>
              <w:right w:val="nil"/>
            </w:tcBorders>
            <w:tcMar>
              <w:left w:w="28" w:type="dxa"/>
            </w:tcMar>
            <w:vAlign w:val="bottom"/>
          </w:tcPr>
          <w:p w:rsidR="003421BE" w:rsidRDefault="003421BE">
            <w:pPr>
              <w:pStyle w:val="SEQPCl04AY"/>
              <w:tabs>
                <w:tab w:val="right" w:pos="1169"/>
                <w:tab w:val="left" w:pos="1195"/>
              </w:tabs>
            </w:pPr>
            <w:r>
              <w:tab/>
              <w:t>353,620</w:t>
            </w:r>
            <w:r>
              <w:tab/>
            </w:r>
          </w:p>
        </w:tc>
        <w:tc>
          <w:tcPr>
            <w:tcW w:w="1224" w:type="dxa"/>
            <w:tcBorders>
              <w:top w:val="nil"/>
              <w:left w:val="nil"/>
              <w:bottom w:val="single" w:sz="8" w:space="0" w:color="000000"/>
              <w:right w:val="nil"/>
            </w:tcBorders>
            <w:tcMar>
              <w:left w:w="0" w:type="dxa"/>
            </w:tcMar>
            <w:vAlign w:val="bottom"/>
          </w:tcPr>
          <w:p w:rsidR="003421BE" w:rsidRDefault="003421BE">
            <w:pPr>
              <w:pStyle w:val="SEQPCl15AY"/>
              <w:tabs>
                <w:tab w:val="right" w:pos="1169"/>
                <w:tab w:val="left" w:pos="1195"/>
              </w:tabs>
            </w:pPr>
            <w:r>
              <w:tab/>
              <w:t>353,620</w:t>
            </w:r>
            <w:r>
              <w:tab/>
            </w:r>
          </w:p>
        </w:tc>
      </w:tr>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pStyle w:val="SEQDesc"/>
            </w:pPr>
            <w:r>
              <w:t>Adjusted opening balance</w:t>
            </w:r>
          </w:p>
        </w:tc>
        <w:tc>
          <w:tcPr>
            <w:tcW w:w="578" w:type="dxa"/>
            <w:tcBorders>
              <w:top w:val="nil"/>
              <w:left w:val="nil"/>
              <w:bottom w:val="nil"/>
              <w:right w:val="nil"/>
            </w:tcBorders>
            <w:tcMar>
              <w:left w:w="28" w:type="dxa"/>
            </w:tcMar>
            <w:vAlign w:val="bottom"/>
          </w:tcPr>
          <w:p w:rsidR="003421BE" w:rsidRDefault="003421BE">
            <w:pPr>
              <w:pStyle w:val="SEQNoteNo"/>
            </w:pPr>
          </w:p>
        </w:tc>
        <w:tc>
          <w:tcPr>
            <w:tcW w:w="1253" w:type="dxa"/>
            <w:tcBorders>
              <w:top w:val="single" w:sz="8" w:space="0" w:color="000000"/>
              <w:left w:val="nil"/>
              <w:bottom w:val="nil"/>
              <w:right w:val="nil"/>
            </w:tcBorders>
            <w:tcMar>
              <w:left w:w="28" w:type="dxa"/>
            </w:tcMar>
            <w:vAlign w:val="bottom"/>
          </w:tcPr>
          <w:p w:rsidR="003421BE" w:rsidRDefault="003421BE">
            <w:pPr>
              <w:pStyle w:val="SEQPCl04AY"/>
              <w:tabs>
                <w:tab w:val="right" w:pos="1169"/>
                <w:tab w:val="left" w:pos="1195"/>
              </w:tabs>
            </w:pPr>
            <w:r>
              <w:tab/>
              <w:t>280,284</w:t>
            </w:r>
            <w:r>
              <w:tab/>
            </w:r>
          </w:p>
        </w:tc>
        <w:tc>
          <w:tcPr>
            <w:tcW w:w="1224" w:type="dxa"/>
            <w:tcBorders>
              <w:top w:val="single" w:sz="8" w:space="0" w:color="000000"/>
              <w:left w:val="nil"/>
              <w:bottom w:val="nil"/>
              <w:right w:val="nil"/>
            </w:tcBorders>
            <w:tcMar>
              <w:left w:w="0" w:type="dxa"/>
            </w:tcMar>
            <w:vAlign w:val="bottom"/>
          </w:tcPr>
          <w:p w:rsidR="003421BE" w:rsidRDefault="003421BE">
            <w:pPr>
              <w:pStyle w:val="SEQPCl15AY"/>
              <w:tabs>
                <w:tab w:val="right" w:pos="1169"/>
                <w:tab w:val="left" w:pos="1195"/>
              </w:tabs>
            </w:pPr>
            <w:r>
              <w:tab/>
              <w:t>280,284</w:t>
            </w:r>
            <w:r>
              <w:tab/>
            </w:r>
          </w:p>
        </w:tc>
      </w:tr>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pStyle w:val="SEQDesc"/>
            </w:pPr>
            <w:r>
              <w:t>Deficit for the year</w:t>
            </w:r>
          </w:p>
        </w:tc>
        <w:tc>
          <w:tcPr>
            <w:tcW w:w="578" w:type="dxa"/>
            <w:tcBorders>
              <w:top w:val="nil"/>
              <w:left w:val="nil"/>
              <w:bottom w:val="nil"/>
              <w:right w:val="nil"/>
            </w:tcBorders>
            <w:tcMar>
              <w:left w:w="28" w:type="dxa"/>
            </w:tcMar>
            <w:vAlign w:val="bottom"/>
          </w:tcPr>
          <w:p w:rsidR="003421BE" w:rsidRDefault="003421BE">
            <w:pPr>
              <w:pStyle w:val="SEQNoteNo"/>
            </w:pPr>
          </w:p>
        </w:tc>
        <w:tc>
          <w:tcPr>
            <w:tcW w:w="1253" w:type="dxa"/>
            <w:tcBorders>
              <w:top w:val="nil"/>
              <w:left w:val="nil"/>
              <w:bottom w:val="nil"/>
              <w:right w:val="nil"/>
            </w:tcBorders>
            <w:tcMar>
              <w:left w:w="28" w:type="dxa"/>
            </w:tcMar>
            <w:vAlign w:val="bottom"/>
          </w:tcPr>
          <w:p w:rsidR="003421BE" w:rsidRDefault="003421BE">
            <w:pPr>
              <w:pStyle w:val="SEQPCl04AY"/>
              <w:tabs>
                <w:tab w:val="right" w:pos="1169"/>
                <w:tab w:val="left" w:pos="1195"/>
              </w:tabs>
            </w:pPr>
            <w:r>
              <w:tab/>
              <w:t>(266,763)</w:t>
            </w:r>
            <w:r>
              <w:tab/>
            </w:r>
          </w:p>
        </w:tc>
        <w:tc>
          <w:tcPr>
            <w:tcW w:w="1224" w:type="dxa"/>
            <w:tcBorders>
              <w:top w:val="nil"/>
              <w:left w:val="nil"/>
              <w:bottom w:val="nil"/>
              <w:right w:val="nil"/>
            </w:tcBorders>
            <w:tcMar>
              <w:left w:w="0" w:type="dxa"/>
            </w:tcMar>
            <w:vAlign w:val="bottom"/>
          </w:tcPr>
          <w:p w:rsidR="003421BE" w:rsidRDefault="003421BE">
            <w:pPr>
              <w:pStyle w:val="SEQPCl15AY"/>
              <w:tabs>
                <w:tab w:val="right" w:pos="1169"/>
                <w:tab w:val="left" w:pos="1195"/>
              </w:tabs>
            </w:pPr>
            <w:r>
              <w:tab/>
              <w:t>(266,763)</w:t>
            </w:r>
            <w:r>
              <w:tab/>
            </w:r>
          </w:p>
        </w:tc>
      </w:tr>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pStyle w:val="SEQDescS"/>
            </w:pPr>
            <w:r>
              <w:t>Balance at 30 June 2015</w:t>
            </w:r>
          </w:p>
        </w:tc>
        <w:tc>
          <w:tcPr>
            <w:tcW w:w="578" w:type="dxa"/>
            <w:tcBorders>
              <w:top w:val="nil"/>
              <w:left w:val="nil"/>
              <w:bottom w:val="nil"/>
              <w:right w:val="nil"/>
            </w:tcBorders>
            <w:tcMar>
              <w:left w:w="28" w:type="dxa"/>
            </w:tcMar>
            <w:vAlign w:val="bottom"/>
          </w:tcPr>
          <w:p w:rsidR="003421BE" w:rsidRDefault="003421BE">
            <w:pPr>
              <w:rPr>
                <w:sz w:val="16"/>
                <w:szCs w:val="16"/>
              </w:rPr>
            </w:pPr>
          </w:p>
        </w:tc>
        <w:tc>
          <w:tcPr>
            <w:tcW w:w="1253" w:type="dxa"/>
            <w:tcBorders>
              <w:top w:val="single" w:sz="8" w:space="0" w:color="000000"/>
              <w:left w:val="nil"/>
              <w:bottom w:val="double" w:sz="6" w:space="0" w:color="000000"/>
              <w:right w:val="nil"/>
            </w:tcBorders>
            <w:tcMar>
              <w:left w:w="28" w:type="dxa"/>
            </w:tcMar>
            <w:vAlign w:val="bottom"/>
          </w:tcPr>
          <w:p w:rsidR="003421BE" w:rsidRDefault="003421BE">
            <w:pPr>
              <w:pStyle w:val="SEQPCl04AYS"/>
              <w:tabs>
                <w:tab w:val="right" w:pos="1169"/>
                <w:tab w:val="left" w:pos="1195"/>
              </w:tabs>
            </w:pPr>
            <w:r>
              <w:tab/>
              <w:t>13,521</w:t>
            </w:r>
            <w:r>
              <w:tab/>
            </w:r>
          </w:p>
        </w:tc>
        <w:tc>
          <w:tcPr>
            <w:tcW w:w="1224" w:type="dxa"/>
            <w:tcBorders>
              <w:top w:val="single" w:sz="8" w:space="0" w:color="000000"/>
              <w:left w:val="nil"/>
              <w:bottom w:val="double" w:sz="6" w:space="0" w:color="000000"/>
              <w:right w:val="nil"/>
            </w:tcBorders>
            <w:tcMar>
              <w:left w:w="0" w:type="dxa"/>
            </w:tcMar>
            <w:vAlign w:val="bottom"/>
          </w:tcPr>
          <w:p w:rsidR="003421BE" w:rsidRDefault="003421BE">
            <w:pPr>
              <w:pStyle w:val="SEQPCl15AYS"/>
              <w:tabs>
                <w:tab w:val="right" w:pos="1169"/>
                <w:tab w:val="left" w:pos="1195"/>
              </w:tabs>
            </w:pPr>
            <w:r>
              <w:tab/>
              <w:t>13,521</w:t>
            </w:r>
            <w:r>
              <w:tab/>
            </w:r>
          </w:p>
        </w:tc>
      </w:tr>
    </w:tbl>
    <w:p w:rsidR="003421BE" w:rsidRDefault="003421BE">
      <w:pPr>
        <w:pStyle w:val="SEQText"/>
      </w:pPr>
    </w:p>
    <w:tbl>
      <w:tblPr>
        <w:tblW w:w="0" w:type="auto"/>
        <w:tblInd w:w="28" w:type="dxa"/>
        <w:tblLayout w:type="fixed"/>
        <w:tblCellMar>
          <w:left w:w="0" w:type="dxa"/>
          <w:right w:w="28" w:type="dxa"/>
        </w:tblCellMar>
        <w:tblLook w:val="0000" w:firstRow="0" w:lastRow="0" w:firstColumn="0" w:lastColumn="0" w:noHBand="0" w:noVBand="0"/>
      </w:tblPr>
      <w:tblGrid>
        <w:gridCol w:w="3617"/>
        <w:gridCol w:w="578"/>
        <w:gridCol w:w="1253"/>
        <w:gridCol w:w="1224"/>
      </w:tblGrid>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pStyle w:val="SEQDescCHd2"/>
            </w:pPr>
            <w:r>
              <w:t>2014</w:t>
            </w:r>
          </w:p>
        </w:tc>
        <w:tc>
          <w:tcPr>
            <w:tcW w:w="578" w:type="dxa"/>
            <w:tcBorders>
              <w:top w:val="nil"/>
              <w:left w:val="nil"/>
              <w:bottom w:val="nil"/>
              <w:right w:val="nil"/>
            </w:tcBorders>
            <w:tcMar>
              <w:left w:w="28" w:type="dxa"/>
            </w:tcMar>
            <w:vAlign w:val="bottom"/>
          </w:tcPr>
          <w:p w:rsidR="003421BE" w:rsidRDefault="003421BE">
            <w:pPr>
              <w:rPr>
                <w:sz w:val="16"/>
                <w:szCs w:val="16"/>
              </w:rPr>
            </w:pPr>
          </w:p>
        </w:tc>
        <w:tc>
          <w:tcPr>
            <w:tcW w:w="1253" w:type="dxa"/>
            <w:tcBorders>
              <w:top w:val="nil"/>
              <w:left w:val="nil"/>
              <w:bottom w:val="nil"/>
              <w:right w:val="nil"/>
            </w:tcBorders>
            <w:tcMar>
              <w:left w:w="28" w:type="dxa"/>
            </w:tcMar>
            <w:vAlign w:val="bottom"/>
          </w:tcPr>
          <w:p w:rsidR="003421BE" w:rsidRDefault="003421BE">
            <w:pPr>
              <w:rPr>
                <w:sz w:val="16"/>
                <w:szCs w:val="16"/>
              </w:rPr>
            </w:pPr>
          </w:p>
        </w:tc>
        <w:tc>
          <w:tcPr>
            <w:tcW w:w="1224" w:type="dxa"/>
            <w:tcBorders>
              <w:top w:val="nil"/>
              <w:left w:val="nil"/>
              <w:bottom w:val="nil"/>
              <w:right w:val="nil"/>
            </w:tcBorders>
            <w:tcMar>
              <w:left w:w="0" w:type="dxa"/>
            </w:tcMar>
            <w:vAlign w:val="bottom"/>
          </w:tcPr>
          <w:p w:rsidR="003421BE" w:rsidRDefault="003421BE">
            <w:pPr>
              <w:rPr>
                <w:sz w:val="16"/>
                <w:szCs w:val="16"/>
              </w:rPr>
            </w:pPr>
          </w:p>
        </w:tc>
      </w:tr>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rPr>
                <w:sz w:val="16"/>
                <w:szCs w:val="16"/>
              </w:rPr>
            </w:pPr>
          </w:p>
        </w:tc>
        <w:tc>
          <w:tcPr>
            <w:tcW w:w="578" w:type="dxa"/>
            <w:tcBorders>
              <w:top w:val="nil"/>
              <w:left w:val="nil"/>
              <w:bottom w:val="nil"/>
              <w:right w:val="nil"/>
            </w:tcBorders>
            <w:tcMar>
              <w:left w:w="28" w:type="dxa"/>
            </w:tcMar>
            <w:vAlign w:val="bottom"/>
          </w:tcPr>
          <w:p w:rsidR="003421BE" w:rsidRDefault="003421BE">
            <w:pPr>
              <w:rPr>
                <w:sz w:val="16"/>
                <w:szCs w:val="16"/>
              </w:rPr>
            </w:pPr>
          </w:p>
        </w:tc>
        <w:tc>
          <w:tcPr>
            <w:tcW w:w="1253" w:type="dxa"/>
            <w:tcBorders>
              <w:top w:val="nil"/>
              <w:left w:val="nil"/>
              <w:bottom w:val="single" w:sz="8" w:space="0" w:color="000000"/>
              <w:right w:val="nil"/>
            </w:tcBorders>
            <w:tcMar>
              <w:left w:w="28" w:type="dxa"/>
            </w:tcMar>
            <w:vAlign w:val="bottom"/>
          </w:tcPr>
          <w:p w:rsidR="003421BE" w:rsidRDefault="003421BE">
            <w:pPr>
              <w:pStyle w:val="SEQPCl04PYCHd"/>
            </w:pPr>
            <w:r>
              <w:t>Retained Surplus/ (Deficit)</w:t>
            </w:r>
          </w:p>
          <w:p w:rsidR="003421BE" w:rsidRDefault="003421BE">
            <w:pPr>
              <w:pStyle w:val="SEQCPCl04PYCHd"/>
            </w:pPr>
            <w:r>
              <w:t>$</w:t>
            </w:r>
          </w:p>
        </w:tc>
        <w:tc>
          <w:tcPr>
            <w:tcW w:w="1224" w:type="dxa"/>
            <w:tcBorders>
              <w:top w:val="nil"/>
              <w:left w:val="nil"/>
              <w:bottom w:val="single" w:sz="8" w:space="0" w:color="000000"/>
              <w:right w:val="nil"/>
            </w:tcBorders>
            <w:tcMar>
              <w:left w:w="0" w:type="dxa"/>
            </w:tcMar>
            <w:vAlign w:val="bottom"/>
          </w:tcPr>
          <w:p w:rsidR="003421BE" w:rsidRDefault="003421BE">
            <w:pPr>
              <w:pStyle w:val="SEQPCl15PYCHd"/>
            </w:pPr>
            <w:r>
              <w:t>Total</w:t>
            </w:r>
          </w:p>
          <w:p w:rsidR="003421BE" w:rsidRDefault="003421BE">
            <w:pPr>
              <w:pStyle w:val="SEQCPCl15PYCHd"/>
            </w:pPr>
            <w:r>
              <w:t>$</w:t>
            </w:r>
          </w:p>
        </w:tc>
      </w:tr>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pStyle w:val="SEQDescColHead"/>
            </w:pPr>
            <w:r>
              <w:t>Balance at 1 July 2013</w:t>
            </w:r>
          </w:p>
        </w:tc>
        <w:tc>
          <w:tcPr>
            <w:tcW w:w="578" w:type="dxa"/>
            <w:tcBorders>
              <w:top w:val="nil"/>
              <w:left w:val="nil"/>
              <w:bottom w:val="nil"/>
              <w:right w:val="nil"/>
            </w:tcBorders>
            <w:tcMar>
              <w:left w:w="28" w:type="dxa"/>
            </w:tcMar>
            <w:vAlign w:val="bottom"/>
          </w:tcPr>
          <w:p w:rsidR="003421BE" w:rsidRDefault="003421BE">
            <w:pPr>
              <w:pStyle w:val="SEQNoteNo"/>
            </w:pPr>
          </w:p>
        </w:tc>
        <w:tc>
          <w:tcPr>
            <w:tcW w:w="1253" w:type="dxa"/>
            <w:tcBorders>
              <w:top w:val="single" w:sz="8" w:space="0" w:color="000000"/>
              <w:left w:val="nil"/>
              <w:bottom w:val="nil"/>
              <w:right w:val="nil"/>
            </w:tcBorders>
            <w:tcMar>
              <w:left w:w="28" w:type="dxa"/>
            </w:tcMar>
            <w:vAlign w:val="bottom"/>
          </w:tcPr>
          <w:p w:rsidR="003421BE" w:rsidRDefault="003421BE">
            <w:pPr>
              <w:pStyle w:val="SEQPCl04PY"/>
              <w:tabs>
                <w:tab w:val="right" w:pos="1169"/>
                <w:tab w:val="left" w:pos="1195"/>
              </w:tabs>
            </w:pPr>
            <w:r>
              <w:tab/>
              <w:t>459,154</w:t>
            </w:r>
            <w:r>
              <w:tab/>
            </w:r>
          </w:p>
        </w:tc>
        <w:tc>
          <w:tcPr>
            <w:tcW w:w="1224" w:type="dxa"/>
            <w:tcBorders>
              <w:top w:val="single" w:sz="8" w:space="0" w:color="000000"/>
              <w:left w:val="nil"/>
              <w:bottom w:val="nil"/>
              <w:right w:val="nil"/>
            </w:tcBorders>
            <w:tcMar>
              <w:left w:w="0" w:type="dxa"/>
            </w:tcMar>
            <w:vAlign w:val="bottom"/>
          </w:tcPr>
          <w:p w:rsidR="003421BE" w:rsidRDefault="003421BE">
            <w:pPr>
              <w:pStyle w:val="SEQPCl15PY"/>
              <w:tabs>
                <w:tab w:val="right" w:pos="1169"/>
                <w:tab w:val="left" w:pos="1195"/>
              </w:tabs>
            </w:pPr>
            <w:r>
              <w:tab/>
              <w:t>459,154</w:t>
            </w:r>
            <w:r>
              <w:tab/>
            </w:r>
          </w:p>
        </w:tc>
      </w:tr>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pStyle w:val="SEQDesc"/>
            </w:pPr>
            <w:r>
              <w:t>Deficit for the year</w:t>
            </w:r>
          </w:p>
        </w:tc>
        <w:tc>
          <w:tcPr>
            <w:tcW w:w="578" w:type="dxa"/>
            <w:tcBorders>
              <w:top w:val="nil"/>
              <w:left w:val="nil"/>
              <w:bottom w:val="nil"/>
              <w:right w:val="nil"/>
            </w:tcBorders>
            <w:tcMar>
              <w:left w:w="28" w:type="dxa"/>
            </w:tcMar>
            <w:vAlign w:val="bottom"/>
          </w:tcPr>
          <w:p w:rsidR="003421BE" w:rsidRDefault="003421BE">
            <w:pPr>
              <w:pStyle w:val="SEQNoteNo"/>
            </w:pPr>
          </w:p>
        </w:tc>
        <w:tc>
          <w:tcPr>
            <w:tcW w:w="1253" w:type="dxa"/>
            <w:tcBorders>
              <w:top w:val="nil"/>
              <w:left w:val="nil"/>
              <w:bottom w:val="nil"/>
              <w:right w:val="nil"/>
            </w:tcBorders>
            <w:tcMar>
              <w:left w:w="28" w:type="dxa"/>
            </w:tcMar>
            <w:vAlign w:val="bottom"/>
          </w:tcPr>
          <w:p w:rsidR="003421BE" w:rsidRDefault="003421BE">
            <w:pPr>
              <w:pStyle w:val="SEQPCl04PY"/>
              <w:tabs>
                <w:tab w:val="right" w:pos="1169"/>
                <w:tab w:val="left" w:pos="1195"/>
              </w:tabs>
            </w:pPr>
            <w:r>
              <w:tab/>
              <w:t>(532,490)</w:t>
            </w:r>
            <w:r>
              <w:tab/>
            </w:r>
          </w:p>
        </w:tc>
        <w:tc>
          <w:tcPr>
            <w:tcW w:w="1224" w:type="dxa"/>
            <w:tcBorders>
              <w:top w:val="nil"/>
              <w:left w:val="nil"/>
              <w:bottom w:val="nil"/>
              <w:right w:val="nil"/>
            </w:tcBorders>
            <w:tcMar>
              <w:left w:w="0" w:type="dxa"/>
            </w:tcMar>
            <w:vAlign w:val="bottom"/>
          </w:tcPr>
          <w:p w:rsidR="003421BE" w:rsidRDefault="003421BE">
            <w:pPr>
              <w:pStyle w:val="SEQPCl15PY"/>
              <w:tabs>
                <w:tab w:val="right" w:pos="1169"/>
                <w:tab w:val="left" w:pos="1195"/>
              </w:tabs>
            </w:pPr>
            <w:r>
              <w:tab/>
              <w:t>(532,490)</w:t>
            </w:r>
            <w:r>
              <w:tab/>
            </w:r>
          </w:p>
        </w:tc>
      </w:tr>
      <w:tr w:rsidR="003421BE">
        <w:tblPrEx>
          <w:tblCellMar>
            <w:top w:w="0" w:type="dxa"/>
            <w:left w:w="0" w:type="dxa"/>
            <w:bottom w:w="0" w:type="dxa"/>
          </w:tblCellMar>
        </w:tblPrEx>
        <w:tc>
          <w:tcPr>
            <w:tcW w:w="3617" w:type="dxa"/>
            <w:tcBorders>
              <w:top w:val="nil"/>
              <w:left w:val="nil"/>
              <w:bottom w:val="nil"/>
              <w:right w:val="nil"/>
            </w:tcBorders>
            <w:tcMar>
              <w:left w:w="28" w:type="dxa"/>
            </w:tcMar>
            <w:vAlign w:val="bottom"/>
          </w:tcPr>
          <w:p w:rsidR="003421BE" w:rsidRDefault="003421BE">
            <w:pPr>
              <w:pStyle w:val="SEQDescS"/>
            </w:pPr>
            <w:r>
              <w:t>Balance at 30 June 2014</w:t>
            </w:r>
          </w:p>
        </w:tc>
        <w:tc>
          <w:tcPr>
            <w:tcW w:w="578" w:type="dxa"/>
            <w:tcBorders>
              <w:top w:val="nil"/>
              <w:left w:val="nil"/>
              <w:bottom w:val="nil"/>
              <w:right w:val="nil"/>
            </w:tcBorders>
            <w:tcMar>
              <w:left w:w="28" w:type="dxa"/>
            </w:tcMar>
            <w:vAlign w:val="bottom"/>
          </w:tcPr>
          <w:p w:rsidR="003421BE" w:rsidRDefault="003421BE">
            <w:pPr>
              <w:rPr>
                <w:sz w:val="16"/>
                <w:szCs w:val="16"/>
              </w:rPr>
            </w:pPr>
          </w:p>
        </w:tc>
        <w:tc>
          <w:tcPr>
            <w:tcW w:w="1253" w:type="dxa"/>
            <w:tcBorders>
              <w:top w:val="single" w:sz="8" w:space="0" w:color="000000"/>
              <w:left w:val="nil"/>
              <w:bottom w:val="double" w:sz="6" w:space="0" w:color="000000"/>
              <w:right w:val="nil"/>
            </w:tcBorders>
            <w:tcMar>
              <w:left w:w="28" w:type="dxa"/>
            </w:tcMar>
            <w:vAlign w:val="bottom"/>
          </w:tcPr>
          <w:p w:rsidR="003421BE" w:rsidRDefault="003421BE">
            <w:pPr>
              <w:pStyle w:val="SEQPCl04PYS"/>
              <w:tabs>
                <w:tab w:val="right" w:pos="1169"/>
                <w:tab w:val="left" w:pos="1195"/>
              </w:tabs>
            </w:pPr>
            <w:r>
              <w:tab/>
              <w:t>(73,336)</w:t>
            </w:r>
            <w:r>
              <w:tab/>
            </w:r>
          </w:p>
        </w:tc>
        <w:tc>
          <w:tcPr>
            <w:tcW w:w="1224" w:type="dxa"/>
            <w:tcBorders>
              <w:top w:val="single" w:sz="8" w:space="0" w:color="000000"/>
              <w:left w:val="nil"/>
              <w:bottom w:val="double" w:sz="6" w:space="0" w:color="000000"/>
              <w:right w:val="nil"/>
            </w:tcBorders>
            <w:tcMar>
              <w:left w:w="0" w:type="dxa"/>
            </w:tcMar>
            <w:vAlign w:val="bottom"/>
          </w:tcPr>
          <w:p w:rsidR="003421BE" w:rsidRDefault="003421BE">
            <w:pPr>
              <w:pStyle w:val="SEQPCl15PYS"/>
              <w:tabs>
                <w:tab w:val="right" w:pos="1169"/>
                <w:tab w:val="left" w:pos="1195"/>
              </w:tabs>
            </w:pPr>
            <w:r>
              <w:tab/>
              <w:t>(73,336)</w:t>
            </w:r>
            <w:r>
              <w:tab/>
            </w:r>
          </w:p>
        </w:tc>
      </w:tr>
    </w:tbl>
    <w:p w:rsidR="003421BE" w:rsidRDefault="003421BE">
      <w:pPr>
        <w:pStyle w:val="SEQText"/>
      </w:pPr>
    </w:p>
    <w:p w:rsidR="003421BE" w:rsidRDefault="003421BE">
      <w:pPr>
        <w:pStyle w:val="SEQText"/>
      </w:pPr>
    </w:p>
    <w:p w:rsidR="003421BE" w:rsidRDefault="003421BE">
      <w:pPr>
        <w:pStyle w:val="SEQText"/>
      </w:pPr>
    </w:p>
    <w:p w:rsidR="003421BE" w:rsidRDefault="003421BE">
      <w:pPr>
        <w:rPr>
          <w:sz w:val="18"/>
          <w:szCs w:val="18"/>
        </w:rPr>
        <w:sectPr w:rsidR="003421BE">
          <w:headerReference w:type="default" r:id="rId19"/>
          <w:footerReference w:type="default" r:id="rId20"/>
          <w:pgSz w:w="11952" w:h="16848"/>
          <w:pgMar w:top="1009" w:right="1009" w:bottom="1009" w:left="1009" w:header="720" w:footer="720" w:gutter="0"/>
          <w:cols w:space="720"/>
          <w:noEndnote/>
        </w:sectPr>
      </w:pPr>
    </w:p>
    <w:tbl>
      <w:tblPr>
        <w:tblW w:w="0" w:type="auto"/>
        <w:tblInd w:w="43" w:type="dxa"/>
        <w:tblLayout w:type="fixed"/>
        <w:tblCellMar>
          <w:left w:w="0" w:type="dxa"/>
          <w:right w:w="0" w:type="dxa"/>
        </w:tblCellMar>
        <w:tblLook w:val="0000" w:firstRow="0" w:lastRow="0" w:firstColumn="0" w:lastColumn="0" w:noHBand="0" w:noVBand="0"/>
      </w:tblPr>
      <w:tblGrid>
        <w:gridCol w:w="6746"/>
        <w:gridCol w:w="578"/>
        <w:gridCol w:w="1298"/>
        <w:gridCol w:w="1299"/>
      </w:tblGrid>
      <w:tr w:rsidR="003421BE">
        <w:tblPrEx>
          <w:tblCellMar>
            <w:top w:w="0" w:type="dxa"/>
            <w:left w:w="0" w:type="dxa"/>
            <w:bottom w:w="0" w:type="dxa"/>
            <w:right w:w="0" w:type="dxa"/>
          </w:tblCellMar>
        </w:tblPrEx>
        <w:tc>
          <w:tcPr>
            <w:tcW w:w="6746" w:type="dxa"/>
            <w:tcBorders>
              <w:top w:val="nil"/>
              <w:left w:val="nil"/>
              <w:bottom w:val="nil"/>
              <w:right w:val="nil"/>
            </w:tcBorders>
            <w:tcMar>
              <w:left w:w="43" w:type="dxa"/>
              <w:right w:w="28" w:type="dxa"/>
            </w:tcMar>
            <w:vAlign w:val="bottom"/>
          </w:tcPr>
          <w:p w:rsidR="003421BE" w:rsidRDefault="003421BE">
            <w:pPr>
              <w:rPr>
                <w:sz w:val="16"/>
                <w:szCs w:val="16"/>
              </w:rPr>
            </w:pPr>
          </w:p>
        </w:tc>
        <w:tc>
          <w:tcPr>
            <w:tcW w:w="578" w:type="dxa"/>
            <w:tcBorders>
              <w:top w:val="nil"/>
              <w:left w:val="nil"/>
              <w:bottom w:val="nil"/>
              <w:right w:val="nil"/>
            </w:tcBorders>
            <w:tcMar>
              <w:left w:w="44" w:type="dxa"/>
              <w:right w:w="28" w:type="dxa"/>
            </w:tcMar>
            <w:vAlign w:val="bottom"/>
          </w:tcPr>
          <w:p w:rsidR="003421BE" w:rsidRDefault="003421BE">
            <w:pPr>
              <w:pStyle w:val="CFNoteNoCHd"/>
            </w:pPr>
            <w:r>
              <w:t>Note</w:t>
            </w:r>
          </w:p>
        </w:tc>
        <w:tc>
          <w:tcPr>
            <w:tcW w:w="1298" w:type="dxa"/>
            <w:tcBorders>
              <w:top w:val="nil"/>
              <w:left w:val="nil"/>
              <w:bottom w:val="nil"/>
              <w:right w:val="nil"/>
            </w:tcBorders>
            <w:tcMar>
              <w:left w:w="72" w:type="dxa"/>
              <w:right w:w="28" w:type="dxa"/>
            </w:tcMar>
            <w:vAlign w:val="bottom"/>
          </w:tcPr>
          <w:p w:rsidR="003421BE" w:rsidRDefault="003421BE">
            <w:pPr>
              <w:pStyle w:val="CFPAYCHd"/>
            </w:pPr>
            <w:r>
              <w:t>2015</w:t>
            </w:r>
          </w:p>
          <w:p w:rsidR="003421BE" w:rsidRDefault="003421BE">
            <w:pPr>
              <w:pStyle w:val="CFCPAYCHd"/>
            </w:pPr>
            <w:r>
              <w:t>$</w:t>
            </w:r>
          </w:p>
        </w:tc>
        <w:tc>
          <w:tcPr>
            <w:tcW w:w="1299" w:type="dxa"/>
            <w:tcBorders>
              <w:top w:val="nil"/>
              <w:left w:val="nil"/>
              <w:bottom w:val="nil"/>
              <w:right w:val="nil"/>
            </w:tcBorders>
            <w:tcMar>
              <w:left w:w="43" w:type="dxa"/>
              <w:right w:w="28" w:type="dxa"/>
            </w:tcMar>
            <w:vAlign w:val="bottom"/>
          </w:tcPr>
          <w:p w:rsidR="003421BE" w:rsidRDefault="003421BE">
            <w:pPr>
              <w:pStyle w:val="CFPPYCHd"/>
            </w:pPr>
            <w:r>
              <w:t>2014 (Amended)</w:t>
            </w:r>
          </w:p>
          <w:p w:rsidR="003421BE" w:rsidRDefault="003421BE">
            <w:pPr>
              <w:pStyle w:val="CFCPPYCHd"/>
            </w:pPr>
            <w:r>
              <w:t>$</w:t>
            </w:r>
          </w:p>
        </w:tc>
      </w:tr>
      <w:tr w:rsidR="003421BE">
        <w:tblPrEx>
          <w:tblCellMar>
            <w:top w:w="0" w:type="dxa"/>
            <w:left w:w="0" w:type="dxa"/>
            <w:bottom w:w="0" w:type="dxa"/>
            <w:right w:w="0" w:type="dxa"/>
          </w:tblCellMar>
        </w:tblPrEx>
        <w:tc>
          <w:tcPr>
            <w:tcW w:w="6746" w:type="dxa"/>
            <w:tcBorders>
              <w:top w:val="nil"/>
              <w:left w:val="nil"/>
              <w:bottom w:val="nil"/>
              <w:right w:val="nil"/>
            </w:tcBorders>
            <w:tcMar>
              <w:left w:w="43" w:type="dxa"/>
              <w:right w:w="28" w:type="dxa"/>
            </w:tcMar>
          </w:tcPr>
          <w:p w:rsidR="003421BE" w:rsidRDefault="003421BE">
            <w:pPr>
              <w:pStyle w:val="CFDescTi"/>
            </w:pPr>
            <w:r>
              <w:t>CASH FLOWS FROM OPERATING ACTIVITIES:</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8" w:type="dxa"/>
            <w:tcBorders>
              <w:top w:val="nil"/>
              <w:left w:val="nil"/>
              <w:bottom w:val="nil"/>
              <w:right w:val="nil"/>
            </w:tcBorders>
            <w:tcMar>
              <w:left w:w="72"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43" w:type="dxa"/>
              <w:right w:w="28" w:type="dxa"/>
            </w:tcMar>
            <w:vAlign w:val="bottom"/>
          </w:tcPr>
          <w:p w:rsidR="003421BE" w:rsidRDefault="003421BE">
            <w:pPr>
              <w:rPr>
                <w:sz w:val="16"/>
                <w:szCs w:val="16"/>
              </w:rPr>
            </w:pPr>
          </w:p>
        </w:tc>
      </w:tr>
      <w:tr w:rsidR="003421BE">
        <w:tblPrEx>
          <w:tblCellMar>
            <w:top w:w="0" w:type="dxa"/>
            <w:left w:w="0" w:type="dxa"/>
            <w:bottom w:w="0" w:type="dxa"/>
            <w:right w:w="0" w:type="dxa"/>
          </w:tblCellMar>
        </w:tblPrEx>
        <w:tc>
          <w:tcPr>
            <w:tcW w:w="6746" w:type="dxa"/>
            <w:tcBorders>
              <w:top w:val="nil"/>
              <w:left w:val="nil"/>
              <w:bottom w:val="nil"/>
              <w:right w:val="nil"/>
            </w:tcBorders>
            <w:tcMar>
              <w:left w:w="43" w:type="dxa"/>
              <w:right w:w="28" w:type="dxa"/>
            </w:tcMar>
          </w:tcPr>
          <w:p w:rsidR="003421BE" w:rsidRDefault="003421BE">
            <w:pPr>
              <w:pStyle w:val="CFDesc"/>
            </w:pPr>
            <w:r>
              <w:t>Receipts from customers</w:t>
            </w:r>
          </w:p>
        </w:tc>
        <w:tc>
          <w:tcPr>
            <w:tcW w:w="578" w:type="dxa"/>
            <w:tcBorders>
              <w:top w:val="nil"/>
              <w:left w:val="nil"/>
              <w:bottom w:val="nil"/>
              <w:right w:val="nil"/>
            </w:tcBorders>
            <w:tcMar>
              <w:left w:w="44" w:type="dxa"/>
              <w:right w:w="28" w:type="dxa"/>
            </w:tcMar>
            <w:vAlign w:val="bottom"/>
          </w:tcPr>
          <w:p w:rsidR="003421BE" w:rsidRDefault="003421BE">
            <w:pPr>
              <w:pStyle w:val="CFNoteNo"/>
            </w:pPr>
          </w:p>
        </w:tc>
        <w:tc>
          <w:tcPr>
            <w:tcW w:w="1298" w:type="dxa"/>
            <w:tcBorders>
              <w:top w:val="nil"/>
              <w:left w:val="nil"/>
              <w:bottom w:val="nil"/>
              <w:right w:val="nil"/>
            </w:tcBorders>
            <w:tcMar>
              <w:left w:w="72" w:type="dxa"/>
              <w:right w:w="28" w:type="dxa"/>
            </w:tcMar>
            <w:vAlign w:val="bottom"/>
          </w:tcPr>
          <w:p w:rsidR="003421BE" w:rsidRDefault="003421BE">
            <w:pPr>
              <w:pStyle w:val="CFPAY"/>
              <w:tabs>
                <w:tab w:val="right" w:pos="1169"/>
                <w:tab w:val="left" w:pos="1195"/>
              </w:tabs>
            </w:pPr>
            <w:r>
              <w:tab/>
              <w:t>3,520,589</w:t>
            </w:r>
            <w:r>
              <w:tab/>
            </w:r>
          </w:p>
        </w:tc>
        <w:tc>
          <w:tcPr>
            <w:tcW w:w="1299" w:type="dxa"/>
            <w:tcBorders>
              <w:top w:val="nil"/>
              <w:left w:val="nil"/>
              <w:bottom w:val="nil"/>
              <w:right w:val="nil"/>
            </w:tcBorders>
            <w:tcMar>
              <w:left w:w="43" w:type="dxa"/>
              <w:right w:w="28" w:type="dxa"/>
            </w:tcMar>
            <w:vAlign w:val="bottom"/>
          </w:tcPr>
          <w:p w:rsidR="003421BE" w:rsidRDefault="003421BE">
            <w:pPr>
              <w:pStyle w:val="CFPPY"/>
              <w:tabs>
                <w:tab w:val="right" w:pos="1198"/>
                <w:tab w:val="left" w:pos="1224"/>
              </w:tabs>
            </w:pPr>
            <w:r>
              <w:tab/>
              <w:t>3,730,452</w:t>
            </w:r>
            <w:r>
              <w:tab/>
            </w:r>
          </w:p>
        </w:tc>
      </w:tr>
      <w:tr w:rsidR="003421BE">
        <w:tblPrEx>
          <w:tblCellMar>
            <w:top w:w="0" w:type="dxa"/>
            <w:left w:w="0" w:type="dxa"/>
            <w:bottom w:w="0" w:type="dxa"/>
            <w:right w:w="0" w:type="dxa"/>
          </w:tblCellMar>
        </w:tblPrEx>
        <w:tc>
          <w:tcPr>
            <w:tcW w:w="6746" w:type="dxa"/>
            <w:tcBorders>
              <w:top w:val="nil"/>
              <w:left w:val="nil"/>
              <w:bottom w:val="nil"/>
              <w:right w:val="nil"/>
            </w:tcBorders>
            <w:tcMar>
              <w:left w:w="43" w:type="dxa"/>
              <w:right w:w="28" w:type="dxa"/>
            </w:tcMar>
          </w:tcPr>
          <w:p w:rsidR="003421BE" w:rsidRDefault="003421BE">
            <w:pPr>
              <w:pStyle w:val="CFDesc"/>
            </w:pPr>
            <w:r>
              <w:t>Payments to suppliers and employees</w:t>
            </w:r>
          </w:p>
        </w:tc>
        <w:tc>
          <w:tcPr>
            <w:tcW w:w="578" w:type="dxa"/>
            <w:tcBorders>
              <w:top w:val="nil"/>
              <w:left w:val="nil"/>
              <w:bottom w:val="nil"/>
              <w:right w:val="nil"/>
            </w:tcBorders>
            <w:tcMar>
              <w:left w:w="44" w:type="dxa"/>
              <w:right w:w="28" w:type="dxa"/>
            </w:tcMar>
            <w:vAlign w:val="bottom"/>
          </w:tcPr>
          <w:p w:rsidR="003421BE" w:rsidRDefault="003421BE">
            <w:pPr>
              <w:pStyle w:val="CFNoteNo"/>
            </w:pPr>
          </w:p>
        </w:tc>
        <w:tc>
          <w:tcPr>
            <w:tcW w:w="1298" w:type="dxa"/>
            <w:tcBorders>
              <w:top w:val="nil"/>
              <w:left w:val="nil"/>
              <w:bottom w:val="nil"/>
              <w:right w:val="nil"/>
            </w:tcBorders>
            <w:tcMar>
              <w:left w:w="72" w:type="dxa"/>
              <w:right w:w="28" w:type="dxa"/>
            </w:tcMar>
            <w:vAlign w:val="bottom"/>
          </w:tcPr>
          <w:p w:rsidR="003421BE" w:rsidRDefault="003421BE">
            <w:pPr>
              <w:pStyle w:val="CFPAY"/>
              <w:tabs>
                <w:tab w:val="right" w:pos="626"/>
                <w:tab w:val="left" w:pos="1195"/>
              </w:tabs>
            </w:pPr>
            <w:r>
              <w:tab/>
              <w:t>-</w:t>
            </w:r>
            <w:r>
              <w:tab/>
            </w:r>
          </w:p>
        </w:tc>
        <w:tc>
          <w:tcPr>
            <w:tcW w:w="1299" w:type="dxa"/>
            <w:tcBorders>
              <w:top w:val="nil"/>
              <w:left w:val="nil"/>
              <w:bottom w:val="nil"/>
              <w:right w:val="nil"/>
            </w:tcBorders>
            <w:tcMar>
              <w:left w:w="43" w:type="dxa"/>
              <w:right w:w="28" w:type="dxa"/>
            </w:tcMar>
            <w:vAlign w:val="bottom"/>
          </w:tcPr>
          <w:p w:rsidR="003421BE" w:rsidRDefault="003421BE">
            <w:pPr>
              <w:pStyle w:val="CFPPY"/>
              <w:tabs>
                <w:tab w:val="right" w:pos="1198"/>
                <w:tab w:val="left" w:pos="1224"/>
              </w:tabs>
            </w:pPr>
            <w:r>
              <w:tab/>
              <w:t>(3,421,037)</w:t>
            </w:r>
            <w:r>
              <w:tab/>
            </w:r>
          </w:p>
        </w:tc>
      </w:tr>
      <w:tr w:rsidR="003421BE">
        <w:tblPrEx>
          <w:tblCellMar>
            <w:top w:w="0" w:type="dxa"/>
            <w:left w:w="0" w:type="dxa"/>
            <w:bottom w:w="0" w:type="dxa"/>
            <w:right w:w="0" w:type="dxa"/>
          </w:tblCellMar>
        </w:tblPrEx>
        <w:tc>
          <w:tcPr>
            <w:tcW w:w="6746" w:type="dxa"/>
            <w:tcBorders>
              <w:top w:val="nil"/>
              <w:left w:val="nil"/>
              <w:bottom w:val="nil"/>
              <w:right w:val="nil"/>
            </w:tcBorders>
            <w:tcMar>
              <w:left w:w="43" w:type="dxa"/>
              <w:right w:w="28" w:type="dxa"/>
            </w:tcMar>
          </w:tcPr>
          <w:p w:rsidR="003421BE" w:rsidRDefault="003421BE">
            <w:pPr>
              <w:pStyle w:val="CFDesc"/>
            </w:pPr>
            <w:r>
              <w:t>Interest received</w:t>
            </w:r>
          </w:p>
        </w:tc>
        <w:tc>
          <w:tcPr>
            <w:tcW w:w="578" w:type="dxa"/>
            <w:tcBorders>
              <w:top w:val="nil"/>
              <w:left w:val="nil"/>
              <w:bottom w:val="nil"/>
              <w:right w:val="nil"/>
            </w:tcBorders>
            <w:tcMar>
              <w:left w:w="44" w:type="dxa"/>
              <w:right w:w="28" w:type="dxa"/>
            </w:tcMar>
            <w:vAlign w:val="bottom"/>
          </w:tcPr>
          <w:p w:rsidR="003421BE" w:rsidRDefault="003421BE">
            <w:pPr>
              <w:pStyle w:val="CFNoteNo"/>
            </w:pPr>
          </w:p>
        </w:tc>
        <w:tc>
          <w:tcPr>
            <w:tcW w:w="1298" w:type="dxa"/>
            <w:tcBorders>
              <w:top w:val="nil"/>
              <w:left w:val="nil"/>
              <w:bottom w:val="nil"/>
              <w:right w:val="nil"/>
            </w:tcBorders>
            <w:tcMar>
              <w:left w:w="72" w:type="dxa"/>
              <w:right w:w="28" w:type="dxa"/>
            </w:tcMar>
            <w:vAlign w:val="bottom"/>
          </w:tcPr>
          <w:p w:rsidR="003421BE" w:rsidRDefault="003421BE">
            <w:pPr>
              <w:pStyle w:val="CFPAY"/>
              <w:tabs>
                <w:tab w:val="right" w:pos="1169"/>
                <w:tab w:val="left" w:pos="1195"/>
              </w:tabs>
            </w:pPr>
            <w:r>
              <w:tab/>
              <w:t>20,747</w:t>
            </w:r>
            <w:r>
              <w:tab/>
            </w:r>
          </w:p>
        </w:tc>
        <w:tc>
          <w:tcPr>
            <w:tcW w:w="1299" w:type="dxa"/>
            <w:tcBorders>
              <w:top w:val="nil"/>
              <w:left w:val="nil"/>
              <w:bottom w:val="nil"/>
              <w:right w:val="nil"/>
            </w:tcBorders>
            <w:tcMar>
              <w:left w:w="43" w:type="dxa"/>
              <w:right w:w="28" w:type="dxa"/>
            </w:tcMar>
            <w:vAlign w:val="bottom"/>
          </w:tcPr>
          <w:p w:rsidR="003421BE" w:rsidRDefault="003421BE">
            <w:pPr>
              <w:pStyle w:val="CFPPY"/>
              <w:tabs>
                <w:tab w:val="right" w:pos="1198"/>
                <w:tab w:val="left" w:pos="1224"/>
              </w:tabs>
            </w:pPr>
            <w:r>
              <w:tab/>
              <w:t>47,828</w:t>
            </w:r>
            <w:r>
              <w:tab/>
            </w:r>
          </w:p>
        </w:tc>
      </w:tr>
      <w:tr w:rsidR="003421BE">
        <w:tblPrEx>
          <w:tblCellMar>
            <w:top w:w="0" w:type="dxa"/>
            <w:left w:w="0" w:type="dxa"/>
            <w:bottom w:w="0" w:type="dxa"/>
            <w:right w:w="0" w:type="dxa"/>
          </w:tblCellMar>
        </w:tblPrEx>
        <w:tc>
          <w:tcPr>
            <w:tcW w:w="6746" w:type="dxa"/>
            <w:tcBorders>
              <w:top w:val="nil"/>
              <w:left w:val="nil"/>
              <w:bottom w:val="nil"/>
              <w:right w:val="nil"/>
            </w:tcBorders>
            <w:tcMar>
              <w:left w:w="43" w:type="dxa"/>
              <w:right w:w="28" w:type="dxa"/>
            </w:tcMar>
          </w:tcPr>
          <w:p w:rsidR="003421BE" w:rsidRDefault="003421BE">
            <w:pPr>
              <w:pStyle w:val="CFDesc"/>
            </w:pPr>
            <w:r>
              <w:t>Net cash provided by operating activities</w:t>
            </w:r>
          </w:p>
        </w:tc>
        <w:tc>
          <w:tcPr>
            <w:tcW w:w="578" w:type="dxa"/>
            <w:tcBorders>
              <w:top w:val="nil"/>
              <w:left w:val="nil"/>
              <w:bottom w:val="nil"/>
              <w:right w:val="nil"/>
            </w:tcBorders>
            <w:tcMar>
              <w:left w:w="44" w:type="dxa"/>
              <w:right w:w="28" w:type="dxa"/>
            </w:tcMar>
            <w:vAlign w:val="bottom"/>
          </w:tcPr>
          <w:p w:rsidR="003421BE" w:rsidRDefault="003421BE">
            <w:pPr>
              <w:pStyle w:val="CFNoteNo"/>
            </w:pPr>
            <w:r>
              <w:t>12</w:t>
            </w:r>
          </w:p>
        </w:tc>
        <w:tc>
          <w:tcPr>
            <w:tcW w:w="1298" w:type="dxa"/>
            <w:tcBorders>
              <w:top w:val="single" w:sz="8" w:space="0" w:color="000000"/>
              <w:left w:val="nil"/>
              <w:bottom w:val="single" w:sz="8" w:space="0" w:color="000000"/>
              <w:right w:val="nil"/>
            </w:tcBorders>
            <w:tcMar>
              <w:left w:w="72" w:type="dxa"/>
              <w:right w:w="28" w:type="dxa"/>
            </w:tcMar>
            <w:vAlign w:val="bottom"/>
          </w:tcPr>
          <w:p w:rsidR="003421BE" w:rsidRDefault="003421BE">
            <w:pPr>
              <w:pStyle w:val="CFPAYS"/>
              <w:tabs>
                <w:tab w:val="right" w:pos="1169"/>
                <w:tab w:val="left" w:pos="1195"/>
              </w:tabs>
            </w:pPr>
            <w:r>
              <w:tab/>
              <w:t>3,541,336</w:t>
            </w:r>
            <w:r>
              <w:tab/>
            </w:r>
          </w:p>
        </w:tc>
        <w:tc>
          <w:tcPr>
            <w:tcW w:w="1299" w:type="dxa"/>
            <w:tcBorders>
              <w:top w:val="single" w:sz="8" w:space="0" w:color="000000"/>
              <w:left w:val="nil"/>
              <w:bottom w:val="single" w:sz="8" w:space="0" w:color="000000"/>
              <w:right w:val="nil"/>
            </w:tcBorders>
            <w:tcMar>
              <w:left w:w="43" w:type="dxa"/>
              <w:right w:w="28" w:type="dxa"/>
            </w:tcMar>
            <w:vAlign w:val="bottom"/>
          </w:tcPr>
          <w:p w:rsidR="003421BE" w:rsidRDefault="003421BE">
            <w:pPr>
              <w:pStyle w:val="CFPPYS"/>
              <w:tabs>
                <w:tab w:val="right" w:pos="1198"/>
                <w:tab w:val="left" w:pos="1224"/>
              </w:tabs>
            </w:pPr>
            <w:r>
              <w:tab/>
              <w:t>357,243</w:t>
            </w:r>
            <w:r>
              <w:tab/>
            </w:r>
          </w:p>
        </w:tc>
      </w:tr>
    </w:tbl>
    <w:p w:rsidR="003421BE" w:rsidRDefault="003421BE">
      <w:pPr>
        <w:pStyle w:val="CFText"/>
      </w:pPr>
    </w:p>
    <w:tbl>
      <w:tblPr>
        <w:tblW w:w="0" w:type="auto"/>
        <w:tblInd w:w="44" w:type="dxa"/>
        <w:tblLayout w:type="fixed"/>
        <w:tblCellMar>
          <w:left w:w="0" w:type="dxa"/>
          <w:right w:w="0" w:type="dxa"/>
        </w:tblCellMar>
        <w:tblLook w:val="0000" w:firstRow="0" w:lastRow="0" w:firstColumn="0" w:lastColumn="0" w:noHBand="0" w:noVBand="0"/>
      </w:tblPr>
      <w:tblGrid>
        <w:gridCol w:w="6746"/>
        <w:gridCol w:w="578"/>
        <w:gridCol w:w="1298"/>
        <w:gridCol w:w="1299"/>
      </w:tblGrid>
      <w:tr w:rsidR="003421BE">
        <w:tblPrEx>
          <w:tblCellMar>
            <w:top w:w="0" w:type="dxa"/>
            <w:left w:w="0" w:type="dxa"/>
            <w:bottom w:w="0" w:type="dxa"/>
            <w:right w:w="0" w:type="dxa"/>
          </w:tblCellMar>
        </w:tblPrEx>
        <w:tc>
          <w:tcPr>
            <w:tcW w:w="6746" w:type="dxa"/>
            <w:tcBorders>
              <w:top w:val="nil"/>
              <w:left w:val="nil"/>
              <w:bottom w:val="nil"/>
              <w:right w:val="nil"/>
            </w:tcBorders>
            <w:tcMar>
              <w:left w:w="44" w:type="dxa"/>
              <w:right w:w="28" w:type="dxa"/>
            </w:tcMar>
          </w:tcPr>
          <w:p w:rsidR="003421BE" w:rsidRDefault="003421BE">
            <w:pPr>
              <w:pStyle w:val="CFDescTi"/>
            </w:pPr>
            <w:r>
              <w:t>CASH FLOWS FROM INVESTING ACTIVITIES:</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8" w:type="dxa"/>
            <w:tcBorders>
              <w:top w:val="nil"/>
              <w:left w:val="nil"/>
              <w:bottom w:val="nil"/>
              <w:right w:val="nil"/>
            </w:tcBorders>
            <w:tcMar>
              <w:left w:w="72"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44" w:type="dxa"/>
              <w:right w:w="28" w:type="dxa"/>
            </w:tcMar>
            <w:vAlign w:val="bottom"/>
          </w:tcPr>
          <w:p w:rsidR="003421BE" w:rsidRDefault="003421BE">
            <w:pPr>
              <w:rPr>
                <w:sz w:val="16"/>
                <w:szCs w:val="16"/>
              </w:rPr>
            </w:pPr>
          </w:p>
        </w:tc>
      </w:tr>
      <w:tr w:rsidR="003421BE">
        <w:tblPrEx>
          <w:tblCellMar>
            <w:top w:w="0" w:type="dxa"/>
            <w:left w:w="0" w:type="dxa"/>
            <w:bottom w:w="0" w:type="dxa"/>
            <w:right w:w="0" w:type="dxa"/>
          </w:tblCellMar>
        </w:tblPrEx>
        <w:tc>
          <w:tcPr>
            <w:tcW w:w="6746" w:type="dxa"/>
            <w:tcBorders>
              <w:top w:val="nil"/>
              <w:left w:val="nil"/>
              <w:bottom w:val="nil"/>
              <w:right w:val="nil"/>
            </w:tcBorders>
            <w:tcMar>
              <w:left w:w="44" w:type="dxa"/>
              <w:right w:w="28" w:type="dxa"/>
            </w:tcMar>
          </w:tcPr>
          <w:p w:rsidR="003421BE" w:rsidRDefault="003421BE">
            <w:pPr>
              <w:pStyle w:val="CFDesc"/>
            </w:pPr>
            <w:r>
              <w:t>(Increase)/decrease in held to maturity financial assets</w:t>
            </w:r>
          </w:p>
        </w:tc>
        <w:tc>
          <w:tcPr>
            <w:tcW w:w="578" w:type="dxa"/>
            <w:tcBorders>
              <w:top w:val="nil"/>
              <w:left w:val="nil"/>
              <w:bottom w:val="nil"/>
              <w:right w:val="nil"/>
            </w:tcBorders>
            <w:tcMar>
              <w:left w:w="44" w:type="dxa"/>
              <w:right w:w="28" w:type="dxa"/>
            </w:tcMar>
            <w:vAlign w:val="bottom"/>
          </w:tcPr>
          <w:p w:rsidR="003421BE" w:rsidRDefault="003421BE">
            <w:pPr>
              <w:pStyle w:val="CFNoteNo"/>
            </w:pPr>
          </w:p>
        </w:tc>
        <w:tc>
          <w:tcPr>
            <w:tcW w:w="1298" w:type="dxa"/>
            <w:tcBorders>
              <w:top w:val="nil"/>
              <w:left w:val="nil"/>
              <w:bottom w:val="nil"/>
              <w:right w:val="nil"/>
            </w:tcBorders>
            <w:tcMar>
              <w:left w:w="72" w:type="dxa"/>
              <w:right w:w="28" w:type="dxa"/>
            </w:tcMar>
            <w:vAlign w:val="bottom"/>
          </w:tcPr>
          <w:p w:rsidR="003421BE" w:rsidRDefault="003421BE">
            <w:pPr>
              <w:pStyle w:val="CFPAY"/>
              <w:tabs>
                <w:tab w:val="right" w:pos="1169"/>
                <w:tab w:val="left" w:pos="1195"/>
              </w:tabs>
            </w:pPr>
            <w:r>
              <w:tab/>
              <w:t>(601,468)</w:t>
            </w:r>
            <w:r>
              <w:tab/>
            </w:r>
          </w:p>
        </w:tc>
        <w:tc>
          <w:tcPr>
            <w:tcW w:w="1299" w:type="dxa"/>
            <w:tcBorders>
              <w:top w:val="nil"/>
              <w:left w:val="nil"/>
              <w:bottom w:val="nil"/>
              <w:right w:val="nil"/>
            </w:tcBorders>
            <w:tcMar>
              <w:left w:w="44" w:type="dxa"/>
              <w:right w:w="28" w:type="dxa"/>
            </w:tcMar>
            <w:vAlign w:val="bottom"/>
          </w:tcPr>
          <w:p w:rsidR="003421BE" w:rsidRDefault="003421BE">
            <w:pPr>
              <w:pStyle w:val="CFPPY"/>
              <w:tabs>
                <w:tab w:val="right" w:pos="1198"/>
                <w:tab w:val="left" w:pos="1224"/>
              </w:tabs>
            </w:pPr>
            <w:r>
              <w:tab/>
              <w:t>954,157</w:t>
            </w:r>
            <w:r>
              <w:tab/>
            </w:r>
          </w:p>
        </w:tc>
      </w:tr>
      <w:tr w:rsidR="003421BE">
        <w:tblPrEx>
          <w:tblCellMar>
            <w:top w:w="0" w:type="dxa"/>
            <w:left w:w="0" w:type="dxa"/>
            <w:bottom w:w="0" w:type="dxa"/>
            <w:right w:w="0" w:type="dxa"/>
          </w:tblCellMar>
        </w:tblPrEx>
        <w:tc>
          <w:tcPr>
            <w:tcW w:w="6746" w:type="dxa"/>
            <w:tcBorders>
              <w:top w:val="nil"/>
              <w:left w:val="nil"/>
              <w:bottom w:val="nil"/>
              <w:right w:val="nil"/>
            </w:tcBorders>
            <w:tcMar>
              <w:left w:w="44" w:type="dxa"/>
              <w:right w:w="28" w:type="dxa"/>
            </w:tcMar>
          </w:tcPr>
          <w:p w:rsidR="003421BE" w:rsidRDefault="003421BE">
            <w:pPr>
              <w:pStyle w:val="CFDesc"/>
            </w:pPr>
            <w:r>
              <w:t>Purchase of property, plant and equipment</w:t>
            </w:r>
          </w:p>
        </w:tc>
        <w:tc>
          <w:tcPr>
            <w:tcW w:w="578" w:type="dxa"/>
            <w:tcBorders>
              <w:top w:val="nil"/>
              <w:left w:val="nil"/>
              <w:bottom w:val="nil"/>
              <w:right w:val="nil"/>
            </w:tcBorders>
            <w:tcMar>
              <w:left w:w="44" w:type="dxa"/>
              <w:right w:w="28" w:type="dxa"/>
            </w:tcMar>
            <w:vAlign w:val="bottom"/>
          </w:tcPr>
          <w:p w:rsidR="003421BE" w:rsidRDefault="003421BE">
            <w:pPr>
              <w:pStyle w:val="CFNoteNo"/>
            </w:pPr>
          </w:p>
        </w:tc>
        <w:tc>
          <w:tcPr>
            <w:tcW w:w="1298" w:type="dxa"/>
            <w:tcBorders>
              <w:top w:val="nil"/>
              <w:left w:val="nil"/>
              <w:bottom w:val="nil"/>
              <w:right w:val="nil"/>
            </w:tcBorders>
            <w:tcMar>
              <w:left w:w="72" w:type="dxa"/>
              <w:right w:w="28" w:type="dxa"/>
            </w:tcMar>
            <w:vAlign w:val="bottom"/>
          </w:tcPr>
          <w:p w:rsidR="003421BE" w:rsidRDefault="003421BE">
            <w:pPr>
              <w:pStyle w:val="CFPAY"/>
              <w:tabs>
                <w:tab w:val="right" w:pos="1169"/>
                <w:tab w:val="left" w:pos="1195"/>
              </w:tabs>
            </w:pPr>
            <w:r>
              <w:tab/>
              <w:t>(7,842)</w:t>
            </w:r>
            <w:r>
              <w:tab/>
            </w:r>
          </w:p>
        </w:tc>
        <w:tc>
          <w:tcPr>
            <w:tcW w:w="1299" w:type="dxa"/>
            <w:tcBorders>
              <w:top w:val="nil"/>
              <w:left w:val="nil"/>
              <w:bottom w:val="nil"/>
              <w:right w:val="nil"/>
            </w:tcBorders>
            <w:tcMar>
              <w:left w:w="44" w:type="dxa"/>
              <w:right w:w="28" w:type="dxa"/>
            </w:tcMar>
            <w:vAlign w:val="bottom"/>
          </w:tcPr>
          <w:p w:rsidR="003421BE" w:rsidRDefault="003421BE">
            <w:pPr>
              <w:pStyle w:val="CFPPY"/>
              <w:tabs>
                <w:tab w:val="right" w:pos="1198"/>
                <w:tab w:val="left" w:pos="1224"/>
              </w:tabs>
            </w:pPr>
            <w:r>
              <w:tab/>
              <w:t>(581,680)</w:t>
            </w:r>
            <w:r>
              <w:tab/>
            </w:r>
          </w:p>
        </w:tc>
      </w:tr>
      <w:tr w:rsidR="003421BE">
        <w:tblPrEx>
          <w:tblCellMar>
            <w:top w:w="0" w:type="dxa"/>
            <w:left w:w="0" w:type="dxa"/>
            <w:bottom w:w="0" w:type="dxa"/>
            <w:right w:w="0" w:type="dxa"/>
          </w:tblCellMar>
        </w:tblPrEx>
        <w:tc>
          <w:tcPr>
            <w:tcW w:w="6746" w:type="dxa"/>
            <w:tcBorders>
              <w:top w:val="nil"/>
              <w:left w:val="nil"/>
              <w:bottom w:val="nil"/>
              <w:right w:val="nil"/>
            </w:tcBorders>
            <w:tcMar>
              <w:left w:w="44" w:type="dxa"/>
              <w:right w:w="28" w:type="dxa"/>
            </w:tcMar>
          </w:tcPr>
          <w:p w:rsidR="003421BE" w:rsidRDefault="003421BE">
            <w:pPr>
              <w:pStyle w:val="CFDesc"/>
            </w:pPr>
            <w:r>
              <w:t>Net cash provided by (used in) investing activities</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8" w:type="dxa"/>
            <w:tcBorders>
              <w:top w:val="single" w:sz="8" w:space="0" w:color="000000"/>
              <w:left w:val="nil"/>
              <w:bottom w:val="single" w:sz="8" w:space="0" w:color="000000"/>
              <w:right w:val="nil"/>
            </w:tcBorders>
            <w:tcMar>
              <w:left w:w="72" w:type="dxa"/>
              <w:right w:w="28" w:type="dxa"/>
            </w:tcMar>
            <w:vAlign w:val="bottom"/>
          </w:tcPr>
          <w:p w:rsidR="003421BE" w:rsidRDefault="003421BE">
            <w:pPr>
              <w:pStyle w:val="CFPAYS"/>
              <w:tabs>
                <w:tab w:val="right" w:pos="1169"/>
                <w:tab w:val="left" w:pos="1195"/>
              </w:tabs>
            </w:pPr>
            <w:r>
              <w:tab/>
              <w:t>(609,310)</w:t>
            </w:r>
            <w:r>
              <w:tab/>
            </w:r>
          </w:p>
        </w:tc>
        <w:tc>
          <w:tcPr>
            <w:tcW w:w="1299" w:type="dxa"/>
            <w:tcBorders>
              <w:top w:val="single" w:sz="8" w:space="0" w:color="000000"/>
              <w:left w:val="nil"/>
              <w:bottom w:val="single" w:sz="8" w:space="0" w:color="000000"/>
              <w:right w:val="nil"/>
            </w:tcBorders>
            <w:tcMar>
              <w:left w:w="44" w:type="dxa"/>
              <w:right w:w="28" w:type="dxa"/>
            </w:tcMar>
            <w:vAlign w:val="bottom"/>
          </w:tcPr>
          <w:p w:rsidR="003421BE" w:rsidRDefault="003421BE">
            <w:pPr>
              <w:pStyle w:val="CFPPYS"/>
              <w:tabs>
                <w:tab w:val="right" w:pos="1198"/>
                <w:tab w:val="left" w:pos="1224"/>
              </w:tabs>
            </w:pPr>
            <w:r>
              <w:tab/>
              <w:t>372,477</w:t>
            </w:r>
            <w:r>
              <w:tab/>
            </w:r>
          </w:p>
        </w:tc>
      </w:tr>
    </w:tbl>
    <w:p w:rsidR="003421BE" w:rsidRDefault="003421BE">
      <w:pPr>
        <w:pStyle w:val="CFText"/>
      </w:pPr>
    </w:p>
    <w:p w:rsidR="003421BE" w:rsidRDefault="003421BE">
      <w:pPr>
        <w:pStyle w:val="CFText"/>
      </w:pPr>
    </w:p>
    <w:tbl>
      <w:tblPr>
        <w:tblW w:w="0" w:type="auto"/>
        <w:tblInd w:w="44" w:type="dxa"/>
        <w:tblLayout w:type="fixed"/>
        <w:tblCellMar>
          <w:left w:w="0" w:type="dxa"/>
          <w:right w:w="0" w:type="dxa"/>
        </w:tblCellMar>
        <w:tblLook w:val="0000" w:firstRow="0" w:lastRow="0" w:firstColumn="0" w:lastColumn="0" w:noHBand="0" w:noVBand="0"/>
      </w:tblPr>
      <w:tblGrid>
        <w:gridCol w:w="6746"/>
        <w:gridCol w:w="578"/>
        <w:gridCol w:w="1298"/>
        <w:gridCol w:w="1299"/>
      </w:tblGrid>
      <w:tr w:rsidR="003421BE">
        <w:tblPrEx>
          <w:tblCellMar>
            <w:top w:w="0" w:type="dxa"/>
            <w:left w:w="0" w:type="dxa"/>
            <w:bottom w:w="0" w:type="dxa"/>
            <w:right w:w="0" w:type="dxa"/>
          </w:tblCellMar>
        </w:tblPrEx>
        <w:tc>
          <w:tcPr>
            <w:tcW w:w="6746" w:type="dxa"/>
            <w:tcBorders>
              <w:top w:val="nil"/>
              <w:left w:val="nil"/>
              <w:bottom w:val="nil"/>
              <w:right w:val="nil"/>
            </w:tcBorders>
            <w:tcMar>
              <w:left w:w="44" w:type="dxa"/>
              <w:right w:w="28" w:type="dxa"/>
            </w:tcMar>
          </w:tcPr>
          <w:p w:rsidR="003421BE" w:rsidRDefault="003421BE">
            <w:pPr>
              <w:pStyle w:val="CFDesc"/>
            </w:pPr>
            <w:r>
              <w:t>Net increase (decrease) in cash  and cash equivalents held</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8" w:type="dxa"/>
            <w:tcBorders>
              <w:top w:val="nil"/>
              <w:left w:val="nil"/>
              <w:bottom w:val="nil"/>
              <w:right w:val="nil"/>
            </w:tcBorders>
            <w:tcMar>
              <w:left w:w="72" w:type="dxa"/>
              <w:right w:w="28" w:type="dxa"/>
            </w:tcMar>
            <w:vAlign w:val="bottom"/>
          </w:tcPr>
          <w:p w:rsidR="003421BE" w:rsidRDefault="003421BE">
            <w:pPr>
              <w:pStyle w:val="CFPAY"/>
              <w:tabs>
                <w:tab w:val="right" w:pos="1169"/>
                <w:tab w:val="left" w:pos="1195"/>
              </w:tabs>
            </w:pPr>
            <w:r>
              <w:tab/>
              <w:t>2,932,026</w:t>
            </w:r>
            <w:r>
              <w:tab/>
            </w:r>
          </w:p>
        </w:tc>
        <w:tc>
          <w:tcPr>
            <w:tcW w:w="1299" w:type="dxa"/>
            <w:tcBorders>
              <w:top w:val="nil"/>
              <w:left w:val="nil"/>
              <w:bottom w:val="nil"/>
              <w:right w:val="nil"/>
            </w:tcBorders>
            <w:tcMar>
              <w:left w:w="44" w:type="dxa"/>
              <w:right w:w="28" w:type="dxa"/>
            </w:tcMar>
            <w:vAlign w:val="bottom"/>
          </w:tcPr>
          <w:p w:rsidR="003421BE" w:rsidRDefault="003421BE">
            <w:pPr>
              <w:pStyle w:val="CFPPY"/>
              <w:tabs>
                <w:tab w:val="right" w:pos="1198"/>
                <w:tab w:val="left" w:pos="1224"/>
              </w:tabs>
            </w:pPr>
            <w:r>
              <w:tab/>
              <w:t>729,720</w:t>
            </w:r>
            <w:r>
              <w:tab/>
            </w:r>
          </w:p>
        </w:tc>
      </w:tr>
      <w:tr w:rsidR="003421BE">
        <w:tblPrEx>
          <w:tblCellMar>
            <w:top w:w="0" w:type="dxa"/>
            <w:left w:w="0" w:type="dxa"/>
            <w:bottom w:w="0" w:type="dxa"/>
            <w:right w:w="0" w:type="dxa"/>
          </w:tblCellMar>
        </w:tblPrEx>
        <w:tc>
          <w:tcPr>
            <w:tcW w:w="6746" w:type="dxa"/>
            <w:tcBorders>
              <w:top w:val="nil"/>
              <w:left w:val="nil"/>
              <w:bottom w:val="nil"/>
              <w:right w:val="nil"/>
            </w:tcBorders>
            <w:tcMar>
              <w:left w:w="44" w:type="dxa"/>
              <w:right w:w="28" w:type="dxa"/>
            </w:tcMar>
          </w:tcPr>
          <w:p w:rsidR="003421BE" w:rsidRDefault="003421BE">
            <w:pPr>
              <w:pStyle w:val="CFDesc"/>
            </w:pPr>
            <w:r>
              <w:t>Cash and cash equivalents at beginning of year</w:t>
            </w:r>
          </w:p>
        </w:tc>
        <w:tc>
          <w:tcPr>
            <w:tcW w:w="578" w:type="dxa"/>
            <w:tcBorders>
              <w:top w:val="nil"/>
              <w:left w:val="nil"/>
              <w:bottom w:val="nil"/>
              <w:right w:val="nil"/>
            </w:tcBorders>
            <w:tcMar>
              <w:left w:w="44" w:type="dxa"/>
              <w:right w:w="28" w:type="dxa"/>
            </w:tcMar>
            <w:vAlign w:val="bottom"/>
          </w:tcPr>
          <w:p w:rsidR="003421BE" w:rsidRDefault="003421BE">
            <w:pPr>
              <w:pStyle w:val="CFNoteNo"/>
            </w:pPr>
          </w:p>
        </w:tc>
        <w:tc>
          <w:tcPr>
            <w:tcW w:w="1298" w:type="dxa"/>
            <w:tcBorders>
              <w:top w:val="nil"/>
              <w:left w:val="nil"/>
              <w:bottom w:val="nil"/>
              <w:right w:val="nil"/>
            </w:tcBorders>
            <w:tcMar>
              <w:left w:w="72" w:type="dxa"/>
              <w:right w:w="28" w:type="dxa"/>
            </w:tcMar>
            <w:vAlign w:val="bottom"/>
          </w:tcPr>
          <w:p w:rsidR="003421BE" w:rsidRDefault="003421BE">
            <w:pPr>
              <w:pStyle w:val="CFPAY"/>
              <w:tabs>
                <w:tab w:val="right" w:pos="1169"/>
                <w:tab w:val="left" w:pos="1195"/>
              </w:tabs>
            </w:pPr>
            <w:r>
              <w:tab/>
              <w:t>28,444</w:t>
            </w:r>
            <w:r>
              <w:tab/>
            </w:r>
          </w:p>
        </w:tc>
        <w:tc>
          <w:tcPr>
            <w:tcW w:w="1299" w:type="dxa"/>
            <w:tcBorders>
              <w:top w:val="nil"/>
              <w:left w:val="nil"/>
              <w:bottom w:val="nil"/>
              <w:right w:val="nil"/>
            </w:tcBorders>
            <w:tcMar>
              <w:left w:w="44" w:type="dxa"/>
              <w:right w:w="28" w:type="dxa"/>
            </w:tcMar>
            <w:vAlign w:val="bottom"/>
          </w:tcPr>
          <w:p w:rsidR="003421BE" w:rsidRDefault="003421BE">
            <w:pPr>
              <w:pStyle w:val="CFPPY"/>
              <w:tabs>
                <w:tab w:val="right" w:pos="1198"/>
                <w:tab w:val="left" w:pos="1224"/>
              </w:tabs>
            </w:pPr>
            <w:r>
              <w:tab/>
              <w:t>28,444</w:t>
            </w:r>
            <w:r>
              <w:tab/>
            </w:r>
          </w:p>
        </w:tc>
      </w:tr>
      <w:tr w:rsidR="003421BE">
        <w:tblPrEx>
          <w:tblCellMar>
            <w:top w:w="0" w:type="dxa"/>
            <w:left w:w="0" w:type="dxa"/>
            <w:bottom w:w="0" w:type="dxa"/>
            <w:right w:w="0" w:type="dxa"/>
          </w:tblCellMar>
        </w:tblPrEx>
        <w:tc>
          <w:tcPr>
            <w:tcW w:w="6746" w:type="dxa"/>
            <w:tcBorders>
              <w:top w:val="nil"/>
              <w:left w:val="nil"/>
              <w:bottom w:val="nil"/>
              <w:right w:val="nil"/>
            </w:tcBorders>
            <w:tcMar>
              <w:left w:w="44" w:type="dxa"/>
              <w:right w:w="28" w:type="dxa"/>
            </w:tcMar>
          </w:tcPr>
          <w:p w:rsidR="003421BE" w:rsidRDefault="003421BE">
            <w:pPr>
              <w:pStyle w:val="CFDesc"/>
            </w:pPr>
            <w:r>
              <w:t>Cash and cash equivalents at end of financial year</w:t>
            </w:r>
          </w:p>
        </w:tc>
        <w:tc>
          <w:tcPr>
            <w:tcW w:w="578" w:type="dxa"/>
            <w:tcBorders>
              <w:top w:val="nil"/>
              <w:left w:val="nil"/>
              <w:bottom w:val="nil"/>
              <w:right w:val="nil"/>
            </w:tcBorders>
            <w:tcMar>
              <w:left w:w="44" w:type="dxa"/>
              <w:right w:w="28" w:type="dxa"/>
            </w:tcMar>
            <w:vAlign w:val="bottom"/>
          </w:tcPr>
          <w:p w:rsidR="003421BE" w:rsidRDefault="003421BE">
            <w:pPr>
              <w:pStyle w:val="CFNoteNo"/>
            </w:pPr>
            <w:r>
              <w:t>4</w:t>
            </w:r>
          </w:p>
        </w:tc>
        <w:tc>
          <w:tcPr>
            <w:tcW w:w="1298" w:type="dxa"/>
            <w:tcBorders>
              <w:top w:val="single" w:sz="8" w:space="0" w:color="000000"/>
              <w:left w:val="nil"/>
              <w:bottom w:val="double" w:sz="6" w:space="0" w:color="000000"/>
              <w:right w:val="nil"/>
            </w:tcBorders>
            <w:tcMar>
              <w:left w:w="72" w:type="dxa"/>
              <w:right w:w="28" w:type="dxa"/>
            </w:tcMar>
            <w:vAlign w:val="bottom"/>
          </w:tcPr>
          <w:p w:rsidR="003421BE" w:rsidRDefault="003421BE">
            <w:pPr>
              <w:pStyle w:val="CFPAYT"/>
              <w:tabs>
                <w:tab w:val="right" w:pos="1169"/>
                <w:tab w:val="left" w:pos="1195"/>
              </w:tabs>
            </w:pPr>
            <w:r>
              <w:tab/>
              <w:t>2,960,470</w:t>
            </w:r>
            <w:r>
              <w:tab/>
            </w:r>
          </w:p>
        </w:tc>
        <w:tc>
          <w:tcPr>
            <w:tcW w:w="1299" w:type="dxa"/>
            <w:tcBorders>
              <w:top w:val="single" w:sz="8" w:space="0" w:color="000000"/>
              <w:left w:val="nil"/>
              <w:bottom w:val="double" w:sz="6" w:space="0" w:color="000000"/>
              <w:right w:val="nil"/>
            </w:tcBorders>
            <w:tcMar>
              <w:left w:w="44" w:type="dxa"/>
              <w:right w:w="28" w:type="dxa"/>
            </w:tcMar>
            <w:vAlign w:val="bottom"/>
          </w:tcPr>
          <w:p w:rsidR="003421BE" w:rsidRDefault="003421BE">
            <w:pPr>
              <w:pStyle w:val="CFPPYT"/>
              <w:tabs>
                <w:tab w:val="right" w:pos="1198"/>
                <w:tab w:val="left" w:pos="1224"/>
              </w:tabs>
            </w:pPr>
            <w:r>
              <w:tab/>
              <w:t>758,164</w:t>
            </w:r>
            <w:r>
              <w:tab/>
            </w:r>
          </w:p>
        </w:tc>
      </w:tr>
    </w:tbl>
    <w:p w:rsidR="003421BE" w:rsidRDefault="003421BE">
      <w:pPr>
        <w:pStyle w:val="CFText"/>
      </w:pPr>
    </w:p>
    <w:p w:rsidR="003421BE" w:rsidRDefault="003421BE">
      <w:pPr>
        <w:rPr>
          <w:sz w:val="18"/>
          <w:szCs w:val="18"/>
        </w:rPr>
        <w:sectPr w:rsidR="003421BE">
          <w:headerReference w:type="default" r:id="rId21"/>
          <w:footerReference w:type="default" r:id="rId22"/>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1"/>
              <w:ind w:left="397"/>
            </w:pPr>
            <w:r>
              <w:lastRenderedPageBreak/>
              <w:t>1</w:t>
            </w:r>
            <w:r>
              <w:tab/>
              <w:t>Summary of Significant Accounting Policies</w:t>
            </w:r>
          </w:p>
        </w:tc>
      </w:tr>
    </w:tbl>
    <w:p w:rsidR="003421BE" w:rsidRDefault="003421BE">
      <w:pPr>
        <w:pStyle w:val="NtTextLevel1"/>
        <w:ind w:left="397"/>
        <w:jc w:val="both"/>
      </w:pPr>
      <w:r>
        <w:t xml:space="preserve">These financial statements are for People with Disability Australia Incorporated as an individual entity, incorporated and domiciled in Australia. People with Disability Australia Incorporated is an Association incorporated in New South Wales under the </w:t>
      </w:r>
      <w:r>
        <w:rPr>
          <w:i/>
          <w:iCs/>
        </w:rPr>
        <w:t>Associations Incorporation Act 2009.</w:t>
      </w:r>
      <w:r>
        <w:t xml:space="preserve"> The Association is registered with </w:t>
      </w:r>
      <w:r>
        <w:rPr>
          <w:i/>
          <w:iCs/>
        </w:rPr>
        <w:t>Australian Charities and Not</w:t>
      </w:r>
      <w:r>
        <w:rPr>
          <w:i/>
          <w:iCs/>
        </w:rPr>
        <w:noBreakHyphen/>
        <w:t>for</w:t>
      </w:r>
      <w:r>
        <w:rPr>
          <w:i/>
          <w:iCs/>
        </w:rPr>
        <w:noBreakHyphen/>
        <w:t xml:space="preserve">profits Commission </w:t>
      </w:r>
      <w:r>
        <w:t xml:space="preserve">as a charity. </w:t>
      </w:r>
    </w:p>
    <w:p w:rsidR="003421BE" w:rsidRDefault="003421BE">
      <w:pPr>
        <w:pStyle w:val="NtTextLevel1"/>
        <w:ind w:left="397"/>
        <w:jc w:val="both"/>
        <w:rPr>
          <w:b/>
          <w:bCs/>
        </w:rPr>
      </w:pPr>
      <w:r>
        <w:rPr>
          <w:b/>
          <w:bCs/>
        </w:rPr>
        <w:t>Basis of Preparation</w:t>
      </w:r>
    </w:p>
    <w:p w:rsidR="003421BE" w:rsidRDefault="003421BE">
      <w:pPr>
        <w:pStyle w:val="NtTextLevel1"/>
        <w:ind w:left="397"/>
        <w:jc w:val="both"/>
      </w:pPr>
      <w:r>
        <w:t xml:space="preserve">These financial statements are special purpose financial statements prepared in order to satisfy the financial reporting requirements of the </w:t>
      </w:r>
      <w:r>
        <w:rPr>
          <w:i/>
          <w:iCs/>
        </w:rPr>
        <w:t>Australian Charities and Not</w:t>
      </w:r>
      <w:r>
        <w:rPr>
          <w:i/>
          <w:iCs/>
        </w:rPr>
        <w:noBreakHyphen/>
        <w:t>for</w:t>
      </w:r>
      <w:r>
        <w:rPr>
          <w:i/>
          <w:iCs/>
        </w:rPr>
        <w:noBreakHyphen/>
        <w:t>profits Commission Act 2012</w:t>
      </w:r>
      <w:r>
        <w:t xml:space="preserve"> and </w:t>
      </w:r>
      <w:r>
        <w:rPr>
          <w:i/>
          <w:iCs/>
        </w:rPr>
        <w:t>Associations Incorporation Act of NSW 2009</w:t>
      </w:r>
      <w:r>
        <w:t>. The directors have determined that the Association is not a reporting entity.</w:t>
      </w:r>
    </w:p>
    <w:p w:rsidR="003421BE" w:rsidRDefault="003421BE">
      <w:pPr>
        <w:pStyle w:val="NtTextLevel1"/>
        <w:ind w:left="397"/>
        <w:jc w:val="both"/>
      </w:pPr>
      <w:r>
        <w:t>The financial statements have been prepared on an accruals basis and are based on historic costs and do not take into account changing money values or, except where stated specifically, current valuations of non</w:t>
      </w:r>
      <w:r>
        <w:noBreakHyphen/>
        <w:t>current assets.</w:t>
      </w:r>
    </w:p>
    <w:p w:rsidR="003421BE" w:rsidRDefault="003421BE">
      <w:pPr>
        <w:pStyle w:val="NtTextLevel1"/>
        <w:ind w:left="397"/>
        <w:jc w:val="both"/>
      </w:pPr>
      <w:r>
        <w:t>The following significant accounting policies, which are consistent with the previous period unless stated otherwise, have been adopted in the preparation of these financial statements.</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(a)</w:t>
            </w:r>
            <w:r>
              <w:tab/>
              <w:t>Going Concern</w:t>
            </w:r>
          </w:p>
        </w:tc>
      </w:tr>
    </w:tbl>
    <w:p w:rsidR="003421BE" w:rsidRDefault="003421BE">
      <w:pPr>
        <w:pStyle w:val="NtTextLevel1"/>
        <w:ind w:left="963"/>
        <w:jc w:val="both"/>
      </w:pPr>
      <w:r>
        <w:t>During the year ended 30 June 2015 the Association incurred a loss of $266,763. As at 30 June 2015 the Association’s current liabilities exceeded its current assets by $293,390. These conditions indicate the existence of a material uncertainty that may cast doubt about the Association’s ability to continue as a going concern. However the financial statements have been prepared on a going concern basis, which contemplates the continuity of normal business activity and the realisation of assets and settlement of liabilities in the normal course of business as the directors believe that the Association is a going concern due to the following reasons:</w:t>
      </w:r>
    </w:p>
    <w:p w:rsidR="003421BE" w:rsidRDefault="003421BE" w:rsidP="001B7BED">
      <w:pPr>
        <w:pStyle w:val="NtTextLevel1"/>
        <w:numPr>
          <w:ilvl w:val="0"/>
          <w:numId w:val="1"/>
        </w:numPr>
        <w:ind w:hanging="566"/>
        <w:jc w:val="both"/>
      </w:pPr>
      <w:r>
        <w:t>Current liabilities include provision for time in lieu of $119,488. The Association has taken action to reduce this liability.</w:t>
      </w:r>
    </w:p>
    <w:p w:rsidR="003421BE" w:rsidRDefault="003421BE" w:rsidP="001B7BED">
      <w:pPr>
        <w:pStyle w:val="NtTextLevel1"/>
        <w:numPr>
          <w:ilvl w:val="0"/>
          <w:numId w:val="1"/>
        </w:numPr>
        <w:ind w:hanging="566"/>
        <w:jc w:val="both"/>
      </w:pPr>
      <w:r>
        <w:t>Current liabilities also include an amount of annual leave liabilities of $199,153. The directors have taken necessary steps to reduce this liability to a minimum level without payment of cash within the next 12 months.</w:t>
      </w:r>
    </w:p>
    <w:p w:rsidR="003421BE" w:rsidRDefault="003421BE" w:rsidP="001B7BED">
      <w:pPr>
        <w:pStyle w:val="NtTextLevel1"/>
        <w:numPr>
          <w:ilvl w:val="0"/>
          <w:numId w:val="1"/>
        </w:numPr>
        <w:ind w:hanging="566"/>
        <w:jc w:val="both"/>
      </w:pPr>
      <w:r>
        <w:t xml:space="preserve">The Association has budgeted a deficit of $31,821 for the year ending 30 June 2016. Directors believe that this is achievable. </w:t>
      </w:r>
    </w:p>
    <w:p w:rsidR="003421BE" w:rsidRDefault="003421BE" w:rsidP="001B7BED">
      <w:pPr>
        <w:pStyle w:val="NtTextLevel1"/>
        <w:numPr>
          <w:ilvl w:val="0"/>
          <w:numId w:val="1"/>
        </w:numPr>
        <w:ind w:hanging="566"/>
        <w:jc w:val="both"/>
      </w:pPr>
      <w:r>
        <w:t xml:space="preserve">Cash flow forecast for the next 12 months has been prepared which indicate no negative cash balance at any time during that period. This will be monitored by the directors closely on a regular basis while exploring the possibility of diversifying the sources of funding. </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(b)</w:t>
            </w:r>
            <w:r>
              <w:tab/>
              <w:t>Economic Dependence</w:t>
            </w:r>
          </w:p>
        </w:tc>
      </w:tr>
    </w:tbl>
    <w:p w:rsidR="003421BE" w:rsidRDefault="003421BE">
      <w:pPr>
        <w:pStyle w:val="NtTextLevel1"/>
        <w:ind w:left="963"/>
        <w:jc w:val="both"/>
      </w:pPr>
      <w:r>
        <w:t>People with Disability Australia Incorporated is dependent on the Commonwealth and State Government for the majority of its revenue used to operate the business. At the date of this report the Board of Directors have no reason to believe the Commonwealth and State Government will not continue to support People with Disability Australia Incorporated.</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(c)</w:t>
            </w:r>
            <w:r>
              <w:tab/>
              <w:t>Comparative Figures</w:t>
            </w:r>
          </w:p>
        </w:tc>
      </w:tr>
    </w:tbl>
    <w:p w:rsidR="003421BE" w:rsidRDefault="003421BE">
      <w:pPr>
        <w:pStyle w:val="NtTextLevel1"/>
        <w:ind w:left="963"/>
        <w:jc w:val="both"/>
      </w:pPr>
      <w:r>
        <w:t xml:space="preserve">Certain comparative figures have been restated </w:t>
      </w:r>
      <w:r>
        <w:noBreakHyphen/>
        <w:t xml:space="preserve"> see Note 3.</w:t>
      </w:r>
    </w:p>
    <w:p w:rsidR="003421BE" w:rsidRDefault="003421BE">
      <w:pPr>
        <w:rPr>
          <w:sz w:val="18"/>
          <w:szCs w:val="18"/>
        </w:rPr>
        <w:sectPr w:rsidR="003421BE">
          <w:headerReference w:type="default" r:id="rId23"/>
          <w:footerReference w:type="default" r:id="rId24"/>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lastRenderedPageBreak/>
              <w:t>(d)</w:t>
            </w:r>
            <w:r>
              <w:tab/>
              <w:t>Cash and Cash Equivalents</w:t>
            </w:r>
          </w:p>
        </w:tc>
      </w:tr>
    </w:tbl>
    <w:p w:rsidR="003421BE" w:rsidRDefault="003421BE">
      <w:pPr>
        <w:pStyle w:val="NtTextLevel1"/>
        <w:ind w:left="963"/>
        <w:jc w:val="both"/>
      </w:pPr>
      <w:r>
        <w:t>Cash and cash equivalents include cash on hand, deposits held at call with banks, other short</w:t>
      </w:r>
      <w:r>
        <w:noBreakHyphen/>
        <w:t>term highly liquid investments with original maturities of three months or less, and bank overdrafts.</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(e)</w:t>
            </w:r>
            <w:r>
              <w:tab/>
              <w:t>Financial Assets</w:t>
            </w:r>
          </w:p>
        </w:tc>
      </w:tr>
    </w:tbl>
    <w:p w:rsidR="003421BE" w:rsidRDefault="003421BE">
      <w:pPr>
        <w:pStyle w:val="NtTextLevel1"/>
        <w:ind w:left="963"/>
        <w:jc w:val="both"/>
      </w:pPr>
      <w:r>
        <w:t>Term deposits with original maturities of more than three months are included under financial assets.</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(f)</w:t>
            </w:r>
            <w:r>
              <w:tab/>
              <w:t>Property, Plant and Equipment</w:t>
            </w:r>
          </w:p>
        </w:tc>
      </w:tr>
    </w:tbl>
    <w:p w:rsidR="003421BE" w:rsidRDefault="003421BE">
      <w:pPr>
        <w:pStyle w:val="NtTextLevel1"/>
        <w:ind w:left="963"/>
        <w:jc w:val="both"/>
      </w:pPr>
      <w:r>
        <w:t>Property, plant and equipment are carried at cost less, where applicable, any accumulated depreciation.</w:t>
      </w:r>
    </w:p>
    <w:p w:rsidR="003421BE" w:rsidRDefault="003421BE">
      <w:pPr>
        <w:pStyle w:val="NtTextLevel1"/>
        <w:ind w:left="963"/>
        <w:jc w:val="both"/>
      </w:pPr>
      <w:r>
        <w:t>The depreciable amount of all property, plant and equipment is depreciated on a straight</w:t>
      </w:r>
      <w:r>
        <w:noBreakHyphen/>
        <w:t>line method from the date that management determine that the asset is available for use.</w:t>
      </w:r>
    </w:p>
    <w:p w:rsidR="003421BE" w:rsidRDefault="003421BE">
      <w:pPr>
        <w:pStyle w:val="NtTextLevel1"/>
        <w:ind w:left="963"/>
        <w:jc w:val="both"/>
      </w:pPr>
      <w:r>
        <w:t>Assets held under a finance lease and leasehold improvements are depreciated over the shorter of the term of the lease and the assets useful life.</w:t>
      </w:r>
    </w:p>
    <w:p w:rsidR="003421BE" w:rsidRDefault="003421BE">
      <w:pPr>
        <w:pStyle w:val="NtTextLevel1"/>
        <w:ind w:left="963"/>
      </w:pPr>
      <w:r>
        <w:t>The depreciation rates used for each class of depreciable asset are shown below:</w:t>
      </w:r>
    </w:p>
    <w:tbl>
      <w:tblPr>
        <w:tblW w:w="0" w:type="auto"/>
        <w:tblInd w:w="963" w:type="dxa"/>
        <w:tblLayout w:type="fixed"/>
        <w:tblCellMar>
          <w:left w:w="0" w:type="dxa"/>
          <w:right w:w="28" w:type="dxa"/>
        </w:tblCellMar>
        <w:tblLook w:val="0000" w:firstRow="0" w:lastRow="0" w:firstColumn="0" w:lastColumn="0" w:noHBand="0" w:noVBand="0"/>
      </w:tblPr>
      <w:tblGrid>
        <w:gridCol w:w="4031"/>
        <w:gridCol w:w="1644"/>
      </w:tblGrid>
      <w:tr w:rsidR="003421BE">
        <w:tblPrEx>
          <w:tblCellMar>
            <w:top w:w="0" w:type="dxa"/>
            <w:left w:w="0" w:type="dxa"/>
            <w:bottom w:w="0" w:type="dxa"/>
          </w:tblCellMar>
        </w:tblPrEx>
        <w:tc>
          <w:tcPr>
            <w:tcW w:w="4031" w:type="dxa"/>
            <w:tcBorders>
              <w:top w:val="nil"/>
              <w:left w:val="nil"/>
              <w:bottom w:val="nil"/>
              <w:right w:val="nil"/>
            </w:tcBorders>
            <w:tcMar>
              <w:left w:w="0" w:type="dxa"/>
            </w:tcMar>
            <w:vAlign w:val="bottom"/>
          </w:tcPr>
          <w:p w:rsidR="003421BE" w:rsidRDefault="003421BE">
            <w:pPr>
              <w:pStyle w:val="NtF2DescCHd1"/>
            </w:pPr>
            <w:r>
              <w:t>Fixed asset class</w:t>
            </w:r>
          </w:p>
        </w:tc>
        <w:tc>
          <w:tcPr>
            <w:tcW w:w="1644" w:type="dxa"/>
            <w:tcBorders>
              <w:top w:val="nil"/>
              <w:left w:val="nil"/>
              <w:bottom w:val="nil"/>
              <w:right w:val="nil"/>
            </w:tcBorders>
            <w:tcMar>
              <w:left w:w="28" w:type="dxa"/>
            </w:tcMar>
            <w:vAlign w:val="bottom"/>
          </w:tcPr>
          <w:p w:rsidR="003421BE" w:rsidRDefault="003421BE">
            <w:pPr>
              <w:pStyle w:val="NtF2DescCHd1"/>
            </w:pPr>
            <w:r>
              <w:t>Depreciation rate</w:t>
            </w:r>
          </w:p>
        </w:tc>
      </w:tr>
      <w:tr w:rsidR="003421BE">
        <w:tblPrEx>
          <w:tblCellMar>
            <w:top w:w="0" w:type="dxa"/>
            <w:left w:w="0" w:type="dxa"/>
            <w:bottom w:w="0" w:type="dxa"/>
          </w:tblCellMar>
        </w:tblPrEx>
        <w:tc>
          <w:tcPr>
            <w:tcW w:w="4031" w:type="dxa"/>
            <w:tcBorders>
              <w:top w:val="nil"/>
              <w:left w:val="nil"/>
              <w:bottom w:val="nil"/>
              <w:right w:val="nil"/>
            </w:tcBorders>
            <w:tcMar>
              <w:left w:w="0" w:type="dxa"/>
            </w:tcMar>
            <w:vAlign w:val="bottom"/>
          </w:tcPr>
          <w:p w:rsidR="003421BE" w:rsidRDefault="003421BE">
            <w:pPr>
              <w:pStyle w:val="NtF2Desc"/>
            </w:pPr>
            <w:r>
              <w:t>Plant and Equipment</w:t>
            </w:r>
          </w:p>
        </w:tc>
        <w:tc>
          <w:tcPr>
            <w:tcW w:w="1644" w:type="dxa"/>
            <w:tcBorders>
              <w:top w:val="nil"/>
              <w:left w:val="nil"/>
              <w:bottom w:val="nil"/>
              <w:right w:val="nil"/>
            </w:tcBorders>
            <w:tcMar>
              <w:left w:w="28" w:type="dxa"/>
            </w:tcMar>
            <w:vAlign w:val="bottom"/>
          </w:tcPr>
          <w:p w:rsidR="003421BE" w:rsidRDefault="003421BE">
            <w:pPr>
              <w:pStyle w:val="NtF2xCl01"/>
              <w:tabs>
                <w:tab w:val="right" w:pos="1560"/>
                <w:tab w:val="left" w:pos="1586"/>
              </w:tabs>
            </w:pPr>
            <w:r>
              <w:tab/>
              <w:t>20%</w:t>
            </w:r>
            <w:r>
              <w:tab/>
            </w:r>
          </w:p>
        </w:tc>
      </w:tr>
      <w:tr w:rsidR="003421BE">
        <w:tblPrEx>
          <w:tblCellMar>
            <w:top w:w="0" w:type="dxa"/>
            <w:left w:w="0" w:type="dxa"/>
            <w:bottom w:w="0" w:type="dxa"/>
          </w:tblCellMar>
        </w:tblPrEx>
        <w:tc>
          <w:tcPr>
            <w:tcW w:w="4031" w:type="dxa"/>
            <w:tcBorders>
              <w:top w:val="nil"/>
              <w:left w:val="nil"/>
              <w:bottom w:val="nil"/>
              <w:right w:val="nil"/>
            </w:tcBorders>
            <w:tcMar>
              <w:left w:w="0" w:type="dxa"/>
            </w:tcMar>
            <w:vAlign w:val="bottom"/>
          </w:tcPr>
          <w:p w:rsidR="003421BE" w:rsidRDefault="003421BE">
            <w:pPr>
              <w:pStyle w:val="NtF2Desc"/>
            </w:pPr>
            <w:r>
              <w:t>Leasehold Improvements</w:t>
            </w:r>
          </w:p>
        </w:tc>
        <w:tc>
          <w:tcPr>
            <w:tcW w:w="1644" w:type="dxa"/>
            <w:tcBorders>
              <w:top w:val="nil"/>
              <w:left w:val="nil"/>
              <w:bottom w:val="nil"/>
              <w:right w:val="nil"/>
            </w:tcBorders>
            <w:tcMar>
              <w:left w:w="28" w:type="dxa"/>
            </w:tcMar>
            <w:vAlign w:val="bottom"/>
          </w:tcPr>
          <w:p w:rsidR="003421BE" w:rsidRDefault="003421BE">
            <w:pPr>
              <w:pStyle w:val="NtF2xCl01"/>
              <w:tabs>
                <w:tab w:val="right" w:pos="1560"/>
                <w:tab w:val="left" w:pos="1586"/>
              </w:tabs>
            </w:pPr>
            <w:r>
              <w:tab/>
              <w:t>Period of lease</w:t>
            </w:r>
            <w:r>
              <w:tab/>
            </w:r>
          </w:p>
        </w:tc>
      </w:tr>
      <w:tr w:rsidR="003421BE">
        <w:tblPrEx>
          <w:tblCellMar>
            <w:top w:w="0" w:type="dxa"/>
            <w:left w:w="0" w:type="dxa"/>
            <w:bottom w:w="0" w:type="dxa"/>
          </w:tblCellMar>
        </w:tblPrEx>
        <w:tc>
          <w:tcPr>
            <w:tcW w:w="4031" w:type="dxa"/>
            <w:tcBorders>
              <w:top w:val="nil"/>
              <w:left w:val="nil"/>
              <w:bottom w:val="nil"/>
              <w:right w:val="nil"/>
            </w:tcBorders>
            <w:tcMar>
              <w:left w:w="0" w:type="dxa"/>
            </w:tcMar>
            <w:vAlign w:val="bottom"/>
          </w:tcPr>
          <w:p w:rsidR="003421BE" w:rsidRDefault="003421BE">
            <w:pPr>
              <w:pStyle w:val="NtF2Desc"/>
            </w:pPr>
            <w:r>
              <w:t>Motor Vehicles</w:t>
            </w:r>
          </w:p>
        </w:tc>
        <w:tc>
          <w:tcPr>
            <w:tcW w:w="1644" w:type="dxa"/>
            <w:tcBorders>
              <w:top w:val="nil"/>
              <w:left w:val="nil"/>
              <w:bottom w:val="nil"/>
              <w:right w:val="nil"/>
            </w:tcBorders>
            <w:tcMar>
              <w:left w:w="28" w:type="dxa"/>
            </w:tcMar>
            <w:vAlign w:val="bottom"/>
          </w:tcPr>
          <w:p w:rsidR="003421BE" w:rsidRDefault="003421BE">
            <w:pPr>
              <w:pStyle w:val="NtF2xCl01"/>
              <w:tabs>
                <w:tab w:val="right" w:pos="1560"/>
                <w:tab w:val="left" w:pos="1586"/>
              </w:tabs>
            </w:pPr>
            <w:r>
              <w:tab/>
              <w:t>20%</w:t>
            </w:r>
            <w:r>
              <w:tab/>
            </w:r>
          </w:p>
        </w:tc>
      </w:tr>
    </w:tbl>
    <w:p w:rsidR="003421BE" w:rsidRDefault="003421BE">
      <w:pPr>
        <w:pStyle w:val="NtTextLevel1"/>
        <w:ind w:left="963"/>
        <w:jc w:val="both"/>
      </w:pPr>
      <w:r>
        <w:t>At the end of each annual reporting period, the depreciation method, useful life and residual value of each asset is reviewed. Any revisions are accounted for prospectively as a change in estimate.</w:t>
      </w:r>
    </w:p>
    <w:p w:rsidR="003421BE" w:rsidRDefault="003421BE">
      <w:pPr>
        <w:pStyle w:val="NtTextLevel1"/>
        <w:ind w:left="963"/>
        <w:jc w:val="both"/>
      </w:pPr>
      <w:r>
        <w:t>When an assets is disposed, the gain or loss is calculated by comparing proceeds received with its carrying amount and is taken to profit or loss.</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(g)</w:t>
            </w:r>
            <w:r>
              <w:tab/>
              <w:t>Impairment of Assets</w:t>
            </w:r>
          </w:p>
        </w:tc>
      </w:tr>
    </w:tbl>
    <w:p w:rsidR="003421BE" w:rsidRDefault="003421BE">
      <w:pPr>
        <w:pStyle w:val="NtTextLevel1"/>
        <w:ind w:left="963"/>
        <w:jc w:val="both"/>
      </w:pPr>
      <w:r>
        <w:t>At the end of each reporting period, the directors review the carrying amounts of its tangible and intangible assets to determine whether there is any indication that those assets have been impaired. If such an indication exists, an impairment test is carried out on the asset by comparing the recoverable amount of the asset, being the higher of the asset’s fair value less costs to sell and value in use, to the asset’s carrying amount. Any excess of the asset’s carrying amount over its recoverable amount is recognised in the income and expenditure statement.</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(h)</w:t>
            </w:r>
            <w:r>
              <w:tab/>
              <w:t>Income Tax</w:t>
            </w:r>
          </w:p>
        </w:tc>
      </w:tr>
    </w:tbl>
    <w:p w:rsidR="003421BE" w:rsidRDefault="003421BE">
      <w:pPr>
        <w:pStyle w:val="NtTextLevel1"/>
        <w:ind w:left="963"/>
        <w:jc w:val="both"/>
      </w:pPr>
      <w:r>
        <w:t>The Association is exempt from income tax under Division 50 of the Income Tax Assessment Act 1997.</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(i)</w:t>
            </w:r>
            <w:r>
              <w:tab/>
              <w:t>Leases</w:t>
            </w:r>
          </w:p>
        </w:tc>
      </w:tr>
    </w:tbl>
    <w:p w:rsidR="003421BE" w:rsidRDefault="003421BE">
      <w:pPr>
        <w:pStyle w:val="NtTextLevel1"/>
        <w:ind w:left="963"/>
        <w:jc w:val="both"/>
      </w:pPr>
      <w:r>
        <w:t>Lease payments for operating leases, where substantially all of the risks and benefits remain with the lessor, are charged as expenses on a straight</w:t>
      </w:r>
      <w:r>
        <w:noBreakHyphen/>
        <w:t xml:space="preserve">line basis over the life of the lease term. </w:t>
      </w:r>
    </w:p>
    <w:p w:rsidR="003421BE" w:rsidRDefault="003421BE">
      <w:pPr>
        <w:rPr>
          <w:sz w:val="18"/>
          <w:szCs w:val="18"/>
        </w:rPr>
        <w:sectPr w:rsidR="003421BE">
          <w:headerReference w:type="default" r:id="rId25"/>
          <w:footerReference w:type="default" r:id="rId26"/>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lastRenderedPageBreak/>
              <w:t>(j)</w:t>
            </w:r>
            <w:r>
              <w:tab/>
              <w:t>Revenue</w:t>
            </w:r>
          </w:p>
        </w:tc>
      </w:tr>
    </w:tbl>
    <w:p w:rsidR="003421BE" w:rsidRDefault="003421BE">
      <w:pPr>
        <w:pStyle w:val="NtTextLevel1"/>
        <w:ind w:left="963"/>
        <w:jc w:val="both"/>
      </w:pPr>
      <w:r>
        <w:t>Revenue from rendering services is recognised upon the delivery of the service to the customer.</w:t>
      </w:r>
    </w:p>
    <w:p w:rsidR="003421BE" w:rsidRDefault="003421BE">
      <w:pPr>
        <w:ind w:left="963"/>
        <w:rPr>
          <w:sz w:val="18"/>
          <w:szCs w:val="18"/>
        </w:rPr>
      </w:pPr>
    </w:p>
    <w:p w:rsidR="003421BE" w:rsidRDefault="003421BE">
      <w:pPr>
        <w:ind w:left="963"/>
        <w:rPr>
          <w:sz w:val="18"/>
          <w:szCs w:val="18"/>
        </w:rPr>
      </w:pPr>
      <w:r>
        <w:rPr>
          <w:sz w:val="18"/>
          <w:szCs w:val="18"/>
        </w:rPr>
        <w:t>Interest is recognised using the effective interest method.</w:t>
      </w:r>
    </w:p>
    <w:p w:rsidR="003421BE" w:rsidRDefault="003421BE">
      <w:pPr>
        <w:pStyle w:val="NtTextLevel1"/>
        <w:ind w:left="963"/>
        <w:jc w:val="both"/>
      </w:pPr>
      <w:r>
        <w:t>Government grants are recognised at fair value where there is reasonable assurance that the grant will be received and all grant conditions will be met. Grants relating to expense items are recognised as income over the periods necessary to match the grant to the costs they are compensating. Grants relating to assets are credited to deferred income at fair value and are credited to income over the expected useful life of the asset on a straight line basis.</w:t>
      </w:r>
    </w:p>
    <w:p w:rsidR="003421BE" w:rsidRDefault="003421BE">
      <w:pPr>
        <w:ind w:left="963"/>
        <w:rPr>
          <w:sz w:val="18"/>
          <w:szCs w:val="18"/>
        </w:rPr>
      </w:pPr>
    </w:p>
    <w:p w:rsidR="003421BE" w:rsidRDefault="003421BE">
      <w:pPr>
        <w:ind w:left="963"/>
        <w:rPr>
          <w:sz w:val="18"/>
          <w:szCs w:val="18"/>
        </w:rPr>
      </w:pPr>
      <w:r>
        <w:rPr>
          <w:sz w:val="18"/>
          <w:szCs w:val="18"/>
        </w:rPr>
        <w:t>All revenue is stated net of the amount of goods and services tax (GST).</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(k)</w:t>
            </w:r>
            <w:r>
              <w:tab/>
              <w:t>Goods and Services Tax (GST)</w:t>
            </w:r>
          </w:p>
        </w:tc>
      </w:tr>
    </w:tbl>
    <w:p w:rsidR="003421BE" w:rsidRDefault="003421BE">
      <w:pPr>
        <w:pStyle w:val="NtTextLevel1"/>
        <w:ind w:left="963"/>
        <w:jc w:val="both"/>
      </w:pPr>
      <w:r>
        <w:t>Revenues, expenses and assets are recognised net of the amount of GST, except where the amount of GST incurred is not recoverable from the Australian Tax Office. In these circumstances, the GST is recognised as part of the cost of acquisition of the asset or as part of an item of the expense. Receivables and payables in the statement of financial position are shown inclusive of GST.</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(l)</w:t>
            </w:r>
            <w:r>
              <w:tab/>
              <w:t>Employee Benefits</w:t>
            </w:r>
          </w:p>
        </w:tc>
      </w:tr>
    </w:tbl>
    <w:p w:rsidR="003421BE" w:rsidRDefault="003421BE">
      <w:pPr>
        <w:pStyle w:val="NtTextLevel1"/>
        <w:ind w:left="963"/>
        <w:jc w:val="both"/>
      </w:pPr>
      <w:r>
        <w:t>Provision is made for the Association's liability for employee benefits which include annual leave, long service leave and time in lieu arising from services rendered by employees to the end of the reporting period. Employee benefits have been measured at the amounts expected to be paid when the liability is settled.</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(m)</w:t>
            </w:r>
            <w:r>
              <w:tab/>
              <w:t>Provisions</w:t>
            </w:r>
          </w:p>
        </w:tc>
      </w:tr>
    </w:tbl>
    <w:p w:rsidR="003421BE" w:rsidRDefault="003421BE">
      <w:pPr>
        <w:pStyle w:val="NtTextLevel1"/>
        <w:ind w:left="963"/>
        <w:jc w:val="both"/>
      </w:pPr>
      <w:r>
        <w:t>Provisions are recognised when the Association has a legal or constructive obligation, as a result of past events, for which it is probable that an outflow of economic benefits will result and that outflow can be reliably measured. Provisions are measured at the best estimate of the amounts required to settle the obligation at the end of the reporting period.</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ind w:hanging="567"/>
            </w:pPr>
            <w:r>
              <w:t>(n)</w:t>
            </w:r>
            <w:r>
              <w:tab/>
              <w:t>Accounts Payable and Other Payables</w:t>
            </w:r>
          </w:p>
        </w:tc>
      </w:tr>
    </w:tbl>
    <w:p w:rsidR="003421BE" w:rsidRDefault="003421BE">
      <w:pPr>
        <w:pStyle w:val="NtTextLevel1"/>
        <w:ind w:left="963"/>
        <w:jc w:val="both"/>
      </w:pPr>
      <w:r>
        <w:t>Accounts payable and other payables represent the liability outstanding at the end of the reporting period for goods and services received by the association during the reporting period that remain unpaid.  The balance is recognised as a current liability with the amounts normally paid within 30 days of recognition of the liability.</w:t>
      </w:r>
    </w:p>
    <w:p w:rsidR="003421BE" w:rsidRDefault="003421BE">
      <w:pPr>
        <w:rPr>
          <w:sz w:val="18"/>
          <w:szCs w:val="18"/>
        </w:rPr>
        <w:sectPr w:rsidR="003421BE">
          <w:headerReference w:type="default" r:id="rId27"/>
          <w:footerReference w:type="default" r:id="rId28"/>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6349"/>
        <w:gridCol w:w="578"/>
        <w:gridCol w:w="1299"/>
        <w:gridCol w:w="1298"/>
      </w:tblGrid>
      <w:tr w:rsidR="003421BE">
        <w:tblPrEx>
          <w:tblCellMar>
            <w:top w:w="0" w:type="dxa"/>
            <w:bottom w:w="0" w:type="dxa"/>
          </w:tblCellMar>
        </w:tblPrEx>
        <w:tc>
          <w:tcPr>
            <w:tcW w:w="9921" w:type="dxa"/>
            <w:gridSpan w:val="5"/>
            <w:tcBorders>
              <w:top w:val="nil"/>
              <w:left w:val="nil"/>
              <w:bottom w:val="nil"/>
              <w:right w:val="nil"/>
            </w:tcBorders>
          </w:tcPr>
          <w:p w:rsidR="003421BE" w:rsidRDefault="003421BE">
            <w:pPr>
              <w:pStyle w:val="NtHeading3"/>
              <w:tabs>
                <w:tab w:val="clear" w:pos="963"/>
              </w:tabs>
              <w:ind w:left="397" w:hanging="396"/>
            </w:pPr>
          </w:p>
          <w:p w:rsidR="003421BE" w:rsidRDefault="003421BE">
            <w:pPr>
              <w:pStyle w:val="NtHeading3"/>
              <w:tabs>
                <w:tab w:val="clear" w:pos="963"/>
                <w:tab w:val="left" w:pos="397"/>
              </w:tabs>
              <w:ind w:left="397" w:hanging="396"/>
            </w:pPr>
            <w:r>
              <w:t>2</w:t>
            </w:r>
            <w:r>
              <w:tab/>
              <w:t>Revenue</w:t>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vAlign w:val="bottom"/>
          </w:tcPr>
          <w:p w:rsidR="003421BE" w:rsidRDefault="003421BE">
            <w:pPr>
              <w:rPr>
                <w:sz w:val="16"/>
                <w:szCs w:val="16"/>
              </w:rPr>
            </w:pPr>
          </w:p>
        </w:tc>
        <w:tc>
          <w:tcPr>
            <w:tcW w:w="578" w:type="dxa"/>
            <w:tcBorders>
              <w:top w:val="nil"/>
              <w:left w:val="nil"/>
              <w:bottom w:val="nil"/>
              <w:right w:val="nil"/>
            </w:tcBorders>
            <w:tcMar>
              <w:left w:w="0" w:type="dxa"/>
            </w:tcMar>
            <w:vAlign w:val="bottom"/>
          </w:tcPr>
          <w:p w:rsidR="003421BE" w:rsidRDefault="003421BE">
            <w:pPr>
              <w:rPr>
                <w:sz w:val="16"/>
                <w:szCs w:val="16"/>
              </w:rPr>
            </w:pPr>
          </w:p>
        </w:tc>
        <w:tc>
          <w:tcPr>
            <w:tcW w:w="1299" w:type="dxa"/>
            <w:tcBorders>
              <w:top w:val="nil"/>
              <w:left w:val="nil"/>
              <w:bottom w:val="nil"/>
              <w:right w:val="nil"/>
            </w:tcBorders>
            <w:tcMar>
              <w:left w:w="28" w:type="dxa"/>
            </w:tcMar>
            <w:vAlign w:val="bottom"/>
          </w:tcPr>
          <w:p w:rsidR="003421BE" w:rsidRDefault="003421BE">
            <w:pPr>
              <w:pStyle w:val="NtA1PAYCHd"/>
            </w:pPr>
            <w:r>
              <w:t>2015</w:t>
            </w:r>
          </w:p>
          <w:p w:rsidR="003421BE" w:rsidRDefault="003421BE">
            <w:pPr>
              <w:pStyle w:val="NtACPAYCHd"/>
            </w:pPr>
            <w:r>
              <w:t>$</w:t>
            </w:r>
          </w:p>
        </w:tc>
        <w:tc>
          <w:tcPr>
            <w:tcW w:w="1298" w:type="dxa"/>
            <w:tcBorders>
              <w:top w:val="nil"/>
              <w:left w:val="nil"/>
              <w:bottom w:val="nil"/>
              <w:right w:val="nil"/>
            </w:tcBorders>
            <w:tcMar>
              <w:left w:w="0" w:type="dxa"/>
            </w:tcMar>
            <w:vAlign w:val="bottom"/>
          </w:tcPr>
          <w:p w:rsidR="003421BE" w:rsidRDefault="003421BE">
            <w:pPr>
              <w:pStyle w:val="NtA1PPYCHd"/>
            </w:pPr>
            <w:r>
              <w:t>2014</w:t>
            </w:r>
          </w:p>
          <w:p w:rsidR="003421BE" w:rsidRDefault="003421BE">
            <w:pPr>
              <w:pStyle w:val="NtACPPYCHd"/>
            </w:pPr>
            <w:r>
              <w:t>$</w:t>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tcPr>
          <w:p w:rsidR="003421BE" w:rsidRDefault="003421BE">
            <w:pPr>
              <w:pStyle w:val="NtA1Desc"/>
            </w:pPr>
            <w:r>
              <w:noBreakHyphen/>
              <w:t xml:space="preserve"> Consultancy fees</w:t>
            </w:r>
          </w:p>
        </w:tc>
        <w:tc>
          <w:tcPr>
            <w:tcW w:w="578" w:type="dxa"/>
            <w:tcBorders>
              <w:top w:val="nil"/>
              <w:left w:val="nil"/>
              <w:bottom w:val="nil"/>
              <w:right w:val="nil"/>
            </w:tcBorders>
            <w:tcMar>
              <w:left w:w="0" w:type="dxa"/>
            </w:tcMar>
            <w:vAlign w:val="bottom"/>
          </w:tcPr>
          <w:p w:rsidR="003421BE" w:rsidRDefault="003421BE">
            <w:pPr>
              <w:pStyle w:val="NtA1NoteNo"/>
            </w:pPr>
          </w:p>
        </w:tc>
        <w:tc>
          <w:tcPr>
            <w:tcW w:w="1299" w:type="dxa"/>
            <w:tcBorders>
              <w:top w:val="nil"/>
              <w:left w:val="nil"/>
              <w:bottom w:val="nil"/>
              <w:right w:val="nil"/>
            </w:tcBorders>
            <w:tcMar>
              <w:left w:w="28" w:type="dxa"/>
            </w:tcMar>
            <w:vAlign w:val="bottom"/>
          </w:tcPr>
          <w:p w:rsidR="003421BE" w:rsidRDefault="003421BE">
            <w:pPr>
              <w:pStyle w:val="NtA1PAY"/>
              <w:tabs>
                <w:tab w:val="right" w:pos="1214"/>
                <w:tab w:val="left" w:pos="1240"/>
              </w:tabs>
            </w:pPr>
            <w:r>
              <w:tab/>
              <w:t>26,100</w:t>
            </w:r>
            <w:r>
              <w:tab/>
            </w:r>
          </w:p>
        </w:tc>
        <w:tc>
          <w:tcPr>
            <w:tcW w:w="1298" w:type="dxa"/>
            <w:tcBorders>
              <w:top w:val="nil"/>
              <w:left w:val="nil"/>
              <w:bottom w:val="nil"/>
              <w:right w:val="nil"/>
            </w:tcBorders>
            <w:tcMar>
              <w:left w:w="0" w:type="dxa"/>
            </w:tcMar>
            <w:vAlign w:val="bottom"/>
          </w:tcPr>
          <w:p w:rsidR="003421BE" w:rsidRDefault="003421BE">
            <w:pPr>
              <w:pStyle w:val="NtA1PPY"/>
              <w:tabs>
                <w:tab w:val="right" w:pos="1243"/>
                <w:tab w:val="left" w:pos="1269"/>
              </w:tabs>
            </w:pPr>
            <w:r>
              <w:tab/>
              <w:t>69,593</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tcPr>
          <w:p w:rsidR="003421BE" w:rsidRDefault="003421BE">
            <w:pPr>
              <w:pStyle w:val="NtA1Desc"/>
            </w:pPr>
            <w:r>
              <w:noBreakHyphen/>
              <w:t xml:space="preserve"> Donations</w:t>
            </w:r>
          </w:p>
        </w:tc>
        <w:tc>
          <w:tcPr>
            <w:tcW w:w="578" w:type="dxa"/>
            <w:tcBorders>
              <w:top w:val="nil"/>
              <w:left w:val="nil"/>
              <w:bottom w:val="nil"/>
              <w:right w:val="nil"/>
            </w:tcBorders>
            <w:tcMar>
              <w:left w:w="0" w:type="dxa"/>
            </w:tcMar>
            <w:vAlign w:val="bottom"/>
          </w:tcPr>
          <w:p w:rsidR="003421BE" w:rsidRDefault="003421BE">
            <w:pPr>
              <w:pStyle w:val="NtA1NoteNo"/>
            </w:pPr>
          </w:p>
        </w:tc>
        <w:tc>
          <w:tcPr>
            <w:tcW w:w="1299" w:type="dxa"/>
            <w:tcBorders>
              <w:top w:val="nil"/>
              <w:left w:val="nil"/>
              <w:bottom w:val="nil"/>
              <w:right w:val="nil"/>
            </w:tcBorders>
            <w:tcMar>
              <w:left w:w="28" w:type="dxa"/>
            </w:tcMar>
            <w:vAlign w:val="bottom"/>
          </w:tcPr>
          <w:p w:rsidR="003421BE" w:rsidRDefault="003421BE">
            <w:pPr>
              <w:pStyle w:val="NtA1PAY"/>
              <w:tabs>
                <w:tab w:val="right" w:pos="1214"/>
                <w:tab w:val="left" w:pos="1240"/>
              </w:tabs>
            </w:pPr>
            <w:r>
              <w:tab/>
              <w:t>1,110</w:t>
            </w:r>
            <w:r>
              <w:tab/>
            </w:r>
          </w:p>
        </w:tc>
        <w:tc>
          <w:tcPr>
            <w:tcW w:w="1298" w:type="dxa"/>
            <w:tcBorders>
              <w:top w:val="nil"/>
              <w:left w:val="nil"/>
              <w:bottom w:val="nil"/>
              <w:right w:val="nil"/>
            </w:tcBorders>
            <w:tcMar>
              <w:left w:w="0" w:type="dxa"/>
            </w:tcMar>
            <w:vAlign w:val="bottom"/>
          </w:tcPr>
          <w:p w:rsidR="003421BE" w:rsidRDefault="003421BE">
            <w:pPr>
              <w:pStyle w:val="NtA1PPY"/>
              <w:tabs>
                <w:tab w:val="right" w:pos="1243"/>
                <w:tab w:val="left" w:pos="1269"/>
              </w:tabs>
            </w:pPr>
            <w:r>
              <w:tab/>
              <w:t>15,502</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tcPr>
          <w:p w:rsidR="003421BE" w:rsidRDefault="003421BE">
            <w:pPr>
              <w:pStyle w:val="NtA1Desc"/>
            </w:pPr>
            <w:r>
              <w:noBreakHyphen/>
              <w:t xml:space="preserve"> Gain on disposal of fixed assets</w:t>
            </w:r>
          </w:p>
        </w:tc>
        <w:tc>
          <w:tcPr>
            <w:tcW w:w="578" w:type="dxa"/>
            <w:tcBorders>
              <w:top w:val="nil"/>
              <w:left w:val="nil"/>
              <w:bottom w:val="nil"/>
              <w:right w:val="nil"/>
            </w:tcBorders>
            <w:tcMar>
              <w:left w:w="0" w:type="dxa"/>
            </w:tcMar>
            <w:vAlign w:val="bottom"/>
          </w:tcPr>
          <w:p w:rsidR="003421BE" w:rsidRDefault="003421BE">
            <w:pPr>
              <w:pStyle w:val="NtA1NoteNo"/>
            </w:pPr>
          </w:p>
        </w:tc>
        <w:tc>
          <w:tcPr>
            <w:tcW w:w="1299" w:type="dxa"/>
            <w:tcBorders>
              <w:top w:val="nil"/>
              <w:left w:val="nil"/>
              <w:bottom w:val="nil"/>
              <w:right w:val="nil"/>
            </w:tcBorders>
            <w:tcMar>
              <w:left w:w="28" w:type="dxa"/>
            </w:tcMar>
            <w:vAlign w:val="bottom"/>
          </w:tcPr>
          <w:p w:rsidR="003421BE" w:rsidRDefault="003421BE">
            <w:pPr>
              <w:pStyle w:val="NtA1PAY"/>
              <w:tabs>
                <w:tab w:val="right" w:pos="650"/>
                <w:tab w:val="left" w:pos="1240"/>
              </w:tabs>
            </w:pPr>
            <w:r>
              <w:tab/>
              <w:t>-</w:t>
            </w:r>
            <w:r>
              <w:tab/>
            </w:r>
          </w:p>
        </w:tc>
        <w:tc>
          <w:tcPr>
            <w:tcW w:w="1298" w:type="dxa"/>
            <w:tcBorders>
              <w:top w:val="nil"/>
              <w:left w:val="nil"/>
              <w:bottom w:val="nil"/>
              <w:right w:val="nil"/>
            </w:tcBorders>
            <w:tcMar>
              <w:left w:w="0" w:type="dxa"/>
            </w:tcMar>
            <w:vAlign w:val="bottom"/>
          </w:tcPr>
          <w:p w:rsidR="003421BE" w:rsidRDefault="003421BE">
            <w:pPr>
              <w:pStyle w:val="NtA1PPY"/>
              <w:tabs>
                <w:tab w:val="right" w:pos="1243"/>
                <w:tab w:val="left" w:pos="1269"/>
              </w:tabs>
            </w:pPr>
            <w:r>
              <w:tab/>
              <w:t>50</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tcPr>
          <w:p w:rsidR="003421BE" w:rsidRDefault="003421BE">
            <w:pPr>
              <w:pStyle w:val="NtA1Desc"/>
            </w:pPr>
            <w:r>
              <w:noBreakHyphen/>
              <w:t xml:space="preserve"> Operating grants</w:t>
            </w:r>
          </w:p>
        </w:tc>
        <w:tc>
          <w:tcPr>
            <w:tcW w:w="578" w:type="dxa"/>
            <w:tcBorders>
              <w:top w:val="nil"/>
              <w:left w:val="nil"/>
              <w:bottom w:val="nil"/>
              <w:right w:val="nil"/>
            </w:tcBorders>
            <w:tcMar>
              <w:left w:w="0" w:type="dxa"/>
            </w:tcMar>
            <w:vAlign w:val="bottom"/>
          </w:tcPr>
          <w:p w:rsidR="003421BE" w:rsidRDefault="003421BE">
            <w:pPr>
              <w:pStyle w:val="NtA1NoteNo"/>
            </w:pPr>
          </w:p>
        </w:tc>
        <w:tc>
          <w:tcPr>
            <w:tcW w:w="1299" w:type="dxa"/>
            <w:tcBorders>
              <w:top w:val="nil"/>
              <w:left w:val="nil"/>
              <w:bottom w:val="nil"/>
              <w:right w:val="nil"/>
            </w:tcBorders>
            <w:tcMar>
              <w:left w:w="28" w:type="dxa"/>
            </w:tcMar>
            <w:vAlign w:val="bottom"/>
          </w:tcPr>
          <w:p w:rsidR="003421BE" w:rsidRDefault="003421BE">
            <w:pPr>
              <w:pStyle w:val="NtA1PAY"/>
              <w:tabs>
                <w:tab w:val="right" w:pos="1214"/>
                <w:tab w:val="left" w:pos="1240"/>
              </w:tabs>
            </w:pPr>
            <w:r>
              <w:tab/>
              <w:t>3,243,144</w:t>
            </w:r>
            <w:r>
              <w:tab/>
            </w:r>
          </w:p>
        </w:tc>
        <w:tc>
          <w:tcPr>
            <w:tcW w:w="1298" w:type="dxa"/>
            <w:tcBorders>
              <w:top w:val="nil"/>
              <w:left w:val="nil"/>
              <w:bottom w:val="nil"/>
              <w:right w:val="nil"/>
            </w:tcBorders>
            <w:tcMar>
              <w:left w:w="0" w:type="dxa"/>
            </w:tcMar>
            <w:vAlign w:val="bottom"/>
          </w:tcPr>
          <w:p w:rsidR="003421BE" w:rsidRDefault="003421BE">
            <w:pPr>
              <w:pStyle w:val="NtA1PPY"/>
              <w:tabs>
                <w:tab w:val="right" w:pos="1243"/>
                <w:tab w:val="left" w:pos="1269"/>
              </w:tabs>
            </w:pPr>
            <w:r>
              <w:tab/>
              <w:t>2,703,090</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tcPr>
          <w:p w:rsidR="003421BE" w:rsidRDefault="003421BE">
            <w:pPr>
              <w:pStyle w:val="NtA1Desc"/>
            </w:pPr>
            <w:r>
              <w:noBreakHyphen/>
              <w:t xml:space="preserve"> Interest received</w:t>
            </w:r>
          </w:p>
        </w:tc>
        <w:tc>
          <w:tcPr>
            <w:tcW w:w="578" w:type="dxa"/>
            <w:tcBorders>
              <w:top w:val="nil"/>
              <w:left w:val="nil"/>
              <w:bottom w:val="nil"/>
              <w:right w:val="nil"/>
            </w:tcBorders>
            <w:tcMar>
              <w:left w:w="0" w:type="dxa"/>
            </w:tcMar>
            <w:vAlign w:val="bottom"/>
          </w:tcPr>
          <w:p w:rsidR="003421BE" w:rsidRDefault="003421BE">
            <w:pPr>
              <w:pStyle w:val="NtA1NoteNo"/>
            </w:pPr>
          </w:p>
        </w:tc>
        <w:tc>
          <w:tcPr>
            <w:tcW w:w="1299" w:type="dxa"/>
            <w:tcBorders>
              <w:top w:val="nil"/>
              <w:left w:val="nil"/>
              <w:bottom w:val="nil"/>
              <w:right w:val="nil"/>
            </w:tcBorders>
            <w:tcMar>
              <w:left w:w="28" w:type="dxa"/>
            </w:tcMar>
            <w:vAlign w:val="bottom"/>
          </w:tcPr>
          <w:p w:rsidR="003421BE" w:rsidRDefault="003421BE">
            <w:pPr>
              <w:pStyle w:val="NtA1PAY"/>
              <w:tabs>
                <w:tab w:val="right" w:pos="1214"/>
                <w:tab w:val="left" w:pos="1240"/>
              </w:tabs>
            </w:pPr>
            <w:r>
              <w:tab/>
              <w:t>22,942</w:t>
            </w:r>
            <w:r>
              <w:tab/>
            </w:r>
          </w:p>
        </w:tc>
        <w:tc>
          <w:tcPr>
            <w:tcW w:w="1298" w:type="dxa"/>
            <w:tcBorders>
              <w:top w:val="nil"/>
              <w:left w:val="nil"/>
              <w:bottom w:val="nil"/>
              <w:right w:val="nil"/>
            </w:tcBorders>
            <w:tcMar>
              <w:left w:w="0" w:type="dxa"/>
            </w:tcMar>
            <w:vAlign w:val="bottom"/>
          </w:tcPr>
          <w:p w:rsidR="003421BE" w:rsidRDefault="003421BE">
            <w:pPr>
              <w:pStyle w:val="NtA1PPY"/>
              <w:tabs>
                <w:tab w:val="right" w:pos="1243"/>
                <w:tab w:val="left" w:pos="1269"/>
              </w:tabs>
            </w:pPr>
            <w:r>
              <w:tab/>
              <w:t>33,804</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tcPr>
          <w:p w:rsidR="003421BE" w:rsidRDefault="003421BE">
            <w:pPr>
              <w:pStyle w:val="NtA1Desc"/>
            </w:pPr>
            <w:r>
              <w:noBreakHyphen/>
              <w:t xml:space="preserve"> Other projects income</w:t>
            </w:r>
          </w:p>
        </w:tc>
        <w:tc>
          <w:tcPr>
            <w:tcW w:w="578" w:type="dxa"/>
            <w:tcBorders>
              <w:top w:val="nil"/>
              <w:left w:val="nil"/>
              <w:bottom w:val="nil"/>
              <w:right w:val="nil"/>
            </w:tcBorders>
            <w:tcMar>
              <w:left w:w="0" w:type="dxa"/>
            </w:tcMar>
            <w:vAlign w:val="bottom"/>
          </w:tcPr>
          <w:p w:rsidR="003421BE" w:rsidRDefault="003421BE">
            <w:pPr>
              <w:pStyle w:val="NtA1NoteNo"/>
            </w:pPr>
          </w:p>
        </w:tc>
        <w:tc>
          <w:tcPr>
            <w:tcW w:w="1299" w:type="dxa"/>
            <w:tcBorders>
              <w:top w:val="nil"/>
              <w:left w:val="nil"/>
              <w:bottom w:val="nil"/>
              <w:right w:val="nil"/>
            </w:tcBorders>
            <w:tcMar>
              <w:left w:w="28" w:type="dxa"/>
            </w:tcMar>
            <w:vAlign w:val="bottom"/>
          </w:tcPr>
          <w:p w:rsidR="003421BE" w:rsidRDefault="003421BE">
            <w:pPr>
              <w:pStyle w:val="NtA1PAY"/>
              <w:tabs>
                <w:tab w:val="right" w:pos="1214"/>
                <w:tab w:val="left" w:pos="1240"/>
              </w:tabs>
            </w:pPr>
            <w:r>
              <w:tab/>
              <w:t>74,176</w:t>
            </w:r>
            <w:r>
              <w:tab/>
            </w:r>
          </w:p>
        </w:tc>
        <w:tc>
          <w:tcPr>
            <w:tcW w:w="1298" w:type="dxa"/>
            <w:tcBorders>
              <w:top w:val="nil"/>
              <w:left w:val="nil"/>
              <w:bottom w:val="nil"/>
              <w:right w:val="nil"/>
            </w:tcBorders>
            <w:tcMar>
              <w:left w:w="0" w:type="dxa"/>
            </w:tcMar>
            <w:vAlign w:val="bottom"/>
          </w:tcPr>
          <w:p w:rsidR="003421BE" w:rsidRDefault="003421BE">
            <w:pPr>
              <w:pStyle w:val="NtA1PPY"/>
              <w:tabs>
                <w:tab w:val="right" w:pos="665"/>
                <w:tab w:val="left" w:pos="1269"/>
              </w:tabs>
            </w:pPr>
            <w:r>
              <w:tab/>
              <w:t>-</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tcPr>
          <w:p w:rsidR="003421BE" w:rsidRDefault="003421BE">
            <w:pPr>
              <w:pStyle w:val="NtA1Desc"/>
            </w:pPr>
            <w:r>
              <w:noBreakHyphen/>
              <w:t xml:space="preserve"> Rental income</w:t>
            </w:r>
          </w:p>
        </w:tc>
        <w:tc>
          <w:tcPr>
            <w:tcW w:w="578" w:type="dxa"/>
            <w:tcBorders>
              <w:top w:val="nil"/>
              <w:left w:val="nil"/>
              <w:bottom w:val="nil"/>
              <w:right w:val="nil"/>
            </w:tcBorders>
            <w:tcMar>
              <w:left w:w="0" w:type="dxa"/>
            </w:tcMar>
            <w:vAlign w:val="bottom"/>
          </w:tcPr>
          <w:p w:rsidR="003421BE" w:rsidRDefault="003421BE">
            <w:pPr>
              <w:pStyle w:val="NtA1NoteNo"/>
            </w:pPr>
          </w:p>
        </w:tc>
        <w:tc>
          <w:tcPr>
            <w:tcW w:w="1299" w:type="dxa"/>
            <w:tcBorders>
              <w:top w:val="nil"/>
              <w:left w:val="nil"/>
              <w:bottom w:val="nil"/>
              <w:right w:val="nil"/>
            </w:tcBorders>
            <w:tcMar>
              <w:left w:w="28" w:type="dxa"/>
            </w:tcMar>
            <w:vAlign w:val="bottom"/>
          </w:tcPr>
          <w:p w:rsidR="003421BE" w:rsidRDefault="003421BE">
            <w:pPr>
              <w:pStyle w:val="NtA1PAY"/>
              <w:tabs>
                <w:tab w:val="right" w:pos="1214"/>
                <w:tab w:val="left" w:pos="1240"/>
              </w:tabs>
            </w:pPr>
            <w:r>
              <w:tab/>
              <w:t>67,469</w:t>
            </w:r>
            <w:r>
              <w:tab/>
            </w:r>
          </w:p>
        </w:tc>
        <w:tc>
          <w:tcPr>
            <w:tcW w:w="1298" w:type="dxa"/>
            <w:tcBorders>
              <w:top w:val="nil"/>
              <w:left w:val="nil"/>
              <w:bottom w:val="nil"/>
              <w:right w:val="nil"/>
            </w:tcBorders>
            <w:tcMar>
              <w:left w:w="0" w:type="dxa"/>
            </w:tcMar>
            <w:vAlign w:val="bottom"/>
          </w:tcPr>
          <w:p w:rsidR="003421BE" w:rsidRDefault="003421BE">
            <w:pPr>
              <w:pStyle w:val="NtA1PPY"/>
              <w:tabs>
                <w:tab w:val="right" w:pos="665"/>
                <w:tab w:val="left" w:pos="1269"/>
              </w:tabs>
            </w:pPr>
            <w:r>
              <w:tab/>
              <w:t>-</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tcPr>
          <w:p w:rsidR="003421BE" w:rsidRDefault="003421BE">
            <w:pPr>
              <w:pStyle w:val="NtA1Desc"/>
            </w:pPr>
            <w:r>
              <w:noBreakHyphen/>
              <w:t xml:space="preserve"> Other revenue</w:t>
            </w:r>
          </w:p>
        </w:tc>
        <w:tc>
          <w:tcPr>
            <w:tcW w:w="578" w:type="dxa"/>
            <w:tcBorders>
              <w:top w:val="nil"/>
              <w:left w:val="nil"/>
              <w:bottom w:val="nil"/>
              <w:right w:val="nil"/>
            </w:tcBorders>
            <w:tcMar>
              <w:left w:w="0" w:type="dxa"/>
            </w:tcMar>
            <w:vAlign w:val="bottom"/>
          </w:tcPr>
          <w:p w:rsidR="003421BE" w:rsidRDefault="003421BE">
            <w:pPr>
              <w:pStyle w:val="NtA1NoteNo"/>
            </w:pPr>
          </w:p>
        </w:tc>
        <w:tc>
          <w:tcPr>
            <w:tcW w:w="1299" w:type="dxa"/>
            <w:tcBorders>
              <w:top w:val="nil"/>
              <w:left w:val="nil"/>
              <w:bottom w:val="single" w:sz="8" w:space="0" w:color="000000"/>
              <w:right w:val="nil"/>
            </w:tcBorders>
            <w:tcMar>
              <w:left w:w="28" w:type="dxa"/>
            </w:tcMar>
            <w:vAlign w:val="bottom"/>
          </w:tcPr>
          <w:p w:rsidR="003421BE" w:rsidRDefault="003421BE">
            <w:pPr>
              <w:pStyle w:val="NtA1PAY"/>
              <w:tabs>
                <w:tab w:val="right" w:pos="1214"/>
                <w:tab w:val="left" w:pos="1240"/>
              </w:tabs>
            </w:pPr>
            <w:r>
              <w:tab/>
              <w:t>8,714</w:t>
            </w:r>
            <w:r>
              <w:tab/>
            </w:r>
          </w:p>
        </w:tc>
        <w:tc>
          <w:tcPr>
            <w:tcW w:w="1298" w:type="dxa"/>
            <w:tcBorders>
              <w:top w:val="nil"/>
              <w:left w:val="nil"/>
              <w:bottom w:val="single" w:sz="8" w:space="0" w:color="000000"/>
              <w:right w:val="nil"/>
            </w:tcBorders>
            <w:tcMar>
              <w:left w:w="0" w:type="dxa"/>
            </w:tcMar>
            <w:vAlign w:val="bottom"/>
          </w:tcPr>
          <w:p w:rsidR="003421BE" w:rsidRDefault="003421BE">
            <w:pPr>
              <w:pStyle w:val="NtA1PPY"/>
              <w:tabs>
                <w:tab w:val="right" w:pos="1243"/>
                <w:tab w:val="left" w:pos="1269"/>
              </w:tabs>
            </w:pPr>
            <w:r>
              <w:tab/>
              <w:t>16,369</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tcPr>
          <w:p w:rsidR="003421BE" w:rsidRDefault="003421BE">
            <w:pPr>
              <w:pStyle w:val="NtA1DescT"/>
            </w:pPr>
            <w:r>
              <w:t>Total Revenue</w:t>
            </w:r>
          </w:p>
        </w:tc>
        <w:tc>
          <w:tcPr>
            <w:tcW w:w="578" w:type="dxa"/>
            <w:tcBorders>
              <w:top w:val="nil"/>
              <w:left w:val="nil"/>
              <w:bottom w:val="nil"/>
              <w:right w:val="nil"/>
            </w:tcBorders>
            <w:tcMar>
              <w:left w:w="0" w:type="dxa"/>
            </w:tcMar>
            <w:vAlign w:val="bottom"/>
          </w:tcPr>
          <w:p w:rsidR="003421BE" w:rsidRDefault="003421BE">
            <w:pPr>
              <w:rPr>
                <w:sz w:val="16"/>
                <w:szCs w:val="16"/>
              </w:rPr>
            </w:pPr>
          </w:p>
        </w:tc>
        <w:tc>
          <w:tcPr>
            <w:tcW w:w="1299" w:type="dxa"/>
            <w:tcBorders>
              <w:top w:val="single" w:sz="8" w:space="0" w:color="000000"/>
              <w:left w:val="nil"/>
              <w:bottom w:val="double" w:sz="6" w:space="0" w:color="000000"/>
              <w:right w:val="nil"/>
            </w:tcBorders>
            <w:tcMar>
              <w:left w:w="28" w:type="dxa"/>
            </w:tcMar>
            <w:vAlign w:val="bottom"/>
          </w:tcPr>
          <w:p w:rsidR="003421BE" w:rsidRDefault="003421BE">
            <w:pPr>
              <w:pStyle w:val="NtA1PAYS"/>
              <w:tabs>
                <w:tab w:val="right" w:pos="1214"/>
                <w:tab w:val="left" w:pos="1240"/>
              </w:tabs>
            </w:pPr>
            <w:r>
              <w:tab/>
              <w:t>3,443,655</w:t>
            </w:r>
            <w:r>
              <w:tab/>
            </w:r>
          </w:p>
        </w:tc>
        <w:tc>
          <w:tcPr>
            <w:tcW w:w="1298" w:type="dxa"/>
            <w:tcBorders>
              <w:top w:val="single" w:sz="8" w:space="0" w:color="000000"/>
              <w:left w:val="nil"/>
              <w:bottom w:val="double" w:sz="6" w:space="0" w:color="000000"/>
              <w:right w:val="nil"/>
            </w:tcBorders>
            <w:tcMar>
              <w:left w:w="0" w:type="dxa"/>
            </w:tcMar>
            <w:vAlign w:val="bottom"/>
          </w:tcPr>
          <w:p w:rsidR="003421BE" w:rsidRDefault="003421BE">
            <w:pPr>
              <w:pStyle w:val="NtA1PPYS"/>
              <w:tabs>
                <w:tab w:val="right" w:pos="1243"/>
                <w:tab w:val="left" w:pos="1269"/>
              </w:tabs>
            </w:pPr>
            <w:r>
              <w:tab/>
              <w:t>2,838,408</w:t>
            </w:r>
            <w:r>
              <w:tab/>
            </w:r>
          </w:p>
        </w:tc>
      </w:tr>
      <w:tr w:rsidR="003421BE">
        <w:tblPrEx>
          <w:tblCellMar>
            <w:top w:w="0" w:type="dxa"/>
            <w:bottom w:w="0" w:type="dxa"/>
          </w:tblCellMar>
        </w:tblPrEx>
        <w:tc>
          <w:tcPr>
            <w:tcW w:w="9921" w:type="dxa"/>
            <w:gridSpan w:val="5"/>
            <w:tcBorders>
              <w:top w:val="nil"/>
              <w:left w:val="nil"/>
              <w:bottom w:val="nil"/>
              <w:right w:val="nil"/>
            </w:tcBorders>
          </w:tcPr>
          <w:p w:rsidR="003421BE" w:rsidRDefault="003421BE">
            <w:pPr>
              <w:pStyle w:val="NtHeading1"/>
              <w:ind w:left="397"/>
            </w:pPr>
            <w:r>
              <w:t>3</w:t>
            </w:r>
            <w:r>
              <w:tab/>
              <w:t xml:space="preserve">Prior Year Adjustments </w:t>
            </w:r>
          </w:p>
        </w:tc>
      </w:tr>
    </w:tbl>
    <w:p w:rsidR="003421BE" w:rsidRDefault="003421BE">
      <w:pPr>
        <w:pStyle w:val="NtTextLevel1"/>
        <w:ind w:left="397"/>
        <w:jc w:val="both"/>
      </w:pPr>
      <w:r>
        <w:t>This represents the cost of leasehold improvements written off during the financial year ended 30 June 2014. This amount has now been recorded under property, plant and equipment.</w:t>
      </w:r>
    </w:p>
    <w:tbl>
      <w:tblPr>
        <w:tblW w:w="0" w:type="auto"/>
        <w:tblLayout w:type="fixed"/>
        <w:tblCellMar>
          <w:left w:w="0" w:type="dxa"/>
          <w:right w:w="0" w:type="dxa"/>
        </w:tblCellMar>
        <w:tblLook w:val="0000" w:firstRow="0" w:lastRow="0" w:firstColumn="0" w:lastColumn="0" w:noHBand="0" w:noVBand="0"/>
      </w:tblPr>
      <w:tblGrid>
        <w:gridCol w:w="397"/>
        <w:gridCol w:w="6349"/>
        <w:gridCol w:w="578"/>
        <w:gridCol w:w="1299"/>
        <w:gridCol w:w="1298"/>
      </w:tblGrid>
      <w:tr w:rsidR="003421BE">
        <w:tblPrEx>
          <w:tblCellMar>
            <w:top w:w="0" w:type="dxa"/>
            <w:bottom w:w="0" w:type="dxa"/>
          </w:tblCellMar>
        </w:tblPrEx>
        <w:tc>
          <w:tcPr>
            <w:tcW w:w="9921" w:type="dxa"/>
            <w:gridSpan w:val="5"/>
            <w:tcBorders>
              <w:top w:val="nil"/>
              <w:left w:val="nil"/>
              <w:bottom w:val="nil"/>
              <w:right w:val="nil"/>
            </w:tcBorders>
          </w:tcPr>
          <w:p w:rsidR="003421BE" w:rsidRDefault="003421BE">
            <w:pPr>
              <w:pStyle w:val="NtHeading3"/>
              <w:tabs>
                <w:tab w:val="clear" w:pos="963"/>
                <w:tab w:val="left" w:pos="397"/>
              </w:tabs>
              <w:ind w:left="397" w:hanging="396"/>
            </w:pPr>
            <w:r>
              <w:t>4</w:t>
            </w:r>
            <w:r>
              <w:tab/>
              <w:t>Cash and Cash Equivalents</w:t>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44" w:type="dxa"/>
            </w:tcMar>
            <w:vAlign w:val="bottom"/>
          </w:tcPr>
          <w:p w:rsidR="003421BE" w:rsidRDefault="003421BE">
            <w:pPr>
              <w:rPr>
                <w:sz w:val="16"/>
                <w:szCs w:val="16"/>
              </w:rPr>
            </w:pP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nil"/>
              <w:left w:val="nil"/>
              <w:bottom w:val="nil"/>
              <w:right w:val="nil"/>
            </w:tcBorders>
            <w:tcMar>
              <w:left w:w="72" w:type="dxa"/>
            </w:tcMar>
            <w:vAlign w:val="bottom"/>
          </w:tcPr>
          <w:p w:rsidR="003421BE" w:rsidRDefault="003421BE">
            <w:pPr>
              <w:pStyle w:val="NtA1PAYCHd"/>
            </w:pPr>
            <w:r>
              <w:t>2015</w:t>
            </w:r>
          </w:p>
          <w:p w:rsidR="003421BE" w:rsidRDefault="003421BE">
            <w:pPr>
              <w:pStyle w:val="NtACPAYCHd"/>
            </w:pPr>
            <w:r>
              <w:t>$</w:t>
            </w:r>
          </w:p>
        </w:tc>
        <w:tc>
          <w:tcPr>
            <w:tcW w:w="1298" w:type="dxa"/>
            <w:tcBorders>
              <w:top w:val="nil"/>
              <w:left w:val="nil"/>
              <w:bottom w:val="nil"/>
              <w:right w:val="nil"/>
            </w:tcBorders>
            <w:tcMar>
              <w:left w:w="43" w:type="dxa"/>
            </w:tcMar>
            <w:vAlign w:val="bottom"/>
          </w:tcPr>
          <w:p w:rsidR="003421BE" w:rsidRDefault="003421BE">
            <w:pPr>
              <w:pStyle w:val="NtA1PPYCHd"/>
            </w:pPr>
            <w:r>
              <w:t>2014</w:t>
            </w:r>
          </w:p>
          <w:p w:rsidR="003421BE" w:rsidRDefault="003421BE">
            <w:pPr>
              <w:pStyle w:val="NtACPPYCHd"/>
            </w:pPr>
            <w:r>
              <w:t>$</w:t>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44" w:type="dxa"/>
            </w:tcMar>
            <w:vAlign w:val="bottom"/>
          </w:tcPr>
          <w:p w:rsidR="003421BE" w:rsidRDefault="003421BE">
            <w:pPr>
              <w:pStyle w:val="NtA1Desc"/>
            </w:pPr>
            <w:r>
              <w:t>Cash at bank and in hand</w:t>
            </w: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nil"/>
              <w:left w:val="nil"/>
              <w:bottom w:val="nil"/>
              <w:right w:val="nil"/>
            </w:tcBorders>
            <w:tcMar>
              <w:left w:w="72" w:type="dxa"/>
            </w:tcMar>
            <w:vAlign w:val="bottom"/>
          </w:tcPr>
          <w:p w:rsidR="003421BE" w:rsidRDefault="003421BE">
            <w:pPr>
              <w:pStyle w:val="NtA1PAYS"/>
              <w:tabs>
                <w:tab w:val="right" w:pos="1171"/>
                <w:tab w:val="left" w:pos="1197"/>
              </w:tabs>
            </w:pPr>
            <w:r>
              <w:tab/>
              <w:t>179,998</w:t>
            </w:r>
            <w:r>
              <w:tab/>
            </w:r>
          </w:p>
        </w:tc>
        <w:tc>
          <w:tcPr>
            <w:tcW w:w="1298" w:type="dxa"/>
            <w:tcBorders>
              <w:top w:val="nil"/>
              <w:left w:val="nil"/>
              <w:bottom w:val="nil"/>
              <w:right w:val="nil"/>
            </w:tcBorders>
            <w:tcMar>
              <w:left w:w="43" w:type="dxa"/>
            </w:tcMar>
            <w:vAlign w:val="bottom"/>
          </w:tcPr>
          <w:p w:rsidR="003421BE" w:rsidRDefault="003421BE">
            <w:pPr>
              <w:pStyle w:val="NtA1PPYS"/>
              <w:tabs>
                <w:tab w:val="right" w:pos="1200"/>
                <w:tab w:val="left" w:pos="1226"/>
              </w:tabs>
            </w:pPr>
            <w:r>
              <w:tab/>
              <w:t>705,837</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44" w:type="dxa"/>
            </w:tcMar>
            <w:vAlign w:val="bottom"/>
          </w:tcPr>
          <w:p w:rsidR="003421BE" w:rsidRDefault="003421BE">
            <w:pPr>
              <w:pStyle w:val="NtA1Desc"/>
            </w:pPr>
            <w:r>
              <w:t>Short</w:t>
            </w:r>
            <w:r>
              <w:noBreakHyphen/>
              <w:t>term bank deposits</w:t>
            </w:r>
          </w:p>
        </w:tc>
        <w:tc>
          <w:tcPr>
            <w:tcW w:w="578" w:type="dxa"/>
            <w:tcBorders>
              <w:top w:val="nil"/>
              <w:left w:val="nil"/>
              <w:bottom w:val="nil"/>
              <w:right w:val="nil"/>
            </w:tcBorders>
            <w:tcMar>
              <w:left w:w="44" w:type="dxa"/>
            </w:tcMar>
            <w:vAlign w:val="bottom"/>
          </w:tcPr>
          <w:p w:rsidR="003421BE" w:rsidRDefault="003421BE">
            <w:pPr>
              <w:pStyle w:val="NtA1NoteNo"/>
            </w:pPr>
          </w:p>
        </w:tc>
        <w:tc>
          <w:tcPr>
            <w:tcW w:w="1299" w:type="dxa"/>
            <w:tcBorders>
              <w:top w:val="nil"/>
              <w:left w:val="nil"/>
              <w:bottom w:val="nil"/>
              <w:right w:val="nil"/>
            </w:tcBorders>
            <w:tcMar>
              <w:left w:w="72" w:type="dxa"/>
            </w:tcMar>
            <w:vAlign w:val="bottom"/>
          </w:tcPr>
          <w:p w:rsidR="003421BE" w:rsidRDefault="003421BE">
            <w:pPr>
              <w:pStyle w:val="NtA1PAY"/>
              <w:tabs>
                <w:tab w:val="right" w:pos="1171"/>
                <w:tab w:val="left" w:pos="1197"/>
              </w:tabs>
            </w:pPr>
            <w:r>
              <w:tab/>
              <w:t>53,834</w:t>
            </w:r>
            <w:r>
              <w:tab/>
            </w:r>
          </w:p>
        </w:tc>
        <w:tc>
          <w:tcPr>
            <w:tcW w:w="1298" w:type="dxa"/>
            <w:tcBorders>
              <w:top w:val="nil"/>
              <w:left w:val="nil"/>
              <w:bottom w:val="nil"/>
              <w:right w:val="nil"/>
            </w:tcBorders>
            <w:tcMar>
              <w:left w:w="43" w:type="dxa"/>
            </w:tcMar>
            <w:vAlign w:val="bottom"/>
          </w:tcPr>
          <w:p w:rsidR="003421BE" w:rsidRDefault="003421BE">
            <w:pPr>
              <w:pStyle w:val="NtA1PPY"/>
              <w:tabs>
                <w:tab w:val="right" w:pos="1200"/>
                <w:tab w:val="left" w:pos="1226"/>
              </w:tabs>
            </w:pPr>
            <w:r>
              <w:tab/>
              <w:t>52,327</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44" w:type="dxa"/>
            </w:tcMar>
            <w:vAlign w:val="bottom"/>
          </w:tcPr>
          <w:p w:rsidR="003421BE" w:rsidRDefault="003421BE">
            <w:pPr>
              <w:pStyle w:val="NtDescTiNo"/>
            </w:pP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single" w:sz="8" w:space="0" w:color="000000"/>
              <w:left w:val="nil"/>
              <w:bottom w:val="double" w:sz="6" w:space="0" w:color="000000"/>
              <w:right w:val="nil"/>
            </w:tcBorders>
            <w:tcMar>
              <w:left w:w="72" w:type="dxa"/>
            </w:tcMar>
            <w:vAlign w:val="bottom"/>
          </w:tcPr>
          <w:p w:rsidR="003421BE" w:rsidRDefault="003421BE">
            <w:pPr>
              <w:pStyle w:val="NtA1PAYT"/>
              <w:tabs>
                <w:tab w:val="right" w:pos="1171"/>
                <w:tab w:val="left" w:pos="1197"/>
              </w:tabs>
            </w:pPr>
            <w:r>
              <w:tab/>
              <w:t>233,832</w:t>
            </w:r>
            <w:r>
              <w:tab/>
            </w:r>
          </w:p>
        </w:tc>
        <w:tc>
          <w:tcPr>
            <w:tcW w:w="1298" w:type="dxa"/>
            <w:tcBorders>
              <w:top w:val="single" w:sz="8" w:space="0" w:color="000000"/>
              <w:left w:val="nil"/>
              <w:bottom w:val="double" w:sz="6" w:space="0" w:color="000000"/>
              <w:right w:val="nil"/>
            </w:tcBorders>
            <w:tcMar>
              <w:left w:w="43" w:type="dxa"/>
            </w:tcMar>
            <w:vAlign w:val="bottom"/>
          </w:tcPr>
          <w:p w:rsidR="003421BE" w:rsidRDefault="003421BE">
            <w:pPr>
              <w:pStyle w:val="NtA1PPYT"/>
              <w:tabs>
                <w:tab w:val="right" w:pos="1200"/>
                <w:tab w:val="left" w:pos="1226"/>
              </w:tabs>
            </w:pPr>
            <w:r>
              <w:tab/>
              <w:t>758,164</w:t>
            </w:r>
            <w:r>
              <w:tab/>
            </w:r>
          </w:p>
        </w:tc>
      </w:tr>
      <w:tr w:rsidR="003421BE">
        <w:tblPrEx>
          <w:tblCellMar>
            <w:top w:w="0" w:type="dxa"/>
            <w:bottom w:w="0" w:type="dxa"/>
          </w:tblCellMar>
        </w:tblPrEx>
        <w:tc>
          <w:tcPr>
            <w:tcW w:w="9921" w:type="dxa"/>
            <w:gridSpan w:val="5"/>
            <w:tcBorders>
              <w:top w:val="nil"/>
              <w:left w:val="nil"/>
              <w:bottom w:val="nil"/>
              <w:right w:val="nil"/>
            </w:tcBorders>
          </w:tcPr>
          <w:p w:rsidR="003421BE" w:rsidRDefault="003421BE">
            <w:pPr>
              <w:pStyle w:val="NtHeading4"/>
              <w:tabs>
                <w:tab w:val="clear" w:pos="1530"/>
                <w:tab w:val="left" w:pos="396"/>
              </w:tabs>
              <w:ind w:left="397" w:hanging="396"/>
            </w:pPr>
            <w:r>
              <w:tab/>
              <w:t xml:space="preserve">Reconciliation of Cash </w:t>
            </w:r>
          </w:p>
        </w:tc>
      </w:tr>
    </w:tbl>
    <w:p w:rsidR="003421BE" w:rsidRDefault="003421BE">
      <w:pPr>
        <w:pStyle w:val="NtTextLevel1"/>
        <w:ind w:left="397"/>
      </w:pPr>
      <w:r>
        <w:t>Cash and Cash equivalents reported in the statement of cash flows are reconciled to the equivalent items in the statement of financial position as follows:</w:t>
      </w:r>
    </w:p>
    <w:tbl>
      <w:tblPr>
        <w:tblW w:w="0" w:type="auto"/>
        <w:tblLayout w:type="fixed"/>
        <w:tblCellMar>
          <w:left w:w="0" w:type="dxa"/>
          <w:right w:w="28" w:type="dxa"/>
        </w:tblCellMar>
        <w:tblLook w:val="0000" w:firstRow="0" w:lastRow="0" w:firstColumn="0" w:lastColumn="0" w:noHBand="0" w:noVBand="0"/>
      </w:tblPr>
      <w:tblGrid>
        <w:gridCol w:w="397"/>
        <w:gridCol w:w="6349"/>
        <w:gridCol w:w="578"/>
        <w:gridCol w:w="1299"/>
        <w:gridCol w:w="1298"/>
      </w:tblGrid>
      <w:tr w:rsidR="003421BE">
        <w:tblPrEx>
          <w:tblCellMar>
            <w:top w:w="0" w:type="dxa"/>
            <w:left w:w="0" w:type="dxa"/>
            <w:bottom w:w="0" w:type="dxa"/>
          </w:tblCellMar>
        </w:tblPrEx>
        <w:trPr>
          <w:gridBefore w:val="1"/>
          <w:wBefore w:w="397" w:type="dxa"/>
        </w:trPr>
        <w:tc>
          <w:tcPr>
            <w:tcW w:w="6349" w:type="dxa"/>
            <w:tcBorders>
              <w:top w:val="nil"/>
              <w:left w:val="nil"/>
              <w:bottom w:val="nil"/>
              <w:right w:val="nil"/>
            </w:tcBorders>
            <w:tcMar>
              <w:left w:w="0" w:type="dxa"/>
            </w:tcMar>
            <w:vAlign w:val="bottom"/>
          </w:tcPr>
          <w:p w:rsidR="003421BE" w:rsidRDefault="003421BE">
            <w:pPr>
              <w:pStyle w:val="NtA1Desc"/>
            </w:pPr>
            <w:r>
              <w:t>Cash and cash equivalents</w:t>
            </w:r>
          </w:p>
        </w:tc>
        <w:tc>
          <w:tcPr>
            <w:tcW w:w="578" w:type="dxa"/>
            <w:tcBorders>
              <w:top w:val="nil"/>
              <w:left w:val="nil"/>
              <w:bottom w:val="nil"/>
              <w:right w:val="nil"/>
            </w:tcBorders>
            <w:tcMar>
              <w:left w:w="0" w:type="dxa"/>
            </w:tcMar>
            <w:vAlign w:val="bottom"/>
          </w:tcPr>
          <w:p w:rsidR="003421BE" w:rsidRDefault="003421BE">
            <w:pPr>
              <w:pStyle w:val="NtA1NoteNo"/>
            </w:pPr>
          </w:p>
        </w:tc>
        <w:tc>
          <w:tcPr>
            <w:tcW w:w="1299" w:type="dxa"/>
            <w:tcBorders>
              <w:top w:val="nil"/>
              <w:left w:val="nil"/>
              <w:bottom w:val="nil"/>
              <w:right w:val="nil"/>
            </w:tcBorders>
            <w:tcMar>
              <w:left w:w="28" w:type="dxa"/>
            </w:tcMar>
            <w:vAlign w:val="bottom"/>
          </w:tcPr>
          <w:p w:rsidR="003421BE" w:rsidRDefault="003421BE">
            <w:pPr>
              <w:pStyle w:val="NtA1PAY"/>
              <w:tabs>
                <w:tab w:val="right" w:pos="1214"/>
                <w:tab w:val="left" w:pos="1240"/>
              </w:tabs>
            </w:pPr>
            <w:r>
              <w:tab/>
              <w:t>233,832</w:t>
            </w:r>
            <w:r>
              <w:tab/>
            </w:r>
          </w:p>
        </w:tc>
        <w:tc>
          <w:tcPr>
            <w:tcW w:w="1298" w:type="dxa"/>
            <w:tcBorders>
              <w:top w:val="nil"/>
              <w:left w:val="nil"/>
              <w:bottom w:val="nil"/>
              <w:right w:val="nil"/>
            </w:tcBorders>
            <w:tcMar>
              <w:left w:w="0" w:type="dxa"/>
            </w:tcMar>
            <w:vAlign w:val="bottom"/>
          </w:tcPr>
          <w:p w:rsidR="003421BE" w:rsidRDefault="003421BE">
            <w:pPr>
              <w:pStyle w:val="NtA1PPY"/>
              <w:tabs>
                <w:tab w:val="right" w:pos="1243"/>
                <w:tab w:val="left" w:pos="1269"/>
              </w:tabs>
            </w:pPr>
            <w:r>
              <w:tab/>
              <w:t>758,164</w:t>
            </w:r>
            <w:r>
              <w:tab/>
            </w:r>
          </w:p>
        </w:tc>
      </w:tr>
      <w:tr w:rsidR="003421BE">
        <w:tblPrEx>
          <w:tblCellMar>
            <w:top w:w="0" w:type="dxa"/>
            <w:left w:w="0" w:type="dxa"/>
            <w:bottom w:w="0" w:type="dxa"/>
          </w:tblCellMar>
        </w:tblPrEx>
        <w:trPr>
          <w:gridBefore w:val="1"/>
          <w:wBefore w:w="397" w:type="dxa"/>
        </w:trPr>
        <w:tc>
          <w:tcPr>
            <w:tcW w:w="6349" w:type="dxa"/>
            <w:tcBorders>
              <w:top w:val="nil"/>
              <w:left w:val="nil"/>
              <w:bottom w:val="nil"/>
              <w:right w:val="nil"/>
            </w:tcBorders>
            <w:tcMar>
              <w:left w:w="0" w:type="dxa"/>
            </w:tcMar>
            <w:vAlign w:val="bottom"/>
          </w:tcPr>
          <w:p w:rsidR="003421BE" w:rsidRDefault="003421BE">
            <w:pPr>
              <w:pStyle w:val="NtA1DescT"/>
            </w:pPr>
            <w:r>
              <w:t>Balance as per statement of cash flows</w:t>
            </w:r>
          </w:p>
        </w:tc>
        <w:tc>
          <w:tcPr>
            <w:tcW w:w="578" w:type="dxa"/>
            <w:tcBorders>
              <w:top w:val="nil"/>
              <w:left w:val="nil"/>
              <w:bottom w:val="nil"/>
              <w:right w:val="nil"/>
            </w:tcBorders>
            <w:tcMar>
              <w:left w:w="0" w:type="dxa"/>
            </w:tcMar>
            <w:vAlign w:val="bottom"/>
          </w:tcPr>
          <w:p w:rsidR="003421BE" w:rsidRDefault="003421BE">
            <w:pPr>
              <w:rPr>
                <w:sz w:val="16"/>
                <w:szCs w:val="16"/>
              </w:rPr>
            </w:pPr>
          </w:p>
        </w:tc>
        <w:tc>
          <w:tcPr>
            <w:tcW w:w="1299" w:type="dxa"/>
            <w:tcBorders>
              <w:top w:val="single" w:sz="8" w:space="0" w:color="000000"/>
              <w:left w:val="nil"/>
              <w:bottom w:val="double" w:sz="6" w:space="0" w:color="000000"/>
              <w:right w:val="nil"/>
            </w:tcBorders>
            <w:tcMar>
              <w:left w:w="28" w:type="dxa"/>
            </w:tcMar>
            <w:vAlign w:val="bottom"/>
          </w:tcPr>
          <w:p w:rsidR="003421BE" w:rsidRDefault="003421BE">
            <w:pPr>
              <w:pStyle w:val="NtA1PAYT"/>
              <w:tabs>
                <w:tab w:val="right" w:pos="1214"/>
                <w:tab w:val="left" w:pos="1240"/>
              </w:tabs>
            </w:pPr>
            <w:r>
              <w:tab/>
              <w:t>233,832</w:t>
            </w:r>
            <w:r>
              <w:tab/>
            </w:r>
          </w:p>
        </w:tc>
        <w:tc>
          <w:tcPr>
            <w:tcW w:w="1298" w:type="dxa"/>
            <w:tcBorders>
              <w:top w:val="single" w:sz="8" w:space="0" w:color="000000"/>
              <w:left w:val="nil"/>
              <w:bottom w:val="double" w:sz="6" w:space="0" w:color="000000"/>
              <w:right w:val="nil"/>
            </w:tcBorders>
            <w:tcMar>
              <w:left w:w="0" w:type="dxa"/>
            </w:tcMar>
            <w:vAlign w:val="bottom"/>
          </w:tcPr>
          <w:p w:rsidR="003421BE" w:rsidRDefault="003421BE">
            <w:pPr>
              <w:pStyle w:val="NtA1PPYT"/>
              <w:tabs>
                <w:tab w:val="right" w:pos="1243"/>
                <w:tab w:val="left" w:pos="1269"/>
              </w:tabs>
            </w:pPr>
            <w:r>
              <w:tab/>
              <w:t>758,164</w:t>
            </w:r>
            <w:r>
              <w:tab/>
            </w:r>
          </w:p>
        </w:tc>
      </w:tr>
      <w:tr w:rsidR="003421BE">
        <w:tblPrEx>
          <w:tblCellMar>
            <w:top w:w="0" w:type="dxa"/>
            <w:left w:w="0" w:type="dxa"/>
            <w:bottom w:w="0" w:type="dxa"/>
            <w:right w:w="0" w:type="dxa"/>
          </w:tblCellMar>
        </w:tblPrEx>
        <w:tc>
          <w:tcPr>
            <w:tcW w:w="9921" w:type="dxa"/>
            <w:gridSpan w:val="5"/>
            <w:tcBorders>
              <w:top w:val="nil"/>
              <w:left w:val="nil"/>
              <w:bottom w:val="nil"/>
              <w:right w:val="nil"/>
            </w:tcBorders>
          </w:tcPr>
          <w:p w:rsidR="003421BE" w:rsidRDefault="003421BE">
            <w:pPr>
              <w:pStyle w:val="NtHeading3"/>
              <w:tabs>
                <w:tab w:val="clear" w:pos="963"/>
                <w:tab w:val="left" w:pos="397"/>
              </w:tabs>
              <w:ind w:left="397" w:hanging="396"/>
            </w:pPr>
            <w:r>
              <w:t>5</w:t>
            </w:r>
            <w:r>
              <w:tab/>
              <w:t>Trade and Other Receivables</w:t>
            </w:r>
          </w:p>
        </w:tc>
      </w:tr>
      <w:tr w:rsidR="003421BE">
        <w:tblPrEx>
          <w:tblCellMar>
            <w:top w:w="0" w:type="dxa"/>
            <w:left w:w="0" w:type="dxa"/>
            <w:bottom w:w="0" w:type="dxa"/>
          </w:tblCellMar>
        </w:tblPrEx>
        <w:trPr>
          <w:gridBefore w:val="1"/>
          <w:wBefore w:w="397" w:type="dxa"/>
        </w:trPr>
        <w:tc>
          <w:tcPr>
            <w:tcW w:w="6349" w:type="dxa"/>
            <w:tcBorders>
              <w:top w:val="nil"/>
              <w:left w:val="nil"/>
              <w:bottom w:val="nil"/>
              <w:right w:val="nil"/>
            </w:tcBorders>
            <w:tcMar>
              <w:left w:w="44" w:type="dxa"/>
            </w:tcMar>
            <w:vAlign w:val="bottom"/>
          </w:tcPr>
          <w:p w:rsidR="003421BE" w:rsidRDefault="003421BE">
            <w:pPr>
              <w:rPr>
                <w:sz w:val="16"/>
                <w:szCs w:val="16"/>
              </w:rPr>
            </w:pP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nil"/>
              <w:left w:val="nil"/>
              <w:bottom w:val="nil"/>
              <w:right w:val="nil"/>
            </w:tcBorders>
            <w:tcMar>
              <w:left w:w="72" w:type="dxa"/>
            </w:tcMar>
            <w:vAlign w:val="bottom"/>
          </w:tcPr>
          <w:p w:rsidR="003421BE" w:rsidRDefault="003421BE">
            <w:pPr>
              <w:pStyle w:val="NtA1PAYCHd"/>
            </w:pPr>
            <w:r>
              <w:t>2015</w:t>
            </w:r>
          </w:p>
          <w:p w:rsidR="003421BE" w:rsidRDefault="003421BE">
            <w:pPr>
              <w:pStyle w:val="NtACPAYCHd"/>
            </w:pPr>
            <w:r>
              <w:t>$</w:t>
            </w:r>
          </w:p>
        </w:tc>
        <w:tc>
          <w:tcPr>
            <w:tcW w:w="1298" w:type="dxa"/>
            <w:tcBorders>
              <w:top w:val="nil"/>
              <w:left w:val="nil"/>
              <w:bottom w:val="nil"/>
              <w:right w:val="nil"/>
            </w:tcBorders>
            <w:tcMar>
              <w:left w:w="43" w:type="dxa"/>
            </w:tcMar>
            <w:vAlign w:val="bottom"/>
          </w:tcPr>
          <w:p w:rsidR="003421BE" w:rsidRDefault="003421BE">
            <w:pPr>
              <w:pStyle w:val="NtA1PPYCHd"/>
            </w:pPr>
            <w:r>
              <w:t>2014</w:t>
            </w:r>
          </w:p>
          <w:p w:rsidR="003421BE" w:rsidRDefault="003421BE">
            <w:pPr>
              <w:pStyle w:val="NtACPPYCHd"/>
            </w:pPr>
            <w:r>
              <w:t>$</w:t>
            </w:r>
          </w:p>
        </w:tc>
      </w:tr>
      <w:tr w:rsidR="003421BE">
        <w:tblPrEx>
          <w:tblCellMar>
            <w:top w:w="0" w:type="dxa"/>
            <w:left w:w="0" w:type="dxa"/>
            <w:bottom w:w="0" w:type="dxa"/>
          </w:tblCellMar>
        </w:tblPrEx>
        <w:trPr>
          <w:gridBefore w:val="1"/>
          <w:wBefore w:w="397" w:type="dxa"/>
        </w:trPr>
        <w:tc>
          <w:tcPr>
            <w:tcW w:w="6349" w:type="dxa"/>
            <w:tcBorders>
              <w:top w:val="nil"/>
              <w:left w:val="nil"/>
              <w:bottom w:val="nil"/>
              <w:right w:val="nil"/>
            </w:tcBorders>
            <w:tcMar>
              <w:left w:w="44" w:type="dxa"/>
            </w:tcMar>
          </w:tcPr>
          <w:p w:rsidR="003421BE" w:rsidRDefault="003421BE">
            <w:pPr>
              <w:pStyle w:val="NtDescTiNo"/>
            </w:pPr>
            <w:r>
              <w:t>CURRENT</w:t>
            </w: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nil"/>
              <w:left w:val="nil"/>
              <w:bottom w:val="nil"/>
              <w:right w:val="nil"/>
            </w:tcBorders>
            <w:tcMar>
              <w:left w:w="72" w:type="dxa"/>
            </w:tcMar>
            <w:vAlign w:val="bottom"/>
          </w:tcPr>
          <w:p w:rsidR="003421BE" w:rsidRDefault="003421BE">
            <w:pPr>
              <w:rPr>
                <w:sz w:val="16"/>
                <w:szCs w:val="16"/>
              </w:rPr>
            </w:pPr>
          </w:p>
        </w:tc>
        <w:tc>
          <w:tcPr>
            <w:tcW w:w="1298" w:type="dxa"/>
            <w:tcBorders>
              <w:top w:val="nil"/>
              <w:left w:val="nil"/>
              <w:bottom w:val="nil"/>
              <w:right w:val="nil"/>
            </w:tcBorders>
            <w:tcMar>
              <w:left w:w="43" w:type="dxa"/>
            </w:tcMar>
            <w:vAlign w:val="bottom"/>
          </w:tcPr>
          <w:p w:rsidR="003421BE" w:rsidRDefault="003421BE">
            <w:pPr>
              <w:rPr>
                <w:sz w:val="16"/>
                <w:szCs w:val="16"/>
              </w:rPr>
            </w:pPr>
          </w:p>
        </w:tc>
      </w:tr>
      <w:tr w:rsidR="003421BE">
        <w:tblPrEx>
          <w:tblCellMar>
            <w:top w:w="0" w:type="dxa"/>
            <w:left w:w="0" w:type="dxa"/>
            <w:bottom w:w="0" w:type="dxa"/>
          </w:tblCellMar>
        </w:tblPrEx>
        <w:trPr>
          <w:gridBefore w:val="1"/>
          <w:wBefore w:w="397" w:type="dxa"/>
        </w:trPr>
        <w:tc>
          <w:tcPr>
            <w:tcW w:w="6349" w:type="dxa"/>
            <w:tcBorders>
              <w:top w:val="nil"/>
              <w:left w:val="nil"/>
              <w:bottom w:val="nil"/>
              <w:right w:val="nil"/>
            </w:tcBorders>
            <w:tcMar>
              <w:left w:w="44" w:type="dxa"/>
            </w:tcMar>
          </w:tcPr>
          <w:p w:rsidR="003421BE" w:rsidRDefault="003421BE">
            <w:pPr>
              <w:pStyle w:val="NtA1Desc"/>
            </w:pPr>
            <w:r>
              <w:t>Trade receivables</w:t>
            </w:r>
          </w:p>
        </w:tc>
        <w:tc>
          <w:tcPr>
            <w:tcW w:w="578" w:type="dxa"/>
            <w:tcBorders>
              <w:top w:val="nil"/>
              <w:left w:val="nil"/>
              <w:bottom w:val="nil"/>
              <w:right w:val="nil"/>
            </w:tcBorders>
            <w:tcMar>
              <w:left w:w="44" w:type="dxa"/>
            </w:tcMar>
            <w:vAlign w:val="bottom"/>
          </w:tcPr>
          <w:p w:rsidR="003421BE" w:rsidRDefault="003421BE">
            <w:pPr>
              <w:pStyle w:val="NtNoteNo"/>
            </w:pPr>
          </w:p>
        </w:tc>
        <w:tc>
          <w:tcPr>
            <w:tcW w:w="1299" w:type="dxa"/>
            <w:tcBorders>
              <w:top w:val="nil"/>
              <w:left w:val="nil"/>
              <w:bottom w:val="nil"/>
              <w:right w:val="nil"/>
            </w:tcBorders>
            <w:tcMar>
              <w:left w:w="72" w:type="dxa"/>
            </w:tcMar>
            <w:vAlign w:val="bottom"/>
          </w:tcPr>
          <w:p w:rsidR="003421BE" w:rsidRDefault="003421BE">
            <w:pPr>
              <w:pStyle w:val="NtA1PAY"/>
              <w:tabs>
                <w:tab w:val="right" w:pos="1171"/>
                <w:tab w:val="left" w:pos="1197"/>
              </w:tabs>
            </w:pPr>
            <w:r>
              <w:tab/>
              <w:t>12,176</w:t>
            </w:r>
            <w:r>
              <w:tab/>
            </w:r>
          </w:p>
        </w:tc>
        <w:tc>
          <w:tcPr>
            <w:tcW w:w="1298" w:type="dxa"/>
            <w:tcBorders>
              <w:top w:val="nil"/>
              <w:left w:val="nil"/>
              <w:bottom w:val="nil"/>
              <w:right w:val="nil"/>
            </w:tcBorders>
            <w:tcMar>
              <w:left w:w="43" w:type="dxa"/>
            </w:tcMar>
            <w:vAlign w:val="bottom"/>
          </w:tcPr>
          <w:p w:rsidR="003421BE" w:rsidRDefault="003421BE">
            <w:pPr>
              <w:pStyle w:val="NtA1PPY"/>
              <w:tabs>
                <w:tab w:val="right" w:pos="1200"/>
                <w:tab w:val="left" w:pos="1226"/>
              </w:tabs>
            </w:pPr>
            <w:r>
              <w:tab/>
              <w:t>9,548</w:t>
            </w:r>
            <w:r>
              <w:tab/>
            </w:r>
          </w:p>
        </w:tc>
      </w:tr>
      <w:tr w:rsidR="003421BE">
        <w:tblPrEx>
          <w:tblCellMar>
            <w:top w:w="0" w:type="dxa"/>
            <w:left w:w="0" w:type="dxa"/>
            <w:bottom w:w="0" w:type="dxa"/>
          </w:tblCellMar>
        </w:tblPrEx>
        <w:trPr>
          <w:gridBefore w:val="1"/>
          <w:wBefore w:w="397" w:type="dxa"/>
        </w:trPr>
        <w:tc>
          <w:tcPr>
            <w:tcW w:w="6349" w:type="dxa"/>
            <w:tcBorders>
              <w:top w:val="nil"/>
              <w:left w:val="nil"/>
              <w:bottom w:val="nil"/>
              <w:right w:val="nil"/>
            </w:tcBorders>
            <w:tcMar>
              <w:left w:w="44" w:type="dxa"/>
            </w:tcMar>
          </w:tcPr>
          <w:p w:rsidR="003421BE" w:rsidRDefault="003421BE">
            <w:pPr>
              <w:pStyle w:val="NtA1Desc"/>
            </w:pPr>
            <w:r>
              <w:t>Provision for impairment</w:t>
            </w:r>
          </w:p>
        </w:tc>
        <w:tc>
          <w:tcPr>
            <w:tcW w:w="578" w:type="dxa"/>
            <w:tcBorders>
              <w:top w:val="nil"/>
              <w:left w:val="nil"/>
              <w:bottom w:val="nil"/>
              <w:right w:val="nil"/>
            </w:tcBorders>
            <w:tcMar>
              <w:left w:w="44" w:type="dxa"/>
            </w:tcMar>
            <w:vAlign w:val="bottom"/>
          </w:tcPr>
          <w:p w:rsidR="003421BE" w:rsidRDefault="003421BE">
            <w:pPr>
              <w:pStyle w:val="NtNoteNo"/>
            </w:pPr>
          </w:p>
        </w:tc>
        <w:tc>
          <w:tcPr>
            <w:tcW w:w="1299" w:type="dxa"/>
            <w:tcBorders>
              <w:top w:val="nil"/>
              <w:left w:val="nil"/>
              <w:bottom w:val="single" w:sz="8" w:space="0" w:color="000000"/>
              <w:right w:val="nil"/>
            </w:tcBorders>
            <w:tcMar>
              <w:left w:w="72" w:type="dxa"/>
            </w:tcMar>
            <w:vAlign w:val="bottom"/>
          </w:tcPr>
          <w:p w:rsidR="003421BE" w:rsidRDefault="003421BE">
            <w:pPr>
              <w:pStyle w:val="NtA1PAY"/>
              <w:tabs>
                <w:tab w:val="right" w:pos="629"/>
                <w:tab w:val="left" w:pos="1197"/>
              </w:tabs>
            </w:pPr>
            <w:r>
              <w:tab/>
              <w:t>-</w:t>
            </w:r>
            <w:r>
              <w:tab/>
            </w:r>
          </w:p>
        </w:tc>
        <w:tc>
          <w:tcPr>
            <w:tcW w:w="1298" w:type="dxa"/>
            <w:tcBorders>
              <w:top w:val="nil"/>
              <w:left w:val="nil"/>
              <w:bottom w:val="single" w:sz="8" w:space="0" w:color="000000"/>
              <w:right w:val="nil"/>
            </w:tcBorders>
            <w:tcMar>
              <w:left w:w="43" w:type="dxa"/>
            </w:tcMar>
            <w:vAlign w:val="bottom"/>
          </w:tcPr>
          <w:p w:rsidR="003421BE" w:rsidRDefault="003421BE">
            <w:pPr>
              <w:pStyle w:val="NtA1PPY"/>
              <w:tabs>
                <w:tab w:val="right" w:pos="643"/>
                <w:tab w:val="left" w:pos="1226"/>
              </w:tabs>
            </w:pPr>
            <w:r>
              <w:tab/>
              <w:t>-</w:t>
            </w:r>
            <w:r>
              <w:tab/>
            </w:r>
          </w:p>
        </w:tc>
      </w:tr>
      <w:tr w:rsidR="003421BE">
        <w:tblPrEx>
          <w:tblCellMar>
            <w:top w:w="0" w:type="dxa"/>
            <w:left w:w="0" w:type="dxa"/>
            <w:bottom w:w="0" w:type="dxa"/>
          </w:tblCellMar>
        </w:tblPrEx>
        <w:trPr>
          <w:gridBefore w:val="1"/>
          <w:wBefore w:w="397" w:type="dxa"/>
        </w:trPr>
        <w:tc>
          <w:tcPr>
            <w:tcW w:w="6349" w:type="dxa"/>
            <w:tcBorders>
              <w:top w:val="nil"/>
              <w:left w:val="nil"/>
              <w:bottom w:val="nil"/>
              <w:right w:val="nil"/>
            </w:tcBorders>
            <w:tcMar>
              <w:left w:w="44" w:type="dxa"/>
            </w:tcMar>
          </w:tcPr>
          <w:p w:rsidR="003421BE" w:rsidRDefault="003421BE">
            <w:pPr>
              <w:pStyle w:val="NtA1DescS"/>
            </w:pP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single" w:sz="8" w:space="0" w:color="000000"/>
              <w:left w:val="nil"/>
              <w:bottom w:val="single" w:sz="8" w:space="0" w:color="000000"/>
              <w:right w:val="nil"/>
            </w:tcBorders>
            <w:tcMar>
              <w:left w:w="72" w:type="dxa"/>
            </w:tcMar>
            <w:vAlign w:val="bottom"/>
          </w:tcPr>
          <w:p w:rsidR="003421BE" w:rsidRDefault="003421BE">
            <w:pPr>
              <w:pStyle w:val="NtA1PAYS"/>
              <w:tabs>
                <w:tab w:val="right" w:pos="1171"/>
                <w:tab w:val="left" w:pos="1197"/>
              </w:tabs>
            </w:pPr>
            <w:r>
              <w:tab/>
              <w:t>12,176</w:t>
            </w:r>
            <w:r>
              <w:tab/>
            </w:r>
          </w:p>
        </w:tc>
        <w:tc>
          <w:tcPr>
            <w:tcW w:w="1298" w:type="dxa"/>
            <w:tcBorders>
              <w:top w:val="single" w:sz="8" w:space="0" w:color="000000"/>
              <w:left w:val="nil"/>
              <w:bottom w:val="single" w:sz="8" w:space="0" w:color="000000"/>
              <w:right w:val="nil"/>
            </w:tcBorders>
            <w:tcMar>
              <w:left w:w="43" w:type="dxa"/>
            </w:tcMar>
            <w:vAlign w:val="bottom"/>
          </w:tcPr>
          <w:p w:rsidR="003421BE" w:rsidRDefault="003421BE">
            <w:pPr>
              <w:pStyle w:val="NtA1PPYS"/>
              <w:tabs>
                <w:tab w:val="right" w:pos="1200"/>
                <w:tab w:val="left" w:pos="1226"/>
              </w:tabs>
            </w:pPr>
            <w:r>
              <w:tab/>
              <w:t>9,548</w:t>
            </w:r>
            <w:r>
              <w:tab/>
            </w:r>
          </w:p>
        </w:tc>
      </w:tr>
      <w:tr w:rsidR="003421BE">
        <w:tblPrEx>
          <w:tblCellMar>
            <w:top w:w="0" w:type="dxa"/>
            <w:left w:w="0" w:type="dxa"/>
            <w:bottom w:w="0" w:type="dxa"/>
          </w:tblCellMar>
        </w:tblPrEx>
        <w:trPr>
          <w:gridBefore w:val="1"/>
          <w:wBefore w:w="397" w:type="dxa"/>
        </w:trPr>
        <w:tc>
          <w:tcPr>
            <w:tcW w:w="6349" w:type="dxa"/>
            <w:tcBorders>
              <w:top w:val="nil"/>
              <w:left w:val="nil"/>
              <w:bottom w:val="nil"/>
              <w:right w:val="nil"/>
            </w:tcBorders>
            <w:tcMar>
              <w:left w:w="44" w:type="dxa"/>
            </w:tcMar>
          </w:tcPr>
          <w:p w:rsidR="003421BE" w:rsidRDefault="003421BE">
            <w:pPr>
              <w:pStyle w:val="NtA1Desc"/>
            </w:pPr>
            <w:r>
              <w:t>Accrued interest</w:t>
            </w:r>
          </w:p>
        </w:tc>
        <w:tc>
          <w:tcPr>
            <w:tcW w:w="578" w:type="dxa"/>
            <w:tcBorders>
              <w:top w:val="nil"/>
              <w:left w:val="nil"/>
              <w:bottom w:val="nil"/>
              <w:right w:val="nil"/>
            </w:tcBorders>
            <w:tcMar>
              <w:left w:w="44" w:type="dxa"/>
            </w:tcMar>
            <w:vAlign w:val="bottom"/>
          </w:tcPr>
          <w:p w:rsidR="003421BE" w:rsidRDefault="003421BE">
            <w:pPr>
              <w:pStyle w:val="NtNoteNo"/>
            </w:pPr>
          </w:p>
        </w:tc>
        <w:tc>
          <w:tcPr>
            <w:tcW w:w="1299" w:type="dxa"/>
            <w:tcBorders>
              <w:top w:val="nil"/>
              <w:left w:val="nil"/>
              <w:bottom w:val="nil"/>
              <w:right w:val="nil"/>
            </w:tcBorders>
            <w:tcMar>
              <w:left w:w="72" w:type="dxa"/>
            </w:tcMar>
            <w:vAlign w:val="bottom"/>
          </w:tcPr>
          <w:p w:rsidR="003421BE" w:rsidRDefault="003421BE">
            <w:pPr>
              <w:pStyle w:val="NtA1PAY"/>
              <w:tabs>
                <w:tab w:val="right" w:pos="1171"/>
                <w:tab w:val="left" w:pos="1197"/>
              </w:tabs>
            </w:pPr>
            <w:r>
              <w:tab/>
              <w:t>3,130</w:t>
            </w:r>
            <w:r>
              <w:tab/>
            </w:r>
          </w:p>
        </w:tc>
        <w:tc>
          <w:tcPr>
            <w:tcW w:w="1298" w:type="dxa"/>
            <w:tcBorders>
              <w:top w:val="nil"/>
              <w:left w:val="nil"/>
              <w:bottom w:val="nil"/>
              <w:right w:val="nil"/>
            </w:tcBorders>
            <w:tcMar>
              <w:left w:w="43" w:type="dxa"/>
            </w:tcMar>
            <w:vAlign w:val="bottom"/>
          </w:tcPr>
          <w:p w:rsidR="003421BE" w:rsidRDefault="003421BE">
            <w:pPr>
              <w:pStyle w:val="NtA1PPY"/>
              <w:tabs>
                <w:tab w:val="right" w:pos="1200"/>
                <w:tab w:val="left" w:pos="1226"/>
              </w:tabs>
            </w:pPr>
            <w:r>
              <w:tab/>
              <w:t>935</w:t>
            </w:r>
            <w:r>
              <w:tab/>
            </w:r>
          </w:p>
        </w:tc>
      </w:tr>
      <w:tr w:rsidR="003421BE">
        <w:tblPrEx>
          <w:tblCellMar>
            <w:top w:w="0" w:type="dxa"/>
            <w:left w:w="0" w:type="dxa"/>
            <w:bottom w:w="0" w:type="dxa"/>
          </w:tblCellMar>
        </w:tblPrEx>
        <w:trPr>
          <w:gridBefore w:val="1"/>
          <w:wBefore w:w="397" w:type="dxa"/>
        </w:trPr>
        <w:tc>
          <w:tcPr>
            <w:tcW w:w="6349" w:type="dxa"/>
            <w:tcBorders>
              <w:top w:val="nil"/>
              <w:left w:val="nil"/>
              <w:bottom w:val="nil"/>
              <w:right w:val="nil"/>
            </w:tcBorders>
            <w:tcMar>
              <w:left w:w="44" w:type="dxa"/>
            </w:tcMar>
          </w:tcPr>
          <w:p w:rsidR="003421BE" w:rsidRDefault="003421BE">
            <w:pPr>
              <w:pStyle w:val="NtA1Desc"/>
            </w:pPr>
            <w:r>
              <w:t>Other receivables</w:t>
            </w:r>
          </w:p>
        </w:tc>
        <w:tc>
          <w:tcPr>
            <w:tcW w:w="578" w:type="dxa"/>
            <w:tcBorders>
              <w:top w:val="nil"/>
              <w:left w:val="nil"/>
              <w:bottom w:val="nil"/>
              <w:right w:val="nil"/>
            </w:tcBorders>
            <w:tcMar>
              <w:left w:w="44" w:type="dxa"/>
            </w:tcMar>
            <w:vAlign w:val="bottom"/>
          </w:tcPr>
          <w:p w:rsidR="003421BE" w:rsidRDefault="003421BE">
            <w:pPr>
              <w:pStyle w:val="NtNoteNo"/>
            </w:pPr>
          </w:p>
        </w:tc>
        <w:tc>
          <w:tcPr>
            <w:tcW w:w="1299" w:type="dxa"/>
            <w:tcBorders>
              <w:top w:val="nil"/>
              <w:left w:val="nil"/>
              <w:bottom w:val="nil"/>
              <w:right w:val="nil"/>
            </w:tcBorders>
            <w:tcMar>
              <w:left w:w="72" w:type="dxa"/>
            </w:tcMar>
            <w:vAlign w:val="bottom"/>
          </w:tcPr>
          <w:p w:rsidR="003421BE" w:rsidRDefault="003421BE">
            <w:pPr>
              <w:pStyle w:val="NtA1PAY"/>
              <w:tabs>
                <w:tab w:val="right" w:pos="1171"/>
                <w:tab w:val="left" w:pos="1197"/>
              </w:tabs>
            </w:pPr>
            <w:r>
              <w:tab/>
              <w:t>6,220</w:t>
            </w:r>
            <w:r>
              <w:tab/>
            </w:r>
          </w:p>
        </w:tc>
        <w:tc>
          <w:tcPr>
            <w:tcW w:w="1298" w:type="dxa"/>
            <w:tcBorders>
              <w:top w:val="nil"/>
              <w:left w:val="nil"/>
              <w:bottom w:val="nil"/>
              <w:right w:val="nil"/>
            </w:tcBorders>
            <w:tcMar>
              <w:left w:w="43" w:type="dxa"/>
            </w:tcMar>
            <w:vAlign w:val="bottom"/>
          </w:tcPr>
          <w:p w:rsidR="003421BE" w:rsidRDefault="003421BE">
            <w:pPr>
              <w:pStyle w:val="NtA1PPY"/>
              <w:tabs>
                <w:tab w:val="right" w:pos="1200"/>
                <w:tab w:val="left" w:pos="1226"/>
              </w:tabs>
            </w:pPr>
            <w:r>
              <w:tab/>
              <w:t>6,388</w:t>
            </w:r>
            <w:r>
              <w:tab/>
            </w:r>
          </w:p>
        </w:tc>
      </w:tr>
      <w:tr w:rsidR="003421BE">
        <w:tblPrEx>
          <w:tblCellMar>
            <w:top w:w="0" w:type="dxa"/>
            <w:left w:w="0" w:type="dxa"/>
            <w:bottom w:w="0" w:type="dxa"/>
          </w:tblCellMar>
        </w:tblPrEx>
        <w:trPr>
          <w:gridBefore w:val="1"/>
          <w:wBefore w:w="397" w:type="dxa"/>
        </w:trPr>
        <w:tc>
          <w:tcPr>
            <w:tcW w:w="6349" w:type="dxa"/>
            <w:tcBorders>
              <w:top w:val="nil"/>
              <w:left w:val="nil"/>
              <w:bottom w:val="nil"/>
              <w:right w:val="nil"/>
            </w:tcBorders>
            <w:tcMar>
              <w:left w:w="44" w:type="dxa"/>
            </w:tcMar>
          </w:tcPr>
          <w:p w:rsidR="003421BE" w:rsidRDefault="003421BE">
            <w:pPr>
              <w:pStyle w:val="NtA1DescT"/>
            </w:pPr>
            <w:r>
              <w:t>Total current trade and other receivables</w:t>
            </w: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single" w:sz="8" w:space="0" w:color="000000"/>
              <w:left w:val="nil"/>
              <w:bottom w:val="double" w:sz="6" w:space="0" w:color="000000"/>
              <w:right w:val="nil"/>
            </w:tcBorders>
            <w:tcMar>
              <w:left w:w="72" w:type="dxa"/>
            </w:tcMar>
            <w:vAlign w:val="bottom"/>
          </w:tcPr>
          <w:p w:rsidR="003421BE" w:rsidRDefault="003421BE">
            <w:pPr>
              <w:pStyle w:val="NtA1PAYT"/>
              <w:tabs>
                <w:tab w:val="right" w:pos="1171"/>
                <w:tab w:val="left" w:pos="1197"/>
              </w:tabs>
            </w:pPr>
            <w:r>
              <w:tab/>
              <w:t>21,526</w:t>
            </w:r>
            <w:r>
              <w:tab/>
            </w:r>
          </w:p>
        </w:tc>
        <w:tc>
          <w:tcPr>
            <w:tcW w:w="1298" w:type="dxa"/>
            <w:tcBorders>
              <w:top w:val="single" w:sz="8" w:space="0" w:color="000000"/>
              <w:left w:val="nil"/>
              <w:bottom w:val="double" w:sz="6" w:space="0" w:color="000000"/>
              <w:right w:val="nil"/>
            </w:tcBorders>
            <w:tcMar>
              <w:left w:w="43" w:type="dxa"/>
            </w:tcMar>
            <w:vAlign w:val="bottom"/>
          </w:tcPr>
          <w:p w:rsidR="003421BE" w:rsidRDefault="003421BE">
            <w:pPr>
              <w:pStyle w:val="NtA1PPYT"/>
              <w:tabs>
                <w:tab w:val="right" w:pos="1200"/>
                <w:tab w:val="left" w:pos="1226"/>
              </w:tabs>
            </w:pPr>
            <w:r>
              <w:tab/>
              <w:t>16,871</w:t>
            </w:r>
            <w:r>
              <w:tab/>
            </w:r>
          </w:p>
        </w:tc>
      </w:tr>
    </w:tbl>
    <w:p w:rsidR="003421BE" w:rsidRDefault="003421BE">
      <w:pPr>
        <w:rPr>
          <w:sz w:val="18"/>
          <w:szCs w:val="18"/>
        </w:rPr>
        <w:sectPr w:rsidR="003421BE">
          <w:headerReference w:type="default" r:id="rId29"/>
          <w:footerReference w:type="default" r:id="rId30"/>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6349"/>
        <w:gridCol w:w="578"/>
        <w:gridCol w:w="1299"/>
        <w:gridCol w:w="1298"/>
      </w:tblGrid>
      <w:tr w:rsidR="003421BE">
        <w:tblPrEx>
          <w:tblCellMar>
            <w:top w:w="0" w:type="dxa"/>
            <w:bottom w:w="0" w:type="dxa"/>
          </w:tblCellMar>
        </w:tblPrEx>
        <w:tc>
          <w:tcPr>
            <w:tcW w:w="9921" w:type="dxa"/>
            <w:gridSpan w:val="5"/>
            <w:tcBorders>
              <w:top w:val="nil"/>
              <w:left w:val="nil"/>
              <w:bottom w:val="nil"/>
              <w:right w:val="nil"/>
            </w:tcBorders>
          </w:tcPr>
          <w:p w:rsidR="003421BE" w:rsidRDefault="003421BE">
            <w:pPr>
              <w:pStyle w:val="NtHeading3"/>
              <w:tabs>
                <w:tab w:val="clear" w:pos="963"/>
                <w:tab w:val="left" w:pos="397"/>
              </w:tabs>
              <w:ind w:left="397" w:hanging="396"/>
            </w:pPr>
            <w:r>
              <w:lastRenderedPageBreak/>
              <w:t>6</w:t>
            </w:r>
            <w:r>
              <w:tab/>
              <w:t>Financial Assets</w:t>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vAlign w:val="bottom"/>
          </w:tcPr>
          <w:p w:rsidR="003421BE" w:rsidRDefault="003421BE">
            <w:pPr>
              <w:rPr>
                <w:sz w:val="16"/>
                <w:szCs w:val="16"/>
              </w:rPr>
            </w:pPr>
          </w:p>
        </w:tc>
        <w:tc>
          <w:tcPr>
            <w:tcW w:w="578" w:type="dxa"/>
            <w:tcBorders>
              <w:top w:val="nil"/>
              <w:left w:val="nil"/>
              <w:bottom w:val="nil"/>
              <w:right w:val="nil"/>
            </w:tcBorders>
            <w:tcMar>
              <w:left w:w="0" w:type="dxa"/>
            </w:tcMar>
            <w:vAlign w:val="bottom"/>
          </w:tcPr>
          <w:p w:rsidR="003421BE" w:rsidRDefault="003421BE">
            <w:pPr>
              <w:rPr>
                <w:sz w:val="16"/>
                <w:szCs w:val="16"/>
              </w:rPr>
            </w:pPr>
          </w:p>
        </w:tc>
        <w:tc>
          <w:tcPr>
            <w:tcW w:w="1299" w:type="dxa"/>
            <w:tcBorders>
              <w:top w:val="nil"/>
              <w:left w:val="nil"/>
              <w:bottom w:val="nil"/>
              <w:right w:val="nil"/>
            </w:tcBorders>
            <w:tcMar>
              <w:left w:w="28" w:type="dxa"/>
            </w:tcMar>
            <w:vAlign w:val="bottom"/>
          </w:tcPr>
          <w:p w:rsidR="003421BE" w:rsidRDefault="003421BE">
            <w:pPr>
              <w:pStyle w:val="NtA1PAYCHd"/>
            </w:pPr>
            <w:r>
              <w:t>2015</w:t>
            </w:r>
          </w:p>
          <w:p w:rsidR="003421BE" w:rsidRDefault="003421BE">
            <w:pPr>
              <w:pStyle w:val="NtACPAYCHd"/>
            </w:pPr>
            <w:r>
              <w:t>$</w:t>
            </w:r>
          </w:p>
        </w:tc>
        <w:tc>
          <w:tcPr>
            <w:tcW w:w="1298" w:type="dxa"/>
            <w:tcBorders>
              <w:top w:val="nil"/>
              <w:left w:val="nil"/>
              <w:bottom w:val="nil"/>
              <w:right w:val="nil"/>
            </w:tcBorders>
            <w:tcMar>
              <w:left w:w="0" w:type="dxa"/>
            </w:tcMar>
            <w:vAlign w:val="bottom"/>
          </w:tcPr>
          <w:p w:rsidR="003421BE" w:rsidRDefault="003421BE">
            <w:pPr>
              <w:pStyle w:val="NtA1PPYCHd"/>
            </w:pPr>
            <w:r>
              <w:t>2014</w:t>
            </w:r>
          </w:p>
          <w:p w:rsidR="003421BE" w:rsidRDefault="003421BE">
            <w:pPr>
              <w:pStyle w:val="NtACPPYCHd"/>
            </w:pPr>
            <w:r>
              <w:t>$</w:t>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tcPr>
          <w:p w:rsidR="003421BE" w:rsidRDefault="003421BE">
            <w:pPr>
              <w:pStyle w:val="NtA1Desc"/>
            </w:pPr>
            <w:r>
              <w:t>CURRENT</w:t>
            </w:r>
          </w:p>
        </w:tc>
        <w:tc>
          <w:tcPr>
            <w:tcW w:w="578" w:type="dxa"/>
            <w:tcBorders>
              <w:top w:val="nil"/>
              <w:left w:val="nil"/>
              <w:bottom w:val="nil"/>
              <w:right w:val="nil"/>
            </w:tcBorders>
            <w:tcMar>
              <w:left w:w="0" w:type="dxa"/>
            </w:tcMar>
            <w:vAlign w:val="bottom"/>
          </w:tcPr>
          <w:p w:rsidR="003421BE" w:rsidRDefault="003421BE">
            <w:pPr>
              <w:rPr>
                <w:sz w:val="16"/>
                <w:szCs w:val="16"/>
              </w:rPr>
            </w:pPr>
          </w:p>
        </w:tc>
        <w:tc>
          <w:tcPr>
            <w:tcW w:w="1299" w:type="dxa"/>
            <w:tcBorders>
              <w:top w:val="nil"/>
              <w:left w:val="nil"/>
              <w:bottom w:val="nil"/>
              <w:right w:val="nil"/>
            </w:tcBorders>
            <w:tcMar>
              <w:left w:w="28" w:type="dxa"/>
            </w:tcMar>
            <w:vAlign w:val="bottom"/>
          </w:tcPr>
          <w:p w:rsidR="003421BE" w:rsidRDefault="003421BE">
            <w:pPr>
              <w:rPr>
                <w:sz w:val="16"/>
                <w:szCs w:val="16"/>
              </w:rPr>
            </w:pPr>
          </w:p>
        </w:tc>
        <w:tc>
          <w:tcPr>
            <w:tcW w:w="1298" w:type="dxa"/>
            <w:tcBorders>
              <w:top w:val="nil"/>
              <w:left w:val="nil"/>
              <w:bottom w:val="nil"/>
              <w:right w:val="nil"/>
            </w:tcBorders>
            <w:tcMar>
              <w:left w:w="0" w:type="dxa"/>
            </w:tcMar>
            <w:vAlign w:val="bottom"/>
          </w:tcPr>
          <w:p w:rsidR="003421BE" w:rsidRDefault="003421BE">
            <w:pPr>
              <w:rPr>
                <w:sz w:val="16"/>
                <w:szCs w:val="16"/>
              </w:rPr>
            </w:pP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0" w:type="dxa"/>
            </w:tcMar>
          </w:tcPr>
          <w:p w:rsidR="003421BE" w:rsidRDefault="003421BE">
            <w:pPr>
              <w:pStyle w:val="NtA1Desc"/>
            </w:pPr>
            <w:r>
              <w:t>Term deposit</w:t>
            </w:r>
          </w:p>
        </w:tc>
        <w:tc>
          <w:tcPr>
            <w:tcW w:w="578" w:type="dxa"/>
            <w:tcBorders>
              <w:top w:val="nil"/>
              <w:left w:val="nil"/>
              <w:bottom w:val="nil"/>
              <w:right w:val="nil"/>
            </w:tcBorders>
            <w:tcMar>
              <w:left w:w="0" w:type="dxa"/>
            </w:tcMar>
            <w:vAlign w:val="bottom"/>
          </w:tcPr>
          <w:p w:rsidR="003421BE" w:rsidRDefault="003421BE">
            <w:pPr>
              <w:pStyle w:val="NtA1NoteNo"/>
            </w:pPr>
          </w:p>
        </w:tc>
        <w:tc>
          <w:tcPr>
            <w:tcW w:w="1299" w:type="dxa"/>
            <w:tcBorders>
              <w:top w:val="nil"/>
              <w:left w:val="nil"/>
              <w:bottom w:val="double" w:sz="6" w:space="0" w:color="000000"/>
              <w:right w:val="nil"/>
            </w:tcBorders>
            <w:tcMar>
              <w:left w:w="28" w:type="dxa"/>
            </w:tcMar>
            <w:vAlign w:val="bottom"/>
          </w:tcPr>
          <w:p w:rsidR="003421BE" w:rsidRDefault="003421BE">
            <w:pPr>
              <w:pStyle w:val="NtA1PAY"/>
              <w:tabs>
                <w:tab w:val="right" w:pos="1214"/>
                <w:tab w:val="left" w:pos="1240"/>
              </w:tabs>
            </w:pPr>
            <w:r>
              <w:tab/>
              <w:t>647,311</w:t>
            </w:r>
            <w:r>
              <w:tab/>
            </w:r>
          </w:p>
        </w:tc>
        <w:tc>
          <w:tcPr>
            <w:tcW w:w="1298" w:type="dxa"/>
            <w:tcBorders>
              <w:top w:val="nil"/>
              <w:left w:val="nil"/>
              <w:bottom w:val="double" w:sz="6" w:space="0" w:color="000000"/>
              <w:right w:val="nil"/>
            </w:tcBorders>
            <w:tcMar>
              <w:left w:w="0" w:type="dxa"/>
            </w:tcMar>
            <w:vAlign w:val="bottom"/>
          </w:tcPr>
          <w:p w:rsidR="003421BE" w:rsidRDefault="003421BE">
            <w:pPr>
              <w:pStyle w:val="NtA1PPY"/>
              <w:tabs>
                <w:tab w:val="right" w:pos="1243"/>
                <w:tab w:val="left" w:pos="1269"/>
              </w:tabs>
            </w:pPr>
            <w:r>
              <w:tab/>
              <w:t>45,843</w:t>
            </w:r>
            <w:r>
              <w:tab/>
            </w:r>
          </w:p>
        </w:tc>
      </w:tr>
    </w:tbl>
    <w:p w:rsidR="003421BE" w:rsidRDefault="003421BE">
      <w:pPr>
        <w:pStyle w:val="NtText"/>
        <w:ind w:left="397"/>
        <w:jc w:val="both"/>
      </w:pPr>
      <w:r>
        <w:t>The term deposit of $45,843 (2014: $45,843) has been held by the bank as security for the performance on the lease of office premises.</w:t>
      </w:r>
    </w:p>
    <w:tbl>
      <w:tblPr>
        <w:tblW w:w="0" w:type="auto"/>
        <w:tblLayout w:type="fixed"/>
        <w:tblCellMar>
          <w:left w:w="0" w:type="dxa"/>
          <w:right w:w="0" w:type="dxa"/>
        </w:tblCellMar>
        <w:tblLook w:val="0000" w:firstRow="0" w:lastRow="0" w:firstColumn="0" w:lastColumn="0" w:noHBand="0" w:noVBand="0"/>
      </w:tblPr>
      <w:tblGrid>
        <w:gridCol w:w="397"/>
        <w:gridCol w:w="6349"/>
        <w:gridCol w:w="578"/>
        <w:gridCol w:w="1299"/>
        <w:gridCol w:w="1298"/>
      </w:tblGrid>
      <w:tr w:rsidR="003421BE">
        <w:tblPrEx>
          <w:tblCellMar>
            <w:top w:w="0" w:type="dxa"/>
            <w:bottom w:w="0" w:type="dxa"/>
          </w:tblCellMar>
        </w:tblPrEx>
        <w:tc>
          <w:tcPr>
            <w:tcW w:w="9921" w:type="dxa"/>
            <w:gridSpan w:val="5"/>
            <w:tcBorders>
              <w:top w:val="nil"/>
              <w:left w:val="nil"/>
              <w:bottom w:val="nil"/>
              <w:right w:val="nil"/>
            </w:tcBorders>
          </w:tcPr>
          <w:p w:rsidR="003421BE" w:rsidRDefault="003421BE">
            <w:pPr>
              <w:pStyle w:val="NtHeading3"/>
              <w:tabs>
                <w:tab w:val="clear" w:pos="963"/>
                <w:tab w:val="left" w:pos="397"/>
              </w:tabs>
              <w:ind w:left="397" w:hanging="396"/>
            </w:pPr>
            <w:r>
              <w:t>7</w:t>
            </w:r>
            <w:r>
              <w:tab/>
              <w:t>Property, Plant and Equipment</w:t>
            </w: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DescTiNo"/>
            </w:pPr>
            <w:r>
              <w:t>PLANT AND EQUIPMENT</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rPr>
                <w:sz w:val="16"/>
                <w:szCs w:val="16"/>
              </w:rPr>
            </w:pPr>
          </w:p>
        </w:tc>
        <w:tc>
          <w:tcPr>
            <w:tcW w:w="1298" w:type="dxa"/>
            <w:tcBorders>
              <w:top w:val="nil"/>
              <w:left w:val="nil"/>
              <w:bottom w:val="nil"/>
              <w:right w:val="nil"/>
            </w:tcBorders>
            <w:tcMar>
              <w:left w:w="43" w:type="dxa"/>
              <w:right w:w="28" w:type="dxa"/>
            </w:tcMar>
            <w:vAlign w:val="bottom"/>
          </w:tcPr>
          <w:p w:rsidR="003421BE" w:rsidRDefault="003421BE">
            <w:pPr>
              <w:rPr>
                <w:sz w:val="16"/>
                <w:szCs w:val="16"/>
              </w:rPr>
            </w:pP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DescTiNo"/>
            </w:pPr>
            <w:r>
              <w:t>Plant and equipment</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rPr>
                <w:sz w:val="16"/>
                <w:szCs w:val="16"/>
              </w:rPr>
            </w:pPr>
          </w:p>
        </w:tc>
        <w:tc>
          <w:tcPr>
            <w:tcW w:w="1298" w:type="dxa"/>
            <w:tcBorders>
              <w:top w:val="nil"/>
              <w:left w:val="nil"/>
              <w:bottom w:val="nil"/>
              <w:right w:val="nil"/>
            </w:tcBorders>
            <w:tcMar>
              <w:left w:w="43" w:type="dxa"/>
              <w:right w:w="28" w:type="dxa"/>
            </w:tcMar>
            <w:vAlign w:val="bottom"/>
          </w:tcPr>
          <w:p w:rsidR="003421BE" w:rsidRDefault="003421BE">
            <w:pPr>
              <w:rPr>
                <w:sz w:val="16"/>
                <w:szCs w:val="16"/>
              </w:rPr>
            </w:pP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A1Desc"/>
            </w:pPr>
            <w:r>
              <w:t>At cost</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pStyle w:val="NtA1PAY"/>
              <w:tabs>
                <w:tab w:val="right" w:pos="1171"/>
                <w:tab w:val="left" w:pos="1197"/>
              </w:tabs>
            </w:pPr>
            <w:r>
              <w:tab/>
              <w:t>155,725</w:t>
            </w:r>
            <w:r>
              <w:tab/>
            </w:r>
          </w:p>
        </w:tc>
        <w:tc>
          <w:tcPr>
            <w:tcW w:w="1298" w:type="dxa"/>
            <w:tcBorders>
              <w:top w:val="nil"/>
              <w:left w:val="nil"/>
              <w:bottom w:val="nil"/>
              <w:right w:val="nil"/>
            </w:tcBorders>
            <w:tcMar>
              <w:left w:w="43" w:type="dxa"/>
              <w:right w:w="28" w:type="dxa"/>
            </w:tcMar>
            <w:vAlign w:val="bottom"/>
          </w:tcPr>
          <w:p w:rsidR="003421BE" w:rsidRDefault="003421BE">
            <w:pPr>
              <w:pStyle w:val="NtA1PPY"/>
              <w:tabs>
                <w:tab w:val="right" w:pos="1200"/>
                <w:tab w:val="left" w:pos="1226"/>
              </w:tabs>
            </w:pPr>
            <w:r>
              <w:tab/>
              <w:t>205,108</w:t>
            </w:r>
            <w:r>
              <w:tab/>
            </w: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A1Desc"/>
            </w:pPr>
            <w:r>
              <w:t>Accumulated depreciation</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pStyle w:val="NtA1PAY"/>
              <w:tabs>
                <w:tab w:val="right" w:pos="1171"/>
                <w:tab w:val="left" w:pos="1197"/>
              </w:tabs>
            </w:pPr>
            <w:r>
              <w:tab/>
              <w:t>(57,137)</w:t>
            </w:r>
            <w:r>
              <w:tab/>
            </w:r>
          </w:p>
        </w:tc>
        <w:tc>
          <w:tcPr>
            <w:tcW w:w="1298" w:type="dxa"/>
            <w:tcBorders>
              <w:top w:val="nil"/>
              <w:left w:val="nil"/>
              <w:bottom w:val="nil"/>
              <w:right w:val="nil"/>
            </w:tcBorders>
            <w:tcMar>
              <w:left w:w="43" w:type="dxa"/>
              <w:right w:w="28" w:type="dxa"/>
            </w:tcMar>
            <w:vAlign w:val="bottom"/>
          </w:tcPr>
          <w:p w:rsidR="003421BE" w:rsidRDefault="003421BE">
            <w:pPr>
              <w:pStyle w:val="NtA1PPY"/>
              <w:tabs>
                <w:tab w:val="right" w:pos="1200"/>
                <w:tab w:val="left" w:pos="1226"/>
              </w:tabs>
            </w:pPr>
            <w:r>
              <w:tab/>
              <w:t>(52,692)</w:t>
            </w:r>
            <w:r>
              <w:tab/>
            </w: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A1Desc"/>
            </w:pPr>
            <w:r>
              <w:t>Total plant and equipment</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single" w:sz="8" w:space="0" w:color="000000"/>
              <w:left w:val="nil"/>
              <w:bottom w:val="single" w:sz="8" w:space="0" w:color="000000"/>
              <w:right w:val="nil"/>
            </w:tcBorders>
            <w:tcMar>
              <w:left w:w="72" w:type="dxa"/>
              <w:right w:w="28" w:type="dxa"/>
            </w:tcMar>
            <w:vAlign w:val="bottom"/>
          </w:tcPr>
          <w:p w:rsidR="003421BE" w:rsidRDefault="003421BE">
            <w:pPr>
              <w:pStyle w:val="NtA1PAYS"/>
              <w:tabs>
                <w:tab w:val="right" w:pos="1171"/>
                <w:tab w:val="left" w:pos="1197"/>
              </w:tabs>
            </w:pPr>
            <w:r>
              <w:tab/>
              <w:t>98,588</w:t>
            </w:r>
            <w:r>
              <w:tab/>
            </w:r>
          </w:p>
        </w:tc>
        <w:tc>
          <w:tcPr>
            <w:tcW w:w="1298" w:type="dxa"/>
            <w:tcBorders>
              <w:top w:val="single" w:sz="8" w:space="0" w:color="000000"/>
              <w:left w:val="nil"/>
              <w:bottom w:val="single" w:sz="8" w:space="0" w:color="000000"/>
              <w:right w:val="nil"/>
            </w:tcBorders>
            <w:tcMar>
              <w:left w:w="43" w:type="dxa"/>
              <w:right w:w="28" w:type="dxa"/>
            </w:tcMar>
            <w:vAlign w:val="bottom"/>
          </w:tcPr>
          <w:p w:rsidR="003421BE" w:rsidRDefault="003421BE">
            <w:pPr>
              <w:pStyle w:val="NtA1PPYS"/>
              <w:tabs>
                <w:tab w:val="right" w:pos="1200"/>
                <w:tab w:val="left" w:pos="1226"/>
              </w:tabs>
            </w:pPr>
            <w:r>
              <w:tab/>
              <w:t>152,416</w:t>
            </w:r>
            <w:r>
              <w:tab/>
            </w: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DescTiNo"/>
            </w:pPr>
            <w:r>
              <w:t>Leasehold improvements</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rPr>
                <w:sz w:val="16"/>
                <w:szCs w:val="16"/>
              </w:rPr>
            </w:pPr>
          </w:p>
        </w:tc>
        <w:tc>
          <w:tcPr>
            <w:tcW w:w="1298" w:type="dxa"/>
            <w:tcBorders>
              <w:top w:val="nil"/>
              <w:left w:val="nil"/>
              <w:bottom w:val="nil"/>
              <w:right w:val="nil"/>
            </w:tcBorders>
            <w:tcMar>
              <w:left w:w="43" w:type="dxa"/>
              <w:right w:w="28" w:type="dxa"/>
            </w:tcMar>
            <w:vAlign w:val="bottom"/>
          </w:tcPr>
          <w:p w:rsidR="003421BE" w:rsidRDefault="003421BE">
            <w:pPr>
              <w:rPr>
                <w:sz w:val="16"/>
                <w:szCs w:val="16"/>
              </w:rPr>
            </w:pP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A1Desc"/>
            </w:pPr>
            <w:r>
              <w:t>At cost</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pStyle w:val="NtA1PAY"/>
              <w:tabs>
                <w:tab w:val="right" w:pos="1171"/>
                <w:tab w:val="left" w:pos="1197"/>
              </w:tabs>
            </w:pPr>
            <w:r>
              <w:tab/>
              <w:t>422,187</w:t>
            </w:r>
            <w:r>
              <w:tab/>
            </w:r>
          </w:p>
        </w:tc>
        <w:tc>
          <w:tcPr>
            <w:tcW w:w="1298" w:type="dxa"/>
            <w:tcBorders>
              <w:top w:val="nil"/>
              <w:left w:val="nil"/>
              <w:bottom w:val="nil"/>
              <w:right w:val="nil"/>
            </w:tcBorders>
            <w:tcMar>
              <w:left w:w="43" w:type="dxa"/>
              <w:right w:w="28" w:type="dxa"/>
            </w:tcMar>
            <w:vAlign w:val="bottom"/>
          </w:tcPr>
          <w:p w:rsidR="003421BE" w:rsidRDefault="003421BE">
            <w:pPr>
              <w:pStyle w:val="NtA1PPY"/>
              <w:tabs>
                <w:tab w:val="right" w:pos="1200"/>
                <w:tab w:val="left" w:pos="1226"/>
              </w:tabs>
            </w:pPr>
            <w:r>
              <w:tab/>
              <w:t>431,443</w:t>
            </w:r>
            <w:r>
              <w:tab/>
            </w: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A1Desc"/>
            </w:pPr>
            <w:r>
              <w:t>Accumulated depreciation</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pStyle w:val="NtA1PAY"/>
              <w:tabs>
                <w:tab w:val="right" w:pos="1171"/>
                <w:tab w:val="left" w:pos="1197"/>
              </w:tabs>
            </w:pPr>
            <w:r>
              <w:tab/>
              <w:t>(174,698)</w:t>
            </w:r>
            <w:r>
              <w:tab/>
            </w:r>
          </w:p>
        </w:tc>
        <w:tc>
          <w:tcPr>
            <w:tcW w:w="1298" w:type="dxa"/>
            <w:tcBorders>
              <w:top w:val="nil"/>
              <w:left w:val="nil"/>
              <w:bottom w:val="nil"/>
              <w:right w:val="nil"/>
            </w:tcBorders>
            <w:tcMar>
              <w:left w:w="43" w:type="dxa"/>
              <w:right w:w="28" w:type="dxa"/>
            </w:tcMar>
            <w:vAlign w:val="bottom"/>
          </w:tcPr>
          <w:p w:rsidR="003421BE" w:rsidRDefault="003421BE">
            <w:pPr>
              <w:pStyle w:val="NtA1PPY"/>
              <w:tabs>
                <w:tab w:val="right" w:pos="1200"/>
                <w:tab w:val="left" w:pos="1226"/>
              </w:tabs>
            </w:pPr>
            <w:r>
              <w:tab/>
              <w:t>(8,396)</w:t>
            </w:r>
            <w:r>
              <w:tab/>
            </w: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A1Desc"/>
            </w:pPr>
            <w:r>
              <w:t>Total leasehold improvements</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single" w:sz="8" w:space="0" w:color="000000"/>
              <w:left w:val="nil"/>
              <w:bottom w:val="single" w:sz="8" w:space="0" w:color="000000"/>
              <w:right w:val="nil"/>
            </w:tcBorders>
            <w:tcMar>
              <w:left w:w="72" w:type="dxa"/>
              <w:right w:w="28" w:type="dxa"/>
            </w:tcMar>
            <w:vAlign w:val="bottom"/>
          </w:tcPr>
          <w:p w:rsidR="003421BE" w:rsidRDefault="003421BE">
            <w:pPr>
              <w:pStyle w:val="NtA1PAYS"/>
              <w:tabs>
                <w:tab w:val="right" w:pos="1171"/>
                <w:tab w:val="left" w:pos="1197"/>
              </w:tabs>
            </w:pPr>
            <w:r>
              <w:tab/>
              <w:t>247,489</w:t>
            </w:r>
            <w:r>
              <w:tab/>
            </w:r>
          </w:p>
        </w:tc>
        <w:tc>
          <w:tcPr>
            <w:tcW w:w="1298" w:type="dxa"/>
            <w:tcBorders>
              <w:top w:val="single" w:sz="8" w:space="0" w:color="000000"/>
              <w:left w:val="nil"/>
              <w:bottom w:val="single" w:sz="8" w:space="0" w:color="000000"/>
              <w:right w:val="nil"/>
            </w:tcBorders>
            <w:tcMar>
              <w:left w:w="43" w:type="dxa"/>
              <w:right w:w="28" w:type="dxa"/>
            </w:tcMar>
            <w:vAlign w:val="bottom"/>
          </w:tcPr>
          <w:p w:rsidR="003421BE" w:rsidRDefault="003421BE">
            <w:pPr>
              <w:pStyle w:val="NtA1PPYS"/>
              <w:tabs>
                <w:tab w:val="right" w:pos="1200"/>
                <w:tab w:val="left" w:pos="1226"/>
              </w:tabs>
            </w:pPr>
            <w:r>
              <w:tab/>
              <w:t>423,047</w:t>
            </w:r>
            <w:r>
              <w:tab/>
            </w: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DescTiNo"/>
            </w:pPr>
            <w:r>
              <w:t>Motor vehicles</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rPr>
                <w:sz w:val="16"/>
                <w:szCs w:val="16"/>
              </w:rPr>
            </w:pPr>
          </w:p>
        </w:tc>
        <w:tc>
          <w:tcPr>
            <w:tcW w:w="1298" w:type="dxa"/>
            <w:tcBorders>
              <w:top w:val="nil"/>
              <w:left w:val="nil"/>
              <w:bottom w:val="nil"/>
              <w:right w:val="nil"/>
            </w:tcBorders>
            <w:tcMar>
              <w:left w:w="43" w:type="dxa"/>
              <w:right w:w="28" w:type="dxa"/>
            </w:tcMar>
            <w:vAlign w:val="bottom"/>
          </w:tcPr>
          <w:p w:rsidR="003421BE" w:rsidRDefault="003421BE">
            <w:pPr>
              <w:rPr>
                <w:sz w:val="16"/>
                <w:szCs w:val="16"/>
              </w:rPr>
            </w:pP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A1Desc"/>
            </w:pPr>
            <w:r>
              <w:t>At cost</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pStyle w:val="NtA1PAY"/>
              <w:tabs>
                <w:tab w:val="right" w:pos="1171"/>
                <w:tab w:val="left" w:pos="1197"/>
              </w:tabs>
            </w:pPr>
            <w:r>
              <w:tab/>
              <w:t>109,785</w:t>
            </w:r>
            <w:r>
              <w:tab/>
            </w:r>
          </w:p>
        </w:tc>
        <w:tc>
          <w:tcPr>
            <w:tcW w:w="1298" w:type="dxa"/>
            <w:tcBorders>
              <w:top w:val="nil"/>
              <w:left w:val="nil"/>
              <w:bottom w:val="nil"/>
              <w:right w:val="nil"/>
            </w:tcBorders>
            <w:tcMar>
              <w:left w:w="43" w:type="dxa"/>
              <w:right w:w="28" w:type="dxa"/>
            </w:tcMar>
            <w:vAlign w:val="bottom"/>
          </w:tcPr>
          <w:p w:rsidR="003421BE" w:rsidRDefault="003421BE">
            <w:pPr>
              <w:pStyle w:val="NtA1PPY"/>
              <w:tabs>
                <w:tab w:val="right" w:pos="1200"/>
                <w:tab w:val="left" w:pos="1226"/>
              </w:tabs>
            </w:pPr>
            <w:r>
              <w:tab/>
              <w:t>109,785</w:t>
            </w:r>
            <w:r>
              <w:tab/>
            </w: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A1Desc"/>
            </w:pPr>
            <w:r>
              <w:t>Accumulated depreciation</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pStyle w:val="NtA1PAY"/>
              <w:tabs>
                <w:tab w:val="right" w:pos="1171"/>
                <w:tab w:val="left" w:pos="1197"/>
              </w:tabs>
            </w:pPr>
            <w:r>
              <w:tab/>
              <w:t>(94,253)</w:t>
            </w:r>
            <w:r>
              <w:tab/>
            </w:r>
          </w:p>
        </w:tc>
        <w:tc>
          <w:tcPr>
            <w:tcW w:w="1298" w:type="dxa"/>
            <w:tcBorders>
              <w:top w:val="nil"/>
              <w:left w:val="nil"/>
              <w:bottom w:val="nil"/>
              <w:right w:val="nil"/>
            </w:tcBorders>
            <w:tcMar>
              <w:left w:w="43" w:type="dxa"/>
              <w:right w:w="28" w:type="dxa"/>
            </w:tcMar>
            <w:vAlign w:val="bottom"/>
          </w:tcPr>
          <w:p w:rsidR="003421BE" w:rsidRDefault="003421BE">
            <w:pPr>
              <w:pStyle w:val="NtA1PPY"/>
              <w:tabs>
                <w:tab w:val="right" w:pos="1200"/>
                <w:tab w:val="left" w:pos="1226"/>
              </w:tabs>
            </w:pPr>
            <w:r>
              <w:tab/>
              <w:t>(85,278)</w:t>
            </w:r>
            <w:r>
              <w:tab/>
            </w: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A1Desc"/>
            </w:pPr>
            <w:r>
              <w:t>Total motor vehicles</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single" w:sz="8" w:space="0" w:color="000000"/>
              <w:left w:val="nil"/>
              <w:bottom w:val="single" w:sz="8" w:space="0" w:color="000000"/>
              <w:right w:val="nil"/>
            </w:tcBorders>
            <w:tcMar>
              <w:left w:w="72" w:type="dxa"/>
              <w:right w:w="28" w:type="dxa"/>
            </w:tcMar>
            <w:vAlign w:val="bottom"/>
          </w:tcPr>
          <w:p w:rsidR="003421BE" w:rsidRDefault="003421BE">
            <w:pPr>
              <w:pStyle w:val="NtA1PAYS"/>
              <w:tabs>
                <w:tab w:val="right" w:pos="1171"/>
                <w:tab w:val="left" w:pos="1197"/>
              </w:tabs>
            </w:pPr>
            <w:r>
              <w:tab/>
              <w:t>15,532</w:t>
            </w:r>
            <w:r>
              <w:tab/>
            </w:r>
          </w:p>
        </w:tc>
        <w:tc>
          <w:tcPr>
            <w:tcW w:w="1298" w:type="dxa"/>
            <w:tcBorders>
              <w:top w:val="single" w:sz="8" w:space="0" w:color="000000"/>
              <w:left w:val="nil"/>
              <w:bottom w:val="single" w:sz="8" w:space="0" w:color="000000"/>
              <w:right w:val="nil"/>
            </w:tcBorders>
            <w:tcMar>
              <w:left w:w="43" w:type="dxa"/>
              <w:right w:w="28" w:type="dxa"/>
            </w:tcMar>
            <w:vAlign w:val="bottom"/>
          </w:tcPr>
          <w:p w:rsidR="003421BE" w:rsidRDefault="003421BE">
            <w:pPr>
              <w:pStyle w:val="NtA1PPYS"/>
              <w:tabs>
                <w:tab w:val="right" w:pos="1200"/>
                <w:tab w:val="left" w:pos="1226"/>
              </w:tabs>
            </w:pPr>
            <w:r>
              <w:tab/>
              <w:t>24,507</w:t>
            </w:r>
            <w:r>
              <w:tab/>
            </w: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A1Desc"/>
            </w:pPr>
            <w:r>
              <w:t>Total plant and equipment</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single" w:sz="8" w:space="0" w:color="000000"/>
              <w:right w:val="nil"/>
            </w:tcBorders>
            <w:tcMar>
              <w:left w:w="72" w:type="dxa"/>
              <w:right w:w="28" w:type="dxa"/>
            </w:tcMar>
            <w:vAlign w:val="bottom"/>
          </w:tcPr>
          <w:p w:rsidR="003421BE" w:rsidRDefault="003421BE">
            <w:pPr>
              <w:pStyle w:val="NtA1PAY"/>
              <w:tabs>
                <w:tab w:val="right" w:pos="1171"/>
                <w:tab w:val="left" w:pos="1197"/>
              </w:tabs>
            </w:pPr>
            <w:r>
              <w:tab/>
              <w:t>361,609</w:t>
            </w:r>
            <w:r>
              <w:tab/>
            </w:r>
          </w:p>
        </w:tc>
        <w:tc>
          <w:tcPr>
            <w:tcW w:w="1298" w:type="dxa"/>
            <w:tcBorders>
              <w:top w:val="nil"/>
              <w:left w:val="nil"/>
              <w:bottom w:val="single" w:sz="8" w:space="0" w:color="000000"/>
              <w:right w:val="nil"/>
            </w:tcBorders>
            <w:tcMar>
              <w:left w:w="43" w:type="dxa"/>
              <w:right w:w="28" w:type="dxa"/>
            </w:tcMar>
            <w:vAlign w:val="bottom"/>
          </w:tcPr>
          <w:p w:rsidR="003421BE" w:rsidRDefault="003421BE">
            <w:pPr>
              <w:pStyle w:val="NtA1PPY"/>
              <w:tabs>
                <w:tab w:val="right" w:pos="1200"/>
                <w:tab w:val="left" w:pos="1226"/>
              </w:tabs>
            </w:pPr>
            <w:r>
              <w:tab/>
              <w:t>599,970</w:t>
            </w:r>
            <w:r>
              <w:tab/>
            </w:r>
          </w:p>
        </w:tc>
      </w:tr>
      <w:tr w:rsidR="003421BE">
        <w:tblPrEx>
          <w:tblCellMar>
            <w:top w:w="0" w:type="dxa"/>
            <w:bottom w:w="0" w:type="dxa"/>
          </w:tblCellMar>
        </w:tblPrEx>
        <w:trPr>
          <w:gridBefore w:val="1"/>
          <w:wBefore w:w="397" w:type="dxa"/>
        </w:trPr>
        <w:tc>
          <w:tcPr>
            <w:tcW w:w="6349" w:type="dxa"/>
            <w:tcBorders>
              <w:top w:val="nil"/>
              <w:left w:val="nil"/>
              <w:bottom w:val="nil"/>
              <w:right w:val="nil"/>
            </w:tcBorders>
            <w:tcMar>
              <w:left w:w="44" w:type="dxa"/>
              <w:right w:w="28" w:type="dxa"/>
            </w:tcMar>
            <w:vAlign w:val="bottom"/>
          </w:tcPr>
          <w:p w:rsidR="003421BE" w:rsidRDefault="003421BE">
            <w:pPr>
              <w:pStyle w:val="NtA1DescTi"/>
            </w:pPr>
            <w:r>
              <w:t>Total property, plant and equipment</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double" w:sz="6" w:space="0" w:color="000000"/>
              <w:right w:val="nil"/>
            </w:tcBorders>
            <w:tcMar>
              <w:left w:w="72" w:type="dxa"/>
              <w:right w:w="28" w:type="dxa"/>
            </w:tcMar>
            <w:vAlign w:val="bottom"/>
          </w:tcPr>
          <w:p w:rsidR="003421BE" w:rsidRDefault="003421BE">
            <w:pPr>
              <w:pStyle w:val="NtA1PAYS"/>
              <w:tabs>
                <w:tab w:val="right" w:pos="1171"/>
                <w:tab w:val="left" w:pos="1197"/>
              </w:tabs>
            </w:pPr>
            <w:r>
              <w:tab/>
              <w:t>361,609</w:t>
            </w:r>
            <w:r>
              <w:tab/>
            </w:r>
          </w:p>
        </w:tc>
        <w:tc>
          <w:tcPr>
            <w:tcW w:w="1298" w:type="dxa"/>
            <w:tcBorders>
              <w:top w:val="nil"/>
              <w:left w:val="nil"/>
              <w:bottom w:val="double" w:sz="6" w:space="0" w:color="000000"/>
              <w:right w:val="nil"/>
            </w:tcBorders>
            <w:tcMar>
              <w:left w:w="43" w:type="dxa"/>
              <w:right w:w="28" w:type="dxa"/>
            </w:tcMar>
            <w:vAlign w:val="bottom"/>
          </w:tcPr>
          <w:p w:rsidR="003421BE" w:rsidRDefault="003421BE">
            <w:pPr>
              <w:pStyle w:val="NtA1PPYS"/>
              <w:tabs>
                <w:tab w:val="right" w:pos="1200"/>
                <w:tab w:val="left" w:pos="1226"/>
              </w:tabs>
            </w:pPr>
            <w:r>
              <w:tab/>
              <w:t>599,970</w:t>
            </w:r>
            <w:r>
              <w:tab/>
            </w:r>
          </w:p>
        </w:tc>
      </w:tr>
      <w:tr w:rsidR="003421BE">
        <w:tblPrEx>
          <w:tblCellMar>
            <w:top w:w="0" w:type="dxa"/>
            <w:bottom w:w="0" w:type="dxa"/>
          </w:tblCellMar>
        </w:tblPrEx>
        <w:tc>
          <w:tcPr>
            <w:tcW w:w="9921" w:type="dxa"/>
            <w:gridSpan w:val="5"/>
            <w:tcBorders>
              <w:top w:val="nil"/>
              <w:left w:val="nil"/>
              <w:bottom w:val="nil"/>
              <w:right w:val="nil"/>
            </w:tcBorders>
          </w:tcPr>
          <w:p w:rsidR="003421BE" w:rsidRDefault="003421BE">
            <w:pPr>
              <w:pStyle w:val="NtHeading4"/>
              <w:tabs>
                <w:tab w:val="clear" w:pos="1530"/>
                <w:tab w:val="left" w:pos="396"/>
              </w:tabs>
              <w:ind w:left="397" w:hanging="396"/>
            </w:pPr>
            <w:r>
              <w:tab/>
              <w:t xml:space="preserve">Movements in carrying amounts of property, plant and equipment </w:t>
            </w:r>
          </w:p>
        </w:tc>
      </w:tr>
    </w:tbl>
    <w:p w:rsidR="003421BE" w:rsidRDefault="003421BE">
      <w:pPr>
        <w:pStyle w:val="NtTextLevel1"/>
        <w:ind w:left="397"/>
      </w:pPr>
      <w:r>
        <w:t>Movement in the carrying amounts for each class of property, plant and equipment between the beginning and the end of the current and prior financial years:</w:t>
      </w:r>
    </w:p>
    <w:tbl>
      <w:tblPr>
        <w:tblW w:w="0" w:type="auto"/>
        <w:tblInd w:w="442" w:type="dxa"/>
        <w:tblLayout w:type="fixed"/>
        <w:tblCellMar>
          <w:left w:w="0" w:type="dxa"/>
          <w:right w:w="28" w:type="dxa"/>
        </w:tblCellMar>
        <w:tblLook w:val="0000" w:firstRow="0" w:lastRow="0" w:firstColumn="0" w:lastColumn="0" w:noHBand="0" w:noVBand="0"/>
      </w:tblPr>
      <w:tblGrid>
        <w:gridCol w:w="4235"/>
        <w:gridCol w:w="1298"/>
        <w:gridCol w:w="1394"/>
        <w:gridCol w:w="1299"/>
        <w:gridCol w:w="1298"/>
      </w:tblGrid>
      <w:tr w:rsidR="003421BE">
        <w:tblPrEx>
          <w:tblCellMar>
            <w:top w:w="0" w:type="dxa"/>
            <w:left w:w="0" w:type="dxa"/>
            <w:bottom w:w="0" w:type="dxa"/>
          </w:tblCellMar>
        </w:tblPrEx>
        <w:tc>
          <w:tcPr>
            <w:tcW w:w="4235" w:type="dxa"/>
            <w:tcBorders>
              <w:top w:val="nil"/>
              <w:left w:val="nil"/>
              <w:bottom w:val="nil"/>
              <w:right w:val="nil"/>
            </w:tcBorders>
            <w:tcMar>
              <w:left w:w="45" w:type="dxa"/>
            </w:tcMar>
            <w:vAlign w:val="bottom"/>
          </w:tcPr>
          <w:p w:rsidR="003421BE" w:rsidRDefault="003421BE">
            <w:pPr>
              <w:pStyle w:val="NtH1DescCHd1"/>
            </w:pPr>
            <w:r>
              <w:t>2015</w:t>
            </w:r>
          </w:p>
        </w:tc>
        <w:tc>
          <w:tcPr>
            <w:tcW w:w="1298" w:type="dxa"/>
            <w:tcBorders>
              <w:top w:val="nil"/>
              <w:left w:val="nil"/>
              <w:bottom w:val="nil"/>
              <w:right w:val="nil"/>
            </w:tcBorders>
            <w:tcMar>
              <w:left w:w="73" w:type="dxa"/>
            </w:tcMar>
            <w:vAlign w:val="bottom"/>
          </w:tcPr>
          <w:p w:rsidR="003421BE" w:rsidRDefault="003421BE">
            <w:pPr>
              <w:pStyle w:val="NtH1AYCHd"/>
            </w:pPr>
            <w:r>
              <w:t>Plant and Equipment</w:t>
            </w:r>
          </w:p>
          <w:p w:rsidR="003421BE" w:rsidRDefault="003421BE">
            <w:pPr>
              <w:pStyle w:val="NtHcAYCHd"/>
            </w:pPr>
            <w:r>
              <w:t>$</w:t>
            </w:r>
          </w:p>
        </w:tc>
        <w:tc>
          <w:tcPr>
            <w:tcW w:w="1394" w:type="dxa"/>
            <w:tcBorders>
              <w:top w:val="nil"/>
              <w:left w:val="nil"/>
              <w:bottom w:val="nil"/>
              <w:right w:val="nil"/>
            </w:tcBorders>
            <w:tcMar>
              <w:left w:w="73" w:type="dxa"/>
            </w:tcMar>
            <w:vAlign w:val="bottom"/>
          </w:tcPr>
          <w:p w:rsidR="003421BE" w:rsidRDefault="003421BE">
            <w:pPr>
              <w:pStyle w:val="NtH1AYCHd"/>
            </w:pPr>
            <w:r>
              <w:t>Leasehold Improvements</w:t>
            </w:r>
          </w:p>
          <w:p w:rsidR="003421BE" w:rsidRDefault="003421BE">
            <w:pPr>
              <w:pStyle w:val="NtHcAYCHd"/>
            </w:pPr>
            <w:r>
              <w:t>$</w:t>
            </w:r>
          </w:p>
        </w:tc>
        <w:tc>
          <w:tcPr>
            <w:tcW w:w="1299" w:type="dxa"/>
            <w:tcBorders>
              <w:top w:val="nil"/>
              <w:left w:val="nil"/>
              <w:bottom w:val="nil"/>
              <w:right w:val="nil"/>
            </w:tcBorders>
            <w:tcMar>
              <w:left w:w="73" w:type="dxa"/>
            </w:tcMar>
            <w:vAlign w:val="bottom"/>
          </w:tcPr>
          <w:p w:rsidR="003421BE" w:rsidRDefault="003421BE">
            <w:pPr>
              <w:pStyle w:val="NtH1AYCHd"/>
            </w:pPr>
            <w:r>
              <w:t>Motor Vehicles</w:t>
            </w:r>
          </w:p>
          <w:p w:rsidR="003421BE" w:rsidRDefault="003421BE">
            <w:pPr>
              <w:pStyle w:val="NtHcAYCHd"/>
            </w:pPr>
            <w:r>
              <w:t>$</w:t>
            </w:r>
          </w:p>
        </w:tc>
        <w:tc>
          <w:tcPr>
            <w:tcW w:w="1298" w:type="dxa"/>
            <w:tcBorders>
              <w:top w:val="nil"/>
              <w:left w:val="nil"/>
              <w:bottom w:val="nil"/>
              <w:right w:val="nil"/>
            </w:tcBorders>
            <w:tcMar>
              <w:left w:w="73" w:type="dxa"/>
            </w:tcMar>
            <w:vAlign w:val="bottom"/>
          </w:tcPr>
          <w:p w:rsidR="003421BE" w:rsidRDefault="003421BE">
            <w:pPr>
              <w:pStyle w:val="NtH1AYCHd"/>
            </w:pPr>
            <w:r>
              <w:t>Total</w:t>
            </w:r>
          </w:p>
          <w:p w:rsidR="003421BE" w:rsidRDefault="003421BE">
            <w:pPr>
              <w:pStyle w:val="NtHcAYCHd"/>
            </w:pPr>
            <w:r>
              <w:t>$</w:t>
            </w:r>
          </w:p>
        </w:tc>
      </w:tr>
      <w:tr w:rsidR="003421BE">
        <w:tblPrEx>
          <w:tblCellMar>
            <w:top w:w="0" w:type="dxa"/>
            <w:left w:w="0" w:type="dxa"/>
            <w:bottom w:w="0" w:type="dxa"/>
          </w:tblCellMar>
        </w:tblPrEx>
        <w:tc>
          <w:tcPr>
            <w:tcW w:w="4235" w:type="dxa"/>
            <w:tcBorders>
              <w:top w:val="nil"/>
              <w:left w:val="nil"/>
              <w:bottom w:val="nil"/>
              <w:right w:val="nil"/>
            </w:tcBorders>
            <w:tcMar>
              <w:left w:w="45" w:type="dxa"/>
            </w:tcMar>
            <w:vAlign w:val="bottom"/>
          </w:tcPr>
          <w:p w:rsidR="003421BE" w:rsidRDefault="003421BE">
            <w:pPr>
              <w:pStyle w:val="NtH1Desc"/>
            </w:pPr>
            <w:r>
              <w:t>Balance at the beginning of year</w:t>
            </w:r>
          </w:p>
        </w:tc>
        <w:tc>
          <w:tcPr>
            <w:tcW w:w="1298" w:type="dxa"/>
            <w:tcBorders>
              <w:top w:val="nil"/>
              <w:left w:val="nil"/>
              <w:bottom w:val="nil"/>
              <w:right w:val="nil"/>
            </w:tcBorders>
            <w:tcMar>
              <w:left w:w="73" w:type="dxa"/>
            </w:tcMar>
            <w:vAlign w:val="bottom"/>
          </w:tcPr>
          <w:p w:rsidR="003421BE" w:rsidRDefault="003421BE">
            <w:pPr>
              <w:pStyle w:val="NtH1AY"/>
              <w:tabs>
                <w:tab w:val="right" w:pos="1169"/>
                <w:tab w:val="left" w:pos="1195"/>
              </w:tabs>
            </w:pPr>
            <w:r>
              <w:tab/>
              <w:t>152,416</w:t>
            </w:r>
            <w:r>
              <w:tab/>
            </w:r>
          </w:p>
        </w:tc>
        <w:tc>
          <w:tcPr>
            <w:tcW w:w="1394" w:type="dxa"/>
            <w:tcBorders>
              <w:top w:val="nil"/>
              <w:left w:val="nil"/>
              <w:bottom w:val="nil"/>
              <w:right w:val="nil"/>
            </w:tcBorders>
            <w:tcMar>
              <w:left w:w="73" w:type="dxa"/>
            </w:tcMar>
            <w:vAlign w:val="bottom"/>
          </w:tcPr>
          <w:p w:rsidR="003421BE" w:rsidRDefault="003421BE">
            <w:pPr>
              <w:pStyle w:val="NtH1AY"/>
              <w:tabs>
                <w:tab w:val="right" w:pos="1265"/>
                <w:tab w:val="left" w:pos="1291"/>
              </w:tabs>
            </w:pPr>
            <w:r>
              <w:tab/>
              <w:t>423,047</w:t>
            </w:r>
            <w:r>
              <w:tab/>
            </w:r>
          </w:p>
        </w:tc>
        <w:tc>
          <w:tcPr>
            <w:tcW w:w="1299" w:type="dxa"/>
            <w:tcBorders>
              <w:top w:val="nil"/>
              <w:left w:val="nil"/>
              <w:bottom w:val="nil"/>
              <w:right w:val="nil"/>
            </w:tcBorders>
            <w:tcMar>
              <w:left w:w="73" w:type="dxa"/>
            </w:tcMar>
            <w:vAlign w:val="bottom"/>
          </w:tcPr>
          <w:p w:rsidR="003421BE" w:rsidRDefault="003421BE">
            <w:pPr>
              <w:pStyle w:val="NtH1AY"/>
              <w:tabs>
                <w:tab w:val="right" w:pos="1169"/>
                <w:tab w:val="left" w:pos="1195"/>
              </w:tabs>
            </w:pPr>
            <w:r>
              <w:tab/>
              <w:t>24,507</w:t>
            </w:r>
            <w:r>
              <w:tab/>
            </w:r>
          </w:p>
        </w:tc>
        <w:tc>
          <w:tcPr>
            <w:tcW w:w="1298" w:type="dxa"/>
            <w:tcBorders>
              <w:top w:val="nil"/>
              <w:left w:val="nil"/>
              <w:bottom w:val="nil"/>
              <w:right w:val="nil"/>
            </w:tcBorders>
            <w:tcMar>
              <w:left w:w="73" w:type="dxa"/>
            </w:tcMar>
            <w:vAlign w:val="bottom"/>
          </w:tcPr>
          <w:p w:rsidR="003421BE" w:rsidRDefault="003421BE">
            <w:pPr>
              <w:pStyle w:val="NtH1AY"/>
              <w:tabs>
                <w:tab w:val="right" w:pos="1169"/>
                <w:tab w:val="left" w:pos="1195"/>
              </w:tabs>
            </w:pPr>
            <w:r>
              <w:tab/>
              <w:t>599,970</w:t>
            </w:r>
            <w:r>
              <w:tab/>
            </w:r>
          </w:p>
        </w:tc>
      </w:tr>
      <w:tr w:rsidR="003421BE">
        <w:tblPrEx>
          <w:tblCellMar>
            <w:top w:w="0" w:type="dxa"/>
            <w:left w:w="0" w:type="dxa"/>
            <w:bottom w:w="0" w:type="dxa"/>
          </w:tblCellMar>
        </w:tblPrEx>
        <w:tc>
          <w:tcPr>
            <w:tcW w:w="4235" w:type="dxa"/>
            <w:tcBorders>
              <w:top w:val="nil"/>
              <w:left w:val="nil"/>
              <w:bottom w:val="nil"/>
              <w:right w:val="nil"/>
            </w:tcBorders>
            <w:tcMar>
              <w:left w:w="45" w:type="dxa"/>
            </w:tcMar>
            <w:vAlign w:val="bottom"/>
          </w:tcPr>
          <w:p w:rsidR="003421BE" w:rsidRDefault="003421BE">
            <w:pPr>
              <w:pStyle w:val="NtH1Desc"/>
            </w:pPr>
            <w:r>
              <w:t>Additions</w:t>
            </w:r>
          </w:p>
        </w:tc>
        <w:tc>
          <w:tcPr>
            <w:tcW w:w="1298" w:type="dxa"/>
            <w:tcBorders>
              <w:top w:val="nil"/>
              <w:left w:val="nil"/>
              <w:bottom w:val="nil"/>
              <w:right w:val="nil"/>
            </w:tcBorders>
            <w:tcMar>
              <w:left w:w="73" w:type="dxa"/>
            </w:tcMar>
            <w:vAlign w:val="bottom"/>
          </w:tcPr>
          <w:p w:rsidR="003421BE" w:rsidRDefault="003421BE">
            <w:pPr>
              <w:pStyle w:val="NtH1AY"/>
              <w:tabs>
                <w:tab w:val="right" w:pos="1169"/>
                <w:tab w:val="left" w:pos="1195"/>
              </w:tabs>
            </w:pPr>
            <w:r>
              <w:tab/>
              <w:t>7,842</w:t>
            </w:r>
            <w:r>
              <w:tab/>
            </w:r>
          </w:p>
        </w:tc>
        <w:tc>
          <w:tcPr>
            <w:tcW w:w="1394" w:type="dxa"/>
            <w:tcBorders>
              <w:top w:val="nil"/>
              <w:left w:val="nil"/>
              <w:bottom w:val="nil"/>
              <w:right w:val="nil"/>
            </w:tcBorders>
            <w:tcMar>
              <w:left w:w="73" w:type="dxa"/>
            </w:tcMar>
            <w:vAlign w:val="bottom"/>
          </w:tcPr>
          <w:p w:rsidR="003421BE" w:rsidRDefault="003421BE">
            <w:pPr>
              <w:pStyle w:val="NtH1AY"/>
              <w:tabs>
                <w:tab w:val="right" w:pos="674"/>
                <w:tab w:val="left" w:pos="1291"/>
              </w:tabs>
            </w:pPr>
            <w:r>
              <w:tab/>
              <w:t>-</w:t>
            </w:r>
            <w:r>
              <w:tab/>
            </w:r>
          </w:p>
        </w:tc>
        <w:tc>
          <w:tcPr>
            <w:tcW w:w="1299" w:type="dxa"/>
            <w:tcBorders>
              <w:top w:val="nil"/>
              <w:left w:val="nil"/>
              <w:bottom w:val="nil"/>
              <w:right w:val="nil"/>
            </w:tcBorders>
            <w:tcMar>
              <w:left w:w="73" w:type="dxa"/>
            </w:tcMar>
            <w:vAlign w:val="bottom"/>
          </w:tcPr>
          <w:p w:rsidR="003421BE" w:rsidRDefault="003421BE">
            <w:pPr>
              <w:pStyle w:val="NtH1AY"/>
              <w:tabs>
                <w:tab w:val="right" w:pos="626"/>
                <w:tab w:val="left" w:pos="1195"/>
              </w:tabs>
            </w:pPr>
            <w:r>
              <w:tab/>
              <w:t>-</w:t>
            </w:r>
            <w:r>
              <w:tab/>
            </w:r>
          </w:p>
        </w:tc>
        <w:tc>
          <w:tcPr>
            <w:tcW w:w="1298" w:type="dxa"/>
            <w:tcBorders>
              <w:top w:val="nil"/>
              <w:left w:val="nil"/>
              <w:bottom w:val="nil"/>
              <w:right w:val="nil"/>
            </w:tcBorders>
            <w:tcMar>
              <w:left w:w="73" w:type="dxa"/>
            </w:tcMar>
            <w:vAlign w:val="bottom"/>
          </w:tcPr>
          <w:p w:rsidR="003421BE" w:rsidRDefault="003421BE">
            <w:pPr>
              <w:pStyle w:val="NtH1AY"/>
              <w:tabs>
                <w:tab w:val="right" w:pos="1169"/>
                <w:tab w:val="left" w:pos="1195"/>
              </w:tabs>
            </w:pPr>
            <w:r>
              <w:tab/>
              <w:t>7,842</w:t>
            </w:r>
            <w:r>
              <w:tab/>
            </w:r>
          </w:p>
        </w:tc>
      </w:tr>
      <w:tr w:rsidR="003421BE">
        <w:tblPrEx>
          <w:tblCellMar>
            <w:top w:w="0" w:type="dxa"/>
            <w:left w:w="0" w:type="dxa"/>
            <w:bottom w:w="0" w:type="dxa"/>
          </w:tblCellMar>
        </w:tblPrEx>
        <w:tc>
          <w:tcPr>
            <w:tcW w:w="4235" w:type="dxa"/>
            <w:tcBorders>
              <w:top w:val="nil"/>
              <w:left w:val="nil"/>
              <w:bottom w:val="nil"/>
              <w:right w:val="nil"/>
            </w:tcBorders>
            <w:tcMar>
              <w:left w:w="45" w:type="dxa"/>
            </w:tcMar>
            <w:vAlign w:val="bottom"/>
          </w:tcPr>
          <w:p w:rsidR="003421BE" w:rsidRDefault="003421BE">
            <w:pPr>
              <w:pStyle w:val="NtH1Desc"/>
            </w:pPr>
            <w:r>
              <w:t xml:space="preserve">Disposals </w:t>
            </w:r>
            <w:r>
              <w:noBreakHyphen/>
              <w:t xml:space="preserve"> written down value</w:t>
            </w:r>
          </w:p>
        </w:tc>
        <w:tc>
          <w:tcPr>
            <w:tcW w:w="1298" w:type="dxa"/>
            <w:tcBorders>
              <w:top w:val="nil"/>
              <w:left w:val="nil"/>
              <w:bottom w:val="nil"/>
              <w:right w:val="nil"/>
            </w:tcBorders>
            <w:tcMar>
              <w:left w:w="73" w:type="dxa"/>
            </w:tcMar>
            <w:vAlign w:val="bottom"/>
          </w:tcPr>
          <w:p w:rsidR="003421BE" w:rsidRDefault="003421BE">
            <w:pPr>
              <w:pStyle w:val="NtH1AY"/>
              <w:tabs>
                <w:tab w:val="right" w:pos="1169"/>
                <w:tab w:val="left" w:pos="1195"/>
              </w:tabs>
            </w:pPr>
            <w:r>
              <w:tab/>
              <w:t>9,627</w:t>
            </w:r>
            <w:r>
              <w:tab/>
            </w:r>
          </w:p>
        </w:tc>
        <w:tc>
          <w:tcPr>
            <w:tcW w:w="1394" w:type="dxa"/>
            <w:tcBorders>
              <w:top w:val="nil"/>
              <w:left w:val="nil"/>
              <w:bottom w:val="nil"/>
              <w:right w:val="nil"/>
            </w:tcBorders>
            <w:tcMar>
              <w:left w:w="73" w:type="dxa"/>
            </w:tcMar>
            <w:vAlign w:val="bottom"/>
          </w:tcPr>
          <w:p w:rsidR="003421BE" w:rsidRDefault="003421BE">
            <w:pPr>
              <w:pStyle w:val="NtH1AY"/>
              <w:tabs>
                <w:tab w:val="right" w:pos="1265"/>
                <w:tab w:val="left" w:pos="1291"/>
              </w:tabs>
            </w:pPr>
            <w:r>
              <w:tab/>
              <w:t>(9,627)</w:t>
            </w:r>
            <w:r>
              <w:tab/>
            </w:r>
          </w:p>
        </w:tc>
        <w:tc>
          <w:tcPr>
            <w:tcW w:w="1299" w:type="dxa"/>
            <w:tcBorders>
              <w:top w:val="nil"/>
              <w:left w:val="nil"/>
              <w:bottom w:val="nil"/>
              <w:right w:val="nil"/>
            </w:tcBorders>
            <w:tcMar>
              <w:left w:w="73" w:type="dxa"/>
            </w:tcMar>
            <w:vAlign w:val="bottom"/>
          </w:tcPr>
          <w:p w:rsidR="003421BE" w:rsidRDefault="003421BE">
            <w:pPr>
              <w:pStyle w:val="NtH1AY"/>
              <w:tabs>
                <w:tab w:val="right" w:pos="626"/>
                <w:tab w:val="left" w:pos="1195"/>
              </w:tabs>
            </w:pPr>
            <w:r>
              <w:tab/>
              <w:t>-</w:t>
            </w:r>
            <w:r>
              <w:tab/>
            </w:r>
          </w:p>
        </w:tc>
        <w:tc>
          <w:tcPr>
            <w:tcW w:w="1298" w:type="dxa"/>
            <w:tcBorders>
              <w:top w:val="nil"/>
              <w:left w:val="nil"/>
              <w:bottom w:val="nil"/>
              <w:right w:val="nil"/>
            </w:tcBorders>
            <w:tcMar>
              <w:left w:w="73" w:type="dxa"/>
            </w:tcMar>
            <w:vAlign w:val="bottom"/>
          </w:tcPr>
          <w:p w:rsidR="003421BE" w:rsidRDefault="003421BE">
            <w:pPr>
              <w:pStyle w:val="NtH1AY"/>
              <w:tabs>
                <w:tab w:val="right" w:pos="626"/>
                <w:tab w:val="left" w:pos="1195"/>
              </w:tabs>
            </w:pPr>
            <w:r>
              <w:tab/>
              <w:t>-</w:t>
            </w:r>
            <w:r>
              <w:tab/>
            </w:r>
          </w:p>
        </w:tc>
      </w:tr>
      <w:tr w:rsidR="003421BE">
        <w:tblPrEx>
          <w:tblCellMar>
            <w:top w:w="0" w:type="dxa"/>
            <w:left w:w="0" w:type="dxa"/>
            <w:bottom w:w="0" w:type="dxa"/>
          </w:tblCellMar>
        </w:tblPrEx>
        <w:tc>
          <w:tcPr>
            <w:tcW w:w="4235" w:type="dxa"/>
            <w:tcBorders>
              <w:top w:val="nil"/>
              <w:left w:val="nil"/>
              <w:bottom w:val="nil"/>
              <w:right w:val="nil"/>
            </w:tcBorders>
            <w:tcMar>
              <w:left w:w="45" w:type="dxa"/>
            </w:tcMar>
            <w:vAlign w:val="bottom"/>
          </w:tcPr>
          <w:p w:rsidR="003421BE" w:rsidRDefault="003421BE">
            <w:pPr>
              <w:pStyle w:val="NtH1Desc"/>
            </w:pPr>
            <w:r>
              <w:t>Depreciation expense</w:t>
            </w:r>
          </w:p>
        </w:tc>
        <w:tc>
          <w:tcPr>
            <w:tcW w:w="1298" w:type="dxa"/>
            <w:tcBorders>
              <w:top w:val="nil"/>
              <w:left w:val="nil"/>
              <w:bottom w:val="nil"/>
              <w:right w:val="nil"/>
            </w:tcBorders>
            <w:tcMar>
              <w:left w:w="73" w:type="dxa"/>
            </w:tcMar>
            <w:vAlign w:val="bottom"/>
          </w:tcPr>
          <w:p w:rsidR="003421BE" w:rsidRDefault="003421BE">
            <w:pPr>
              <w:pStyle w:val="NtH1AY"/>
              <w:tabs>
                <w:tab w:val="right" w:pos="1169"/>
                <w:tab w:val="left" w:pos="1195"/>
              </w:tabs>
            </w:pPr>
            <w:r>
              <w:tab/>
              <w:t>(71,297)</w:t>
            </w:r>
            <w:r>
              <w:tab/>
            </w:r>
          </w:p>
        </w:tc>
        <w:tc>
          <w:tcPr>
            <w:tcW w:w="1394" w:type="dxa"/>
            <w:tcBorders>
              <w:top w:val="nil"/>
              <w:left w:val="nil"/>
              <w:bottom w:val="nil"/>
              <w:right w:val="nil"/>
            </w:tcBorders>
            <w:tcMar>
              <w:left w:w="73" w:type="dxa"/>
            </w:tcMar>
            <w:vAlign w:val="bottom"/>
          </w:tcPr>
          <w:p w:rsidR="003421BE" w:rsidRDefault="003421BE">
            <w:pPr>
              <w:pStyle w:val="NtH1AY"/>
              <w:tabs>
                <w:tab w:val="right" w:pos="1265"/>
                <w:tab w:val="left" w:pos="1291"/>
              </w:tabs>
            </w:pPr>
            <w:r>
              <w:tab/>
              <w:t>(165,931)</w:t>
            </w:r>
            <w:r>
              <w:tab/>
            </w:r>
          </w:p>
        </w:tc>
        <w:tc>
          <w:tcPr>
            <w:tcW w:w="1299" w:type="dxa"/>
            <w:tcBorders>
              <w:top w:val="nil"/>
              <w:left w:val="nil"/>
              <w:bottom w:val="nil"/>
              <w:right w:val="nil"/>
            </w:tcBorders>
            <w:tcMar>
              <w:left w:w="73" w:type="dxa"/>
            </w:tcMar>
            <w:vAlign w:val="bottom"/>
          </w:tcPr>
          <w:p w:rsidR="003421BE" w:rsidRDefault="003421BE">
            <w:pPr>
              <w:pStyle w:val="NtH1AY"/>
              <w:tabs>
                <w:tab w:val="right" w:pos="1169"/>
                <w:tab w:val="left" w:pos="1195"/>
              </w:tabs>
            </w:pPr>
            <w:r>
              <w:tab/>
              <w:t>(8,975)</w:t>
            </w:r>
            <w:r>
              <w:tab/>
            </w:r>
          </w:p>
        </w:tc>
        <w:tc>
          <w:tcPr>
            <w:tcW w:w="1298" w:type="dxa"/>
            <w:tcBorders>
              <w:top w:val="nil"/>
              <w:left w:val="nil"/>
              <w:bottom w:val="nil"/>
              <w:right w:val="nil"/>
            </w:tcBorders>
            <w:tcMar>
              <w:left w:w="73" w:type="dxa"/>
            </w:tcMar>
            <w:vAlign w:val="bottom"/>
          </w:tcPr>
          <w:p w:rsidR="003421BE" w:rsidRDefault="003421BE">
            <w:pPr>
              <w:pStyle w:val="NtH1AY"/>
              <w:tabs>
                <w:tab w:val="right" w:pos="1169"/>
                <w:tab w:val="left" w:pos="1195"/>
              </w:tabs>
            </w:pPr>
            <w:r>
              <w:tab/>
              <w:t>(246,203)</w:t>
            </w:r>
            <w:r>
              <w:tab/>
            </w:r>
          </w:p>
        </w:tc>
      </w:tr>
      <w:tr w:rsidR="003421BE">
        <w:tblPrEx>
          <w:tblCellMar>
            <w:top w:w="0" w:type="dxa"/>
            <w:left w:w="0" w:type="dxa"/>
            <w:bottom w:w="0" w:type="dxa"/>
          </w:tblCellMar>
        </w:tblPrEx>
        <w:tc>
          <w:tcPr>
            <w:tcW w:w="4235" w:type="dxa"/>
            <w:tcBorders>
              <w:top w:val="nil"/>
              <w:left w:val="nil"/>
              <w:bottom w:val="nil"/>
              <w:right w:val="nil"/>
            </w:tcBorders>
            <w:tcMar>
              <w:left w:w="45" w:type="dxa"/>
            </w:tcMar>
            <w:vAlign w:val="bottom"/>
          </w:tcPr>
          <w:p w:rsidR="003421BE" w:rsidRDefault="003421BE">
            <w:pPr>
              <w:pStyle w:val="NtH1DescS"/>
            </w:pPr>
            <w:r>
              <w:t>Balance at the end of the year</w:t>
            </w:r>
          </w:p>
        </w:tc>
        <w:tc>
          <w:tcPr>
            <w:tcW w:w="1298" w:type="dxa"/>
            <w:tcBorders>
              <w:top w:val="single" w:sz="8" w:space="0" w:color="000000"/>
              <w:left w:val="nil"/>
              <w:bottom w:val="double" w:sz="6" w:space="0" w:color="000000"/>
              <w:right w:val="nil"/>
            </w:tcBorders>
            <w:tcMar>
              <w:left w:w="73" w:type="dxa"/>
            </w:tcMar>
            <w:vAlign w:val="bottom"/>
          </w:tcPr>
          <w:p w:rsidR="003421BE" w:rsidRDefault="003421BE">
            <w:pPr>
              <w:pStyle w:val="NtH1AYS"/>
              <w:tabs>
                <w:tab w:val="right" w:pos="1169"/>
                <w:tab w:val="left" w:pos="1195"/>
              </w:tabs>
            </w:pPr>
            <w:r>
              <w:tab/>
              <w:t>98,588</w:t>
            </w:r>
            <w:r>
              <w:tab/>
            </w:r>
          </w:p>
        </w:tc>
        <w:tc>
          <w:tcPr>
            <w:tcW w:w="1394" w:type="dxa"/>
            <w:tcBorders>
              <w:top w:val="single" w:sz="8" w:space="0" w:color="000000"/>
              <w:left w:val="nil"/>
              <w:bottom w:val="double" w:sz="6" w:space="0" w:color="000000"/>
              <w:right w:val="nil"/>
            </w:tcBorders>
            <w:tcMar>
              <w:left w:w="73" w:type="dxa"/>
            </w:tcMar>
            <w:vAlign w:val="bottom"/>
          </w:tcPr>
          <w:p w:rsidR="003421BE" w:rsidRDefault="003421BE">
            <w:pPr>
              <w:pStyle w:val="NtH1AYS"/>
              <w:tabs>
                <w:tab w:val="right" w:pos="1265"/>
                <w:tab w:val="left" w:pos="1291"/>
              </w:tabs>
            </w:pPr>
            <w:r>
              <w:tab/>
              <w:t>247,489</w:t>
            </w:r>
            <w:r>
              <w:tab/>
            </w:r>
          </w:p>
        </w:tc>
        <w:tc>
          <w:tcPr>
            <w:tcW w:w="1299" w:type="dxa"/>
            <w:tcBorders>
              <w:top w:val="single" w:sz="8" w:space="0" w:color="000000"/>
              <w:left w:val="nil"/>
              <w:bottom w:val="double" w:sz="6" w:space="0" w:color="000000"/>
              <w:right w:val="nil"/>
            </w:tcBorders>
            <w:tcMar>
              <w:left w:w="73" w:type="dxa"/>
            </w:tcMar>
            <w:vAlign w:val="bottom"/>
          </w:tcPr>
          <w:p w:rsidR="003421BE" w:rsidRDefault="003421BE">
            <w:pPr>
              <w:pStyle w:val="NtH1AYS"/>
              <w:tabs>
                <w:tab w:val="right" w:pos="1169"/>
                <w:tab w:val="left" w:pos="1195"/>
              </w:tabs>
            </w:pPr>
            <w:r>
              <w:tab/>
              <w:t>15,532</w:t>
            </w:r>
            <w:r>
              <w:tab/>
            </w:r>
          </w:p>
        </w:tc>
        <w:tc>
          <w:tcPr>
            <w:tcW w:w="1298" w:type="dxa"/>
            <w:tcBorders>
              <w:top w:val="single" w:sz="8" w:space="0" w:color="000000"/>
              <w:left w:val="nil"/>
              <w:bottom w:val="double" w:sz="6" w:space="0" w:color="000000"/>
              <w:right w:val="nil"/>
            </w:tcBorders>
            <w:tcMar>
              <w:left w:w="73" w:type="dxa"/>
            </w:tcMar>
            <w:vAlign w:val="bottom"/>
          </w:tcPr>
          <w:p w:rsidR="003421BE" w:rsidRDefault="003421BE">
            <w:pPr>
              <w:pStyle w:val="NtH1AYS"/>
              <w:tabs>
                <w:tab w:val="right" w:pos="1169"/>
                <w:tab w:val="left" w:pos="1195"/>
              </w:tabs>
            </w:pPr>
            <w:r>
              <w:tab/>
              <w:t>361,609</w:t>
            </w:r>
            <w:r>
              <w:tab/>
            </w:r>
          </w:p>
        </w:tc>
      </w:tr>
    </w:tbl>
    <w:p w:rsidR="003421BE" w:rsidRDefault="003421BE">
      <w:pPr>
        <w:rPr>
          <w:sz w:val="18"/>
          <w:szCs w:val="18"/>
        </w:rPr>
        <w:sectPr w:rsidR="003421BE">
          <w:headerReference w:type="default" r:id="rId31"/>
          <w:footerReference w:type="default" r:id="rId32"/>
          <w:pgSz w:w="11952" w:h="16848"/>
          <w:pgMar w:top="1009" w:right="1009" w:bottom="1009" w:left="1009" w:header="720" w:footer="720" w:gutter="0"/>
          <w:cols w:space="720"/>
          <w:noEndnote/>
        </w:sectPr>
      </w:pPr>
    </w:p>
    <w:tbl>
      <w:tblPr>
        <w:tblW w:w="0" w:type="auto"/>
        <w:tblInd w:w="45" w:type="dxa"/>
        <w:tblLayout w:type="fixed"/>
        <w:tblCellMar>
          <w:left w:w="0" w:type="dxa"/>
          <w:right w:w="28" w:type="dxa"/>
        </w:tblCellMar>
        <w:tblLook w:val="0000" w:firstRow="0" w:lastRow="0" w:firstColumn="0" w:lastColumn="0" w:noHBand="0" w:noVBand="0"/>
      </w:tblPr>
      <w:tblGrid>
        <w:gridCol w:w="397"/>
        <w:gridCol w:w="4235"/>
        <w:gridCol w:w="1298"/>
        <w:gridCol w:w="816"/>
        <w:gridCol w:w="578"/>
        <w:gridCol w:w="1299"/>
        <w:gridCol w:w="1298"/>
      </w:tblGrid>
      <w:tr w:rsidR="003421BE">
        <w:tblPrEx>
          <w:tblCellMar>
            <w:top w:w="0" w:type="dxa"/>
            <w:left w:w="0" w:type="dxa"/>
            <w:bottom w:w="0" w:type="dxa"/>
          </w:tblCellMar>
        </w:tblPrEx>
        <w:trPr>
          <w:gridBefore w:val="1"/>
          <w:wBefore w:w="397" w:type="dxa"/>
        </w:trPr>
        <w:tc>
          <w:tcPr>
            <w:tcW w:w="4235" w:type="dxa"/>
            <w:tcBorders>
              <w:top w:val="nil"/>
              <w:left w:val="nil"/>
              <w:bottom w:val="nil"/>
              <w:right w:val="nil"/>
            </w:tcBorders>
            <w:tcMar>
              <w:left w:w="45" w:type="dxa"/>
            </w:tcMar>
            <w:vAlign w:val="bottom"/>
          </w:tcPr>
          <w:p w:rsidR="003421BE" w:rsidRDefault="003421BE">
            <w:pPr>
              <w:pStyle w:val="NtH1DescCHd1"/>
            </w:pPr>
            <w:r>
              <w:lastRenderedPageBreak/>
              <w:t>2014</w:t>
            </w:r>
          </w:p>
        </w:tc>
        <w:tc>
          <w:tcPr>
            <w:tcW w:w="1298" w:type="dxa"/>
            <w:tcBorders>
              <w:top w:val="nil"/>
              <w:left w:val="nil"/>
              <w:bottom w:val="nil"/>
              <w:right w:val="nil"/>
            </w:tcBorders>
            <w:tcMar>
              <w:left w:w="73" w:type="dxa"/>
            </w:tcMar>
            <w:vAlign w:val="bottom"/>
          </w:tcPr>
          <w:p w:rsidR="003421BE" w:rsidRDefault="003421BE">
            <w:pPr>
              <w:pStyle w:val="NtH1PYCHd"/>
            </w:pPr>
          </w:p>
          <w:p w:rsidR="003421BE" w:rsidRDefault="003421BE">
            <w:pPr>
              <w:pStyle w:val="NtH1PYCHd"/>
            </w:pPr>
          </w:p>
          <w:p w:rsidR="003421BE" w:rsidRDefault="003421BE">
            <w:pPr>
              <w:pStyle w:val="NtH1PYCHd"/>
            </w:pPr>
            <w:r>
              <w:t>Plant and Equipment</w:t>
            </w:r>
          </w:p>
          <w:p w:rsidR="003421BE" w:rsidRDefault="003421BE">
            <w:pPr>
              <w:pStyle w:val="NtHcAYCHd"/>
            </w:pPr>
            <w:r>
              <w:t>$</w:t>
            </w:r>
          </w:p>
        </w:tc>
        <w:tc>
          <w:tcPr>
            <w:tcW w:w="1394" w:type="dxa"/>
            <w:gridSpan w:val="2"/>
            <w:tcBorders>
              <w:top w:val="nil"/>
              <w:left w:val="nil"/>
              <w:bottom w:val="nil"/>
              <w:right w:val="nil"/>
            </w:tcBorders>
            <w:tcMar>
              <w:left w:w="73" w:type="dxa"/>
            </w:tcMar>
            <w:vAlign w:val="bottom"/>
          </w:tcPr>
          <w:p w:rsidR="003421BE" w:rsidRDefault="003421BE">
            <w:pPr>
              <w:pStyle w:val="NtH1PYCHd"/>
            </w:pPr>
            <w:r>
              <w:t>Leasehold Improvements</w:t>
            </w:r>
          </w:p>
          <w:p w:rsidR="003421BE" w:rsidRDefault="003421BE">
            <w:pPr>
              <w:pStyle w:val="NtHcAYCHd"/>
            </w:pPr>
            <w:r>
              <w:t>$</w:t>
            </w:r>
          </w:p>
        </w:tc>
        <w:tc>
          <w:tcPr>
            <w:tcW w:w="1299" w:type="dxa"/>
            <w:tcBorders>
              <w:top w:val="nil"/>
              <w:left w:val="nil"/>
              <w:bottom w:val="nil"/>
              <w:right w:val="nil"/>
            </w:tcBorders>
            <w:tcMar>
              <w:left w:w="73" w:type="dxa"/>
            </w:tcMar>
            <w:vAlign w:val="bottom"/>
          </w:tcPr>
          <w:p w:rsidR="003421BE" w:rsidRDefault="003421BE">
            <w:pPr>
              <w:pStyle w:val="NtH1PYCHd"/>
            </w:pPr>
            <w:r>
              <w:t>Motor Vehicles</w:t>
            </w:r>
          </w:p>
          <w:p w:rsidR="003421BE" w:rsidRDefault="003421BE">
            <w:pPr>
              <w:pStyle w:val="NtHcAYCHd"/>
            </w:pPr>
            <w:r>
              <w:t>$</w:t>
            </w:r>
          </w:p>
        </w:tc>
        <w:tc>
          <w:tcPr>
            <w:tcW w:w="1298" w:type="dxa"/>
            <w:tcBorders>
              <w:top w:val="nil"/>
              <w:left w:val="nil"/>
              <w:bottom w:val="nil"/>
              <w:right w:val="nil"/>
            </w:tcBorders>
            <w:tcMar>
              <w:left w:w="73" w:type="dxa"/>
            </w:tcMar>
            <w:vAlign w:val="bottom"/>
          </w:tcPr>
          <w:p w:rsidR="003421BE" w:rsidRDefault="003421BE">
            <w:pPr>
              <w:pStyle w:val="NtH1PYCHd"/>
            </w:pPr>
            <w:r>
              <w:t>Total</w:t>
            </w:r>
          </w:p>
          <w:p w:rsidR="003421BE" w:rsidRDefault="003421BE">
            <w:pPr>
              <w:pStyle w:val="NtHcAYCHd"/>
            </w:pPr>
            <w:r>
              <w:t>$</w:t>
            </w:r>
          </w:p>
        </w:tc>
      </w:tr>
      <w:tr w:rsidR="003421BE">
        <w:tblPrEx>
          <w:tblCellMar>
            <w:top w:w="0" w:type="dxa"/>
            <w:left w:w="0" w:type="dxa"/>
            <w:bottom w:w="0" w:type="dxa"/>
          </w:tblCellMar>
        </w:tblPrEx>
        <w:trPr>
          <w:gridBefore w:val="1"/>
          <w:wBefore w:w="397" w:type="dxa"/>
        </w:trPr>
        <w:tc>
          <w:tcPr>
            <w:tcW w:w="4235" w:type="dxa"/>
            <w:tcBorders>
              <w:top w:val="nil"/>
              <w:left w:val="nil"/>
              <w:bottom w:val="nil"/>
              <w:right w:val="nil"/>
            </w:tcBorders>
            <w:tcMar>
              <w:left w:w="45" w:type="dxa"/>
            </w:tcMar>
            <w:vAlign w:val="bottom"/>
          </w:tcPr>
          <w:p w:rsidR="003421BE" w:rsidRDefault="003421BE">
            <w:pPr>
              <w:pStyle w:val="NtH1Desc"/>
            </w:pPr>
            <w:r>
              <w:t>Balance at the beginning of year</w:t>
            </w:r>
          </w:p>
        </w:tc>
        <w:tc>
          <w:tcPr>
            <w:tcW w:w="1298" w:type="dxa"/>
            <w:tcBorders>
              <w:top w:val="nil"/>
              <w:left w:val="nil"/>
              <w:bottom w:val="nil"/>
              <w:right w:val="nil"/>
            </w:tcBorders>
            <w:tcMar>
              <w:left w:w="73" w:type="dxa"/>
            </w:tcMar>
            <w:vAlign w:val="bottom"/>
          </w:tcPr>
          <w:p w:rsidR="003421BE" w:rsidRDefault="003421BE">
            <w:pPr>
              <w:pStyle w:val="NtH1PY"/>
              <w:tabs>
                <w:tab w:val="right" w:pos="1169"/>
                <w:tab w:val="left" w:pos="1195"/>
              </w:tabs>
            </w:pPr>
            <w:r>
              <w:tab/>
              <w:t>10,398</w:t>
            </w:r>
            <w:r>
              <w:tab/>
            </w:r>
          </w:p>
        </w:tc>
        <w:tc>
          <w:tcPr>
            <w:tcW w:w="1394" w:type="dxa"/>
            <w:gridSpan w:val="2"/>
            <w:tcBorders>
              <w:top w:val="nil"/>
              <w:left w:val="nil"/>
              <w:bottom w:val="nil"/>
              <w:right w:val="nil"/>
            </w:tcBorders>
            <w:tcMar>
              <w:left w:w="73" w:type="dxa"/>
            </w:tcMar>
            <w:vAlign w:val="bottom"/>
          </w:tcPr>
          <w:p w:rsidR="003421BE" w:rsidRDefault="003421BE">
            <w:pPr>
              <w:pStyle w:val="NtH1PY"/>
              <w:tabs>
                <w:tab w:val="right" w:pos="1265"/>
                <w:tab w:val="left" w:pos="1291"/>
              </w:tabs>
            </w:pPr>
            <w:r>
              <w:tab/>
              <w:t>1,928</w:t>
            </w:r>
            <w:r>
              <w:tab/>
            </w:r>
          </w:p>
        </w:tc>
        <w:tc>
          <w:tcPr>
            <w:tcW w:w="1299" w:type="dxa"/>
            <w:tcBorders>
              <w:top w:val="nil"/>
              <w:left w:val="nil"/>
              <w:bottom w:val="nil"/>
              <w:right w:val="nil"/>
            </w:tcBorders>
            <w:tcMar>
              <w:left w:w="73" w:type="dxa"/>
            </w:tcMar>
            <w:vAlign w:val="bottom"/>
          </w:tcPr>
          <w:p w:rsidR="003421BE" w:rsidRDefault="003421BE">
            <w:pPr>
              <w:pStyle w:val="NtH1PY"/>
              <w:tabs>
                <w:tab w:val="right" w:pos="1169"/>
                <w:tab w:val="left" w:pos="1195"/>
              </w:tabs>
            </w:pPr>
            <w:r>
              <w:tab/>
              <w:t>29,533</w:t>
            </w:r>
            <w:r>
              <w:tab/>
            </w:r>
          </w:p>
        </w:tc>
        <w:tc>
          <w:tcPr>
            <w:tcW w:w="1298" w:type="dxa"/>
            <w:tcBorders>
              <w:top w:val="nil"/>
              <w:left w:val="nil"/>
              <w:bottom w:val="nil"/>
              <w:right w:val="nil"/>
            </w:tcBorders>
            <w:tcMar>
              <w:left w:w="73" w:type="dxa"/>
            </w:tcMar>
            <w:vAlign w:val="bottom"/>
          </w:tcPr>
          <w:p w:rsidR="003421BE" w:rsidRDefault="003421BE">
            <w:pPr>
              <w:pStyle w:val="NtH1PY"/>
              <w:tabs>
                <w:tab w:val="right" w:pos="1169"/>
                <w:tab w:val="left" w:pos="1195"/>
              </w:tabs>
            </w:pPr>
            <w:r>
              <w:tab/>
              <w:t>41,859</w:t>
            </w:r>
            <w:r>
              <w:tab/>
            </w:r>
          </w:p>
        </w:tc>
      </w:tr>
      <w:tr w:rsidR="003421BE">
        <w:tblPrEx>
          <w:tblCellMar>
            <w:top w:w="0" w:type="dxa"/>
            <w:left w:w="0" w:type="dxa"/>
            <w:bottom w:w="0" w:type="dxa"/>
          </w:tblCellMar>
        </w:tblPrEx>
        <w:trPr>
          <w:gridBefore w:val="1"/>
          <w:wBefore w:w="397" w:type="dxa"/>
        </w:trPr>
        <w:tc>
          <w:tcPr>
            <w:tcW w:w="4235" w:type="dxa"/>
            <w:tcBorders>
              <w:top w:val="nil"/>
              <w:left w:val="nil"/>
              <w:bottom w:val="nil"/>
              <w:right w:val="nil"/>
            </w:tcBorders>
            <w:tcMar>
              <w:left w:w="45" w:type="dxa"/>
            </w:tcMar>
            <w:vAlign w:val="bottom"/>
          </w:tcPr>
          <w:p w:rsidR="003421BE" w:rsidRDefault="003421BE">
            <w:pPr>
              <w:pStyle w:val="NtH1Desc"/>
            </w:pPr>
            <w:r>
              <w:t>Additions</w:t>
            </w:r>
          </w:p>
        </w:tc>
        <w:tc>
          <w:tcPr>
            <w:tcW w:w="1298" w:type="dxa"/>
            <w:tcBorders>
              <w:top w:val="nil"/>
              <w:left w:val="nil"/>
              <w:bottom w:val="nil"/>
              <w:right w:val="nil"/>
            </w:tcBorders>
            <w:tcMar>
              <w:left w:w="73" w:type="dxa"/>
            </w:tcMar>
            <w:vAlign w:val="bottom"/>
          </w:tcPr>
          <w:p w:rsidR="003421BE" w:rsidRDefault="003421BE">
            <w:pPr>
              <w:pStyle w:val="NtH1PY"/>
              <w:tabs>
                <w:tab w:val="right" w:pos="1169"/>
                <w:tab w:val="left" w:pos="1195"/>
              </w:tabs>
            </w:pPr>
            <w:r>
              <w:tab/>
              <w:t>147,334</w:t>
            </w:r>
            <w:r>
              <w:tab/>
            </w:r>
          </w:p>
        </w:tc>
        <w:tc>
          <w:tcPr>
            <w:tcW w:w="1394" w:type="dxa"/>
            <w:gridSpan w:val="2"/>
            <w:tcBorders>
              <w:top w:val="nil"/>
              <w:left w:val="nil"/>
              <w:bottom w:val="nil"/>
              <w:right w:val="nil"/>
            </w:tcBorders>
            <w:tcMar>
              <w:left w:w="73" w:type="dxa"/>
            </w:tcMar>
            <w:vAlign w:val="bottom"/>
          </w:tcPr>
          <w:p w:rsidR="003421BE" w:rsidRDefault="003421BE">
            <w:pPr>
              <w:pStyle w:val="NtH1PY"/>
              <w:tabs>
                <w:tab w:val="right" w:pos="1265"/>
                <w:tab w:val="left" w:pos="1291"/>
              </w:tabs>
            </w:pPr>
            <w:r>
              <w:tab/>
              <w:t>422,187</w:t>
            </w:r>
            <w:r>
              <w:tab/>
            </w:r>
          </w:p>
        </w:tc>
        <w:tc>
          <w:tcPr>
            <w:tcW w:w="1299" w:type="dxa"/>
            <w:tcBorders>
              <w:top w:val="nil"/>
              <w:left w:val="nil"/>
              <w:bottom w:val="nil"/>
              <w:right w:val="nil"/>
            </w:tcBorders>
            <w:tcMar>
              <w:left w:w="73" w:type="dxa"/>
            </w:tcMar>
            <w:vAlign w:val="bottom"/>
          </w:tcPr>
          <w:p w:rsidR="003421BE" w:rsidRDefault="003421BE">
            <w:pPr>
              <w:pStyle w:val="NtH1PY"/>
              <w:tabs>
                <w:tab w:val="right" w:pos="1169"/>
                <w:tab w:val="left" w:pos="1195"/>
              </w:tabs>
            </w:pPr>
            <w:r>
              <w:tab/>
              <w:t>12,159</w:t>
            </w:r>
            <w:r>
              <w:tab/>
            </w:r>
          </w:p>
        </w:tc>
        <w:tc>
          <w:tcPr>
            <w:tcW w:w="1298" w:type="dxa"/>
            <w:tcBorders>
              <w:top w:val="nil"/>
              <w:left w:val="nil"/>
              <w:bottom w:val="nil"/>
              <w:right w:val="nil"/>
            </w:tcBorders>
            <w:tcMar>
              <w:left w:w="73" w:type="dxa"/>
            </w:tcMar>
            <w:vAlign w:val="bottom"/>
          </w:tcPr>
          <w:p w:rsidR="003421BE" w:rsidRDefault="003421BE">
            <w:pPr>
              <w:pStyle w:val="NtH1PY"/>
              <w:tabs>
                <w:tab w:val="right" w:pos="1169"/>
                <w:tab w:val="left" w:pos="1195"/>
              </w:tabs>
            </w:pPr>
            <w:r>
              <w:tab/>
              <w:t>581,680</w:t>
            </w:r>
            <w:r>
              <w:tab/>
            </w:r>
          </w:p>
        </w:tc>
      </w:tr>
      <w:tr w:rsidR="003421BE">
        <w:tblPrEx>
          <w:tblCellMar>
            <w:top w:w="0" w:type="dxa"/>
            <w:left w:w="0" w:type="dxa"/>
            <w:bottom w:w="0" w:type="dxa"/>
          </w:tblCellMar>
        </w:tblPrEx>
        <w:trPr>
          <w:gridBefore w:val="1"/>
          <w:wBefore w:w="397" w:type="dxa"/>
        </w:trPr>
        <w:tc>
          <w:tcPr>
            <w:tcW w:w="4235" w:type="dxa"/>
            <w:tcBorders>
              <w:top w:val="nil"/>
              <w:left w:val="nil"/>
              <w:bottom w:val="nil"/>
              <w:right w:val="nil"/>
            </w:tcBorders>
            <w:tcMar>
              <w:left w:w="45" w:type="dxa"/>
            </w:tcMar>
            <w:vAlign w:val="bottom"/>
          </w:tcPr>
          <w:p w:rsidR="003421BE" w:rsidRDefault="003421BE">
            <w:pPr>
              <w:pStyle w:val="NtH1Desc"/>
            </w:pPr>
            <w:r>
              <w:t>Depreciation expense</w:t>
            </w:r>
          </w:p>
        </w:tc>
        <w:tc>
          <w:tcPr>
            <w:tcW w:w="1298" w:type="dxa"/>
            <w:tcBorders>
              <w:top w:val="nil"/>
              <w:left w:val="nil"/>
              <w:bottom w:val="nil"/>
              <w:right w:val="nil"/>
            </w:tcBorders>
            <w:tcMar>
              <w:left w:w="73" w:type="dxa"/>
            </w:tcMar>
            <w:vAlign w:val="bottom"/>
          </w:tcPr>
          <w:p w:rsidR="003421BE" w:rsidRDefault="003421BE">
            <w:pPr>
              <w:pStyle w:val="NtH1PY"/>
              <w:tabs>
                <w:tab w:val="right" w:pos="1169"/>
                <w:tab w:val="left" w:pos="1195"/>
              </w:tabs>
            </w:pPr>
            <w:r>
              <w:tab/>
              <w:t>(5,316)</w:t>
            </w:r>
            <w:r>
              <w:tab/>
            </w:r>
          </w:p>
        </w:tc>
        <w:tc>
          <w:tcPr>
            <w:tcW w:w="1394" w:type="dxa"/>
            <w:gridSpan w:val="2"/>
            <w:tcBorders>
              <w:top w:val="nil"/>
              <w:left w:val="nil"/>
              <w:bottom w:val="nil"/>
              <w:right w:val="nil"/>
            </w:tcBorders>
            <w:tcMar>
              <w:left w:w="73" w:type="dxa"/>
            </w:tcMar>
            <w:vAlign w:val="bottom"/>
          </w:tcPr>
          <w:p w:rsidR="003421BE" w:rsidRDefault="003421BE">
            <w:pPr>
              <w:pStyle w:val="NtH1PY"/>
              <w:tabs>
                <w:tab w:val="right" w:pos="1265"/>
                <w:tab w:val="left" w:pos="1291"/>
              </w:tabs>
            </w:pPr>
            <w:r>
              <w:tab/>
              <w:t>(1,068)</w:t>
            </w:r>
            <w:r>
              <w:tab/>
            </w:r>
          </w:p>
        </w:tc>
        <w:tc>
          <w:tcPr>
            <w:tcW w:w="1299" w:type="dxa"/>
            <w:tcBorders>
              <w:top w:val="nil"/>
              <w:left w:val="nil"/>
              <w:bottom w:val="nil"/>
              <w:right w:val="nil"/>
            </w:tcBorders>
            <w:tcMar>
              <w:left w:w="73" w:type="dxa"/>
            </w:tcMar>
            <w:vAlign w:val="bottom"/>
          </w:tcPr>
          <w:p w:rsidR="003421BE" w:rsidRDefault="003421BE">
            <w:pPr>
              <w:pStyle w:val="NtH1PY"/>
              <w:tabs>
                <w:tab w:val="right" w:pos="1169"/>
                <w:tab w:val="left" w:pos="1195"/>
              </w:tabs>
            </w:pPr>
            <w:r>
              <w:tab/>
              <w:t>(17,185)</w:t>
            </w:r>
            <w:r>
              <w:tab/>
            </w:r>
          </w:p>
        </w:tc>
        <w:tc>
          <w:tcPr>
            <w:tcW w:w="1298" w:type="dxa"/>
            <w:tcBorders>
              <w:top w:val="nil"/>
              <w:left w:val="nil"/>
              <w:bottom w:val="nil"/>
              <w:right w:val="nil"/>
            </w:tcBorders>
            <w:tcMar>
              <w:left w:w="73" w:type="dxa"/>
            </w:tcMar>
            <w:vAlign w:val="bottom"/>
          </w:tcPr>
          <w:p w:rsidR="003421BE" w:rsidRDefault="003421BE">
            <w:pPr>
              <w:pStyle w:val="NtH1PY"/>
              <w:tabs>
                <w:tab w:val="right" w:pos="1169"/>
                <w:tab w:val="left" w:pos="1195"/>
              </w:tabs>
            </w:pPr>
            <w:r>
              <w:tab/>
              <w:t>(23,569)</w:t>
            </w:r>
            <w:r>
              <w:tab/>
            </w:r>
          </w:p>
        </w:tc>
      </w:tr>
      <w:tr w:rsidR="003421BE">
        <w:tblPrEx>
          <w:tblCellMar>
            <w:top w:w="0" w:type="dxa"/>
            <w:left w:w="0" w:type="dxa"/>
            <w:bottom w:w="0" w:type="dxa"/>
          </w:tblCellMar>
        </w:tblPrEx>
        <w:trPr>
          <w:gridBefore w:val="1"/>
          <w:wBefore w:w="397" w:type="dxa"/>
        </w:trPr>
        <w:tc>
          <w:tcPr>
            <w:tcW w:w="4235" w:type="dxa"/>
            <w:tcBorders>
              <w:top w:val="nil"/>
              <w:left w:val="nil"/>
              <w:bottom w:val="nil"/>
              <w:right w:val="nil"/>
            </w:tcBorders>
            <w:tcMar>
              <w:left w:w="45" w:type="dxa"/>
            </w:tcMar>
            <w:vAlign w:val="bottom"/>
          </w:tcPr>
          <w:p w:rsidR="003421BE" w:rsidRDefault="003421BE">
            <w:pPr>
              <w:pStyle w:val="NtH1DescS"/>
            </w:pPr>
            <w:r>
              <w:t>Balance at the end of the year</w:t>
            </w:r>
          </w:p>
        </w:tc>
        <w:tc>
          <w:tcPr>
            <w:tcW w:w="1298" w:type="dxa"/>
            <w:tcBorders>
              <w:top w:val="single" w:sz="8" w:space="0" w:color="000000"/>
              <w:left w:val="nil"/>
              <w:bottom w:val="double" w:sz="6" w:space="0" w:color="000000"/>
              <w:right w:val="nil"/>
            </w:tcBorders>
            <w:tcMar>
              <w:left w:w="73" w:type="dxa"/>
            </w:tcMar>
            <w:vAlign w:val="bottom"/>
          </w:tcPr>
          <w:p w:rsidR="003421BE" w:rsidRDefault="003421BE">
            <w:pPr>
              <w:pStyle w:val="NtH1PYS"/>
              <w:tabs>
                <w:tab w:val="right" w:pos="1169"/>
                <w:tab w:val="left" w:pos="1195"/>
              </w:tabs>
            </w:pPr>
            <w:r>
              <w:tab/>
              <w:t>152,416</w:t>
            </w:r>
            <w:r>
              <w:tab/>
            </w:r>
          </w:p>
        </w:tc>
        <w:tc>
          <w:tcPr>
            <w:tcW w:w="1394" w:type="dxa"/>
            <w:gridSpan w:val="2"/>
            <w:tcBorders>
              <w:top w:val="single" w:sz="8" w:space="0" w:color="000000"/>
              <w:left w:val="nil"/>
              <w:bottom w:val="double" w:sz="6" w:space="0" w:color="000000"/>
              <w:right w:val="nil"/>
            </w:tcBorders>
            <w:tcMar>
              <w:left w:w="73" w:type="dxa"/>
            </w:tcMar>
            <w:vAlign w:val="bottom"/>
          </w:tcPr>
          <w:p w:rsidR="003421BE" w:rsidRDefault="003421BE">
            <w:pPr>
              <w:pStyle w:val="NtH1PYS"/>
              <w:tabs>
                <w:tab w:val="right" w:pos="1265"/>
                <w:tab w:val="left" w:pos="1291"/>
              </w:tabs>
            </w:pPr>
            <w:r>
              <w:tab/>
              <w:t>423,047</w:t>
            </w:r>
            <w:r>
              <w:tab/>
            </w:r>
          </w:p>
        </w:tc>
        <w:tc>
          <w:tcPr>
            <w:tcW w:w="1299" w:type="dxa"/>
            <w:tcBorders>
              <w:top w:val="single" w:sz="8" w:space="0" w:color="000000"/>
              <w:left w:val="nil"/>
              <w:bottom w:val="double" w:sz="6" w:space="0" w:color="000000"/>
              <w:right w:val="nil"/>
            </w:tcBorders>
            <w:tcMar>
              <w:left w:w="73" w:type="dxa"/>
            </w:tcMar>
            <w:vAlign w:val="bottom"/>
          </w:tcPr>
          <w:p w:rsidR="003421BE" w:rsidRDefault="003421BE">
            <w:pPr>
              <w:pStyle w:val="NtH1PYS"/>
              <w:tabs>
                <w:tab w:val="right" w:pos="1169"/>
                <w:tab w:val="left" w:pos="1195"/>
              </w:tabs>
            </w:pPr>
            <w:r>
              <w:tab/>
              <w:t>24,507</w:t>
            </w:r>
            <w:r>
              <w:tab/>
            </w:r>
          </w:p>
        </w:tc>
        <w:tc>
          <w:tcPr>
            <w:tcW w:w="1298" w:type="dxa"/>
            <w:tcBorders>
              <w:top w:val="single" w:sz="8" w:space="0" w:color="000000"/>
              <w:left w:val="nil"/>
              <w:bottom w:val="double" w:sz="6" w:space="0" w:color="000000"/>
              <w:right w:val="nil"/>
            </w:tcBorders>
            <w:tcMar>
              <w:left w:w="73" w:type="dxa"/>
            </w:tcMar>
            <w:vAlign w:val="bottom"/>
          </w:tcPr>
          <w:p w:rsidR="003421BE" w:rsidRDefault="003421BE">
            <w:pPr>
              <w:pStyle w:val="NtH1PYS"/>
              <w:tabs>
                <w:tab w:val="right" w:pos="1169"/>
                <w:tab w:val="left" w:pos="1195"/>
              </w:tabs>
            </w:pPr>
            <w:r>
              <w:tab/>
              <w:t>599,970</w:t>
            </w:r>
            <w:r>
              <w:tab/>
            </w:r>
          </w:p>
        </w:tc>
      </w:tr>
      <w:tr w:rsidR="003421BE">
        <w:tblPrEx>
          <w:tblCellMar>
            <w:top w:w="0" w:type="dxa"/>
            <w:left w:w="0" w:type="dxa"/>
            <w:bottom w:w="0" w:type="dxa"/>
            <w:right w:w="0" w:type="dxa"/>
          </w:tblCellMar>
        </w:tblPrEx>
        <w:tc>
          <w:tcPr>
            <w:tcW w:w="9921" w:type="dxa"/>
            <w:gridSpan w:val="7"/>
            <w:tcBorders>
              <w:top w:val="nil"/>
              <w:left w:val="nil"/>
              <w:bottom w:val="nil"/>
              <w:right w:val="nil"/>
            </w:tcBorders>
          </w:tcPr>
          <w:p w:rsidR="003421BE" w:rsidRDefault="003421BE">
            <w:pPr>
              <w:pStyle w:val="NtHeading3"/>
              <w:tabs>
                <w:tab w:val="clear" w:pos="963"/>
                <w:tab w:val="left" w:pos="397"/>
              </w:tabs>
              <w:ind w:left="397" w:hanging="396"/>
            </w:pPr>
            <w:r>
              <w:t>8</w:t>
            </w:r>
            <w:r>
              <w:tab/>
              <w:t>Trade and Other Payables</w:t>
            </w:r>
          </w:p>
        </w:tc>
      </w:tr>
      <w:tr w:rsidR="003421BE">
        <w:tblPrEx>
          <w:tblCellMar>
            <w:top w:w="0" w:type="dxa"/>
            <w:left w:w="0" w:type="dxa"/>
            <w:bottom w:w="0" w:type="dxa"/>
          </w:tblCellMar>
        </w:tblPrEx>
        <w:trPr>
          <w:gridBefore w:val="1"/>
          <w:wBefore w:w="397" w:type="dxa"/>
        </w:trPr>
        <w:tc>
          <w:tcPr>
            <w:tcW w:w="6349" w:type="dxa"/>
            <w:gridSpan w:val="3"/>
            <w:tcBorders>
              <w:top w:val="nil"/>
              <w:left w:val="nil"/>
              <w:bottom w:val="nil"/>
              <w:right w:val="nil"/>
            </w:tcBorders>
            <w:tcMar>
              <w:left w:w="44" w:type="dxa"/>
            </w:tcMar>
            <w:vAlign w:val="bottom"/>
          </w:tcPr>
          <w:p w:rsidR="003421BE" w:rsidRDefault="003421BE">
            <w:pPr>
              <w:rPr>
                <w:sz w:val="16"/>
                <w:szCs w:val="16"/>
              </w:rPr>
            </w:pP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nil"/>
              <w:left w:val="nil"/>
              <w:bottom w:val="nil"/>
              <w:right w:val="nil"/>
            </w:tcBorders>
            <w:tcMar>
              <w:left w:w="72" w:type="dxa"/>
            </w:tcMar>
            <w:vAlign w:val="bottom"/>
          </w:tcPr>
          <w:p w:rsidR="003421BE" w:rsidRDefault="003421BE">
            <w:pPr>
              <w:pStyle w:val="NtA1PAYCHd"/>
            </w:pPr>
            <w:r>
              <w:t>2015</w:t>
            </w:r>
          </w:p>
          <w:p w:rsidR="003421BE" w:rsidRDefault="003421BE">
            <w:pPr>
              <w:pStyle w:val="NtACPAYCHd"/>
            </w:pPr>
            <w:r>
              <w:t>$</w:t>
            </w:r>
          </w:p>
        </w:tc>
        <w:tc>
          <w:tcPr>
            <w:tcW w:w="1298" w:type="dxa"/>
            <w:tcBorders>
              <w:top w:val="nil"/>
              <w:left w:val="nil"/>
              <w:bottom w:val="nil"/>
              <w:right w:val="nil"/>
            </w:tcBorders>
            <w:tcMar>
              <w:left w:w="43" w:type="dxa"/>
            </w:tcMar>
            <w:vAlign w:val="bottom"/>
          </w:tcPr>
          <w:p w:rsidR="003421BE" w:rsidRDefault="003421BE">
            <w:pPr>
              <w:pStyle w:val="NtA1PPYCHd"/>
            </w:pPr>
            <w:r>
              <w:t>2014</w:t>
            </w:r>
          </w:p>
          <w:p w:rsidR="003421BE" w:rsidRDefault="003421BE">
            <w:pPr>
              <w:pStyle w:val="NtACPPYCHd"/>
            </w:pPr>
            <w:r>
              <w:t>$</w:t>
            </w:r>
          </w:p>
        </w:tc>
      </w:tr>
      <w:tr w:rsidR="003421BE">
        <w:tblPrEx>
          <w:tblCellMar>
            <w:top w:w="0" w:type="dxa"/>
            <w:left w:w="0" w:type="dxa"/>
            <w:bottom w:w="0" w:type="dxa"/>
          </w:tblCellMar>
        </w:tblPrEx>
        <w:trPr>
          <w:gridBefore w:val="1"/>
          <w:wBefore w:w="397" w:type="dxa"/>
        </w:trPr>
        <w:tc>
          <w:tcPr>
            <w:tcW w:w="6349" w:type="dxa"/>
            <w:gridSpan w:val="3"/>
            <w:tcBorders>
              <w:top w:val="nil"/>
              <w:left w:val="nil"/>
              <w:bottom w:val="nil"/>
              <w:right w:val="nil"/>
            </w:tcBorders>
            <w:tcMar>
              <w:left w:w="44" w:type="dxa"/>
            </w:tcMar>
          </w:tcPr>
          <w:p w:rsidR="003421BE" w:rsidRDefault="003421BE">
            <w:pPr>
              <w:pStyle w:val="NtDescTiNo"/>
            </w:pPr>
            <w:r>
              <w:t>CURRENT</w:t>
            </w: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nil"/>
              <w:left w:val="nil"/>
              <w:bottom w:val="nil"/>
              <w:right w:val="nil"/>
            </w:tcBorders>
            <w:tcMar>
              <w:left w:w="72" w:type="dxa"/>
            </w:tcMar>
            <w:vAlign w:val="bottom"/>
          </w:tcPr>
          <w:p w:rsidR="003421BE" w:rsidRDefault="003421BE">
            <w:pPr>
              <w:rPr>
                <w:sz w:val="16"/>
                <w:szCs w:val="16"/>
              </w:rPr>
            </w:pPr>
          </w:p>
        </w:tc>
        <w:tc>
          <w:tcPr>
            <w:tcW w:w="1298" w:type="dxa"/>
            <w:tcBorders>
              <w:top w:val="nil"/>
              <w:left w:val="nil"/>
              <w:bottom w:val="nil"/>
              <w:right w:val="nil"/>
            </w:tcBorders>
            <w:tcMar>
              <w:left w:w="43" w:type="dxa"/>
            </w:tcMar>
            <w:vAlign w:val="bottom"/>
          </w:tcPr>
          <w:p w:rsidR="003421BE" w:rsidRDefault="003421BE">
            <w:pPr>
              <w:rPr>
                <w:sz w:val="16"/>
                <w:szCs w:val="16"/>
              </w:rPr>
            </w:pPr>
          </w:p>
        </w:tc>
      </w:tr>
      <w:tr w:rsidR="003421BE">
        <w:tblPrEx>
          <w:tblCellMar>
            <w:top w:w="0" w:type="dxa"/>
            <w:left w:w="0" w:type="dxa"/>
            <w:bottom w:w="0" w:type="dxa"/>
          </w:tblCellMar>
        </w:tblPrEx>
        <w:trPr>
          <w:gridBefore w:val="1"/>
          <w:wBefore w:w="397" w:type="dxa"/>
        </w:trPr>
        <w:tc>
          <w:tcPr>
            <w:tcW w:w="6349" w:type="dxa"/>
            <w:gridSpan w:val="3"/>
            <w:tcBorders>
              <w:top w:val="nil"/>
              <w:left w:val="nil"/>
              <w:bottom w:val="nil"/>
              <w:right w:val="nil"/>
            </w:tcBorders>
            <w:tcMar>
              <w:left w:w="44" w:type="dxa"/>
            </w:tcMar>
          </w:tcPr>
          <w:p w:rsidR="003421BE" w:rsidRDefault="003421BE">
            <w:pPr>
              <w:pStyle w:val="NtA1Desc"/>
            </w:pPr>
            <w:r>
              <w:t>Unsecured liabilities</w:t>
            </w: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nil"/>
              <w:left w:val="nil"/>
              <w:bottom w:val="nil"/>
              <w:right w:val="nil"/>
            </w:tcBorders>
            <w:tcMar>
              <w:left w:w="72" w:type="dxa"/>
            </w:tcMar>
            <w:vAlign w:val="bottom"/>
          </w:tcPr>
          <w:p w:rsidR="003421BE" w:rsidRDefault="003421BE">
            <w:pPr>
              <w:rPr>
                <w:sz w:val="16"/>
                <w:szCs w:val="16"/>
              </w:rPr>
            </w:pPr>
          </w:p>
        </w:tc>
        <w:tc>
          <w:tcPr>
            <w:tcW w:w="1298" w:type="dxa"/>
            <w:tcBorders>
              <w:top w:val="nil"/>
              <w:left w:val="nil"/>
              <w:bottom w:val="nil"/>
              <w:right w:val="nil"/>
            </w:tcBorders>
            <w:tcMar>
              <w:left w:w="43" w:type="dxa"/>
            </w:tcMar>
            <w:vAlign w:val="bottom"/>
          </w:tcPr>
          <w:p w:rsidR="003421BE" w:rsidRDefault="003421BE">
            <w:pPr>
              <w:rPr>
                <w:sz w:val="16"/>
                <w:szCs w:val="16"/>
              </w:rPr>
            </w:pPr>
          </w:p>
        </w:tc>
      </w:tr>
      <w:tr w:rsidR="003421BE">
        <w:tblPrEx>
          <w:tblCellMar>
            <w:top w:w="0" w:type="dxa"/>
            <w:left w:w="0" w:type="dxa"/>
            <w:bottom w:w="0" w:type="dxa"/>
          </w:tblCellMar>
        </w:tblPrEx>
        <w:trPr>
          <w:gridBefore w:val="1"/>
          <w:wBefore w:w="397" w:type="dxa"/>
        </w:trPr>
        <w:tc>
          <w:tcPr>
            <w:tcW w:w="6349" w:type="dxa"/>
            <w:gridSpan w:val="3"/>
            <w:tcBorders>
              <w:top w:val="nil"/>
              <w:left w:val="nil"/>
              <w:bottom w:val="nil"/>
              <w:right w:val="nil"/>
            </w:tcBorders>
            <w:tcMar>
              <w:left w:w="44" w:type="dxa"/>
            </w:tcMar>
          </w:tcPr>
          <w:p w:rsidR="003421BE" w:rsidRDefault="003421BE">
            <w:pPr>
              <w:pStyle w:val="NtA1Desc"/>
            </w:pPr>
            <w:r>
              <w:t>Trade payables</w:t>
            </w:r>
          </w:p>
        </w:tc>
        <w:tc>
          <w:tcPr>
            <w:tcW w:w="578" w:type="dxa"/>
            <w:tcBorders>
              <w:top w:val="nil"/>
              <w:left w:val="nil"/>
              <w:bottom w:val="nil"/>
              <w:right w:val="nil"/>
            </w:tcBorders>
            <w:tcMar>
              <w:left w:w="44" w:type="dxa"/>
            </w:tcMar>
            <w:vAlign w:val="bottom"/>
          </w:tcPr>
          <w:p w:rsidR="003421BE" w:rsidRDefault="003421BE">
            <w:pPr>
              <w:pStyle w:val="NtA1NoteNo"/>
            </w:pPr>
          </w:p>
        </w:tc>
        <w:tc>
          <w:tcPr>
            <w:tcW w:w="1299" w:type="dxa"/>
            <w:tcBorders>
              <w:top w:val="nil"/>
              <w:left w:val="nil"/>
              <w:bottom w:val="nil"/>
              <w:right w:val="nil"/>
            </w:tcBorders>
            <w:tcMar>
              <w:left w:w="72" w:type="dxa"/>
            </w:tcMar>
            <w:vAlign w:val="bottom"/>
          </w:tcPr>
          <w:p w:rsidR="003421BE" w:rsidRDefault="003421BE">
            <w:pPr>
              <w:pStyle w:val="NtA1PAY"/>
              <w:tabs>
                <w:tab w:val="right" w:pos="1171"/>
                <w:tab w:val="left" w:pos="1197"/>
              </w:tabs>
            </w:pPr>
            <w:r>
              <w:tab/>
              <w:t>31,405</w:t>
            </w:r>
            <w:r>
              <w:tab/>
            </w:r>
          </w:p>
        </w:tc>
        <w:tc>
          <w:tcPr>
            <w:tcW w:w="1298" w:type="dxa"/>
            <w:tcBorders>
              <w:top w:val="nil"/>
              <w:left w:val="nil"/>
              <w:bottom w:val="nil"/>
              <w:right w:val="nil"/>
            </w:tcBorders>
            <w:tcMar>
              <w:left w:w="43" w:type="dxa"/>
            </w:tcMar>
            <w:vAlign w:val="bottom"/>
          </w:tcPr>
          <w:p w:rsidR="003421BE" w:rsidRDefault="003421BE">
            <w:pPr>
              <w:pStyle w:val="NtA1PPY"/>
              <w:tabs>
                <w:tab w:val="right" w:pos="1200"/>
                <w:tab w:val="left" w:pos="1226"/>
              </w:tabs>
            </w:pPr>
            <w:r>
              <w:tab/>
              <w:t>89,816</w:t>
            </w:r>
            <w:r>
              <w:tab/>
            </w:r>
          </w:p>
        </w:tc>
      </w:tr>
      <w:tr w:rsidR="003421BE">
        <w:tblPrEx>
          <w:tblCellMar>
            <w:top w:w="0" w:type="dxa"/>
            <w:left w:w="0" w:type="dxa"/>
            <w:bottom w:w="0" w:type="dxa"/>
          </w:tblCellMar>
        </w:tblPrEx>
        <w:trPr>
          <w:gridBefore w:val="1"/>
          <w:wBefore w:w="397" w:type="dxa"/>
        </w:trPr>
        <w:tc>
          <w:tcPr>
            <w:tcW w:w="6349" w:type="dxa"/>
            <w:gridSpan w:val="3"/>
            <w:tcBorders>
              <w:top w:val="nil"/>
              <w:left w:val="nil"/>
              <w:bottom w:val="nil"/>
              <w:right w:val="nil"/>
            </w:tcBorders>
            <w:tcMar>
              <w:left w:w="44" w:type="dxa"/>
            </w:tcMar>
          </w:tcPr>
          <w:p w:rsidR="003421BE" w:rsidRDefault="003421BE">
            <w:pPr>
              <w:pStyle w:val="NtA1Desc"/>
            </w:pPr>
            <w:r>
              <w:t>GST payable (recoverable)</w:t>
            </w:r>
          </w:p>
        </w:tc>
        <w:tc>
          <w:tcPr>
            <w:tcW w:w="578" w:type="dxa"/>
            <w:tcBorders>
              <w:top w:val="nil"/>
              <w:left w:val="nil"/>
              <w:bottom w:val="nil"/>
              <w:right w:val="nil"/>
            </w:tcBorders>
            <w:tcMar>
              <w:left w:w="44" w:type="dxa"/>
            </w:tcMar>
            <w:vAlign w:val="bottom"/>
          </w:tcPr>
          <w:p w:rsidR="003421BE" w:rsidRDefault="003421BE">
            <w:pPr>
              <w:pStyle w:val="NtA1NoteNo"/>
            </w:pPr>
          </w:p>
        </w:tc>
        <w:tc>
          <w:tcPr>
            <w:tcW w:w="1299" w:type="dxa"/>
            <w:tcBorders>
              <w:top w:val="nil"/>
              <w:left w:val="nil"/>
              <w:bottom w:val="nil"/>
              <w:right w:val="nil"/>
            </w:tcBorders>
            <w:tcMar>
              <w:left w:w="72" w:type="dxa"/>
            </w:tcMar>
            <w:vAlign w:val="bottom"/>
          </w:tcPr>
          <w:p w:rsidR="003421BE" w:rsidRDefault="003421BE">
            <w:pPr>
              <w:pStyle w:val="NtA1PAY"/>
              <w:tabs>
                <w:tab w:val="right" w:pos="1171"/>
                <w:tab w:val="left" w:pos="1197"/>
              </w:tabs>
            </w:pPr>
            <w:r>
              <w:tab/>
              <w:t>17,578</w:t>
            </w:r>
            <w:r>
              <w:tab/>
            </w:r>
          </w:p>
        </w:tc>
        <w:tc>
          <w:tcPr>
            <w:tcW w:w="1298" w:type="dxa"/>
            <w:tcBorders>
              <w:top w:val="nil"/>
              <w:left w:val="nil"/>
              <w:bottom w:val="nil"/>
              <w:right w:val="nil"/>
            </w:tcBorders>
            <w:tcMar>
              <w:left w:w="43" w:type="dxa"/>
            </w:tcMar>
            <w:vAlign w:val="bottom"/>
          </w:tcPr>
          <w:p w:rsidR="003421BE" w:rsidRDefault="003421BE">
            <w:pPr>
              <w:pStyle w:val="NtA1PPY"/>
              <w:tabs>
                <w:tab w:val="right" w:pos="1200"/>
                <w:tab w:val="left" w:pos="1226"/>
              </w:tabs>
            </w:pPr>
            <w:r>
              <w:tab/>
              <w:t>(17,885)</w:t>
            </w:r>
            <w:r>
              <w:tab/>
            </w:r>
          </w:p>
        </w:tc>
      </w:tr>
      <w:tr w:rsidR="003421BE">
        <w:tblPrEx>
          <w:tblCellMar>
            <w:top w:w="0" w:type="dxa"/>
            <w:left w:w="0" w:type="dxa"/>
            <w:bottom w:w="0" w:type="dxa"/>
          </w:tblCellMar>
        </w:tblPrEx>
        <w:trPr>
          <w:gridBefore w:val="1"/>
          <w:wBefore w:w="397" w:type="dxa"/>
        </w:trPr>
        <w:tc>
          <w:tcPr>
            <w:tcW w:w="6349" w:type="dxa"/>
            <w:gridSpan w:val="3"/>
            <w:tcBorders>
              <w:top w:val="nil"/>
              <w:left w:val="nil"/>
              <w:bottom w:val="nil"/>
              <w:right w:val="nil"/>
            </w:tcBorders>
            <w:tcMar>
              <w:left w:w="44" w:type="dxa"/>
            </w:tcMar>
          </w:tcPr>
          <w:p w:rsidR="003421BE" w:rsidRDefault="003421BE">
            <w:pPr>
              <w:pStyle w:val="NtA1Desc"/>
            </w:pPr>
            <w:r>
              <w:t>Accrued annual leave</w:t>
            </w:r>
          </w:p>
        </w:tc>
        <w:tc>
          <w:tcPr>
            <w:tcW w:w="578" w:type="dxa"/>
            <w:tcBorders>
              <w:top w:val="nil"/>
              <w:left w:val="nil"/>
              <w:bottom w:val="nil"/>
              <w:right w:val="nil"/>
            </w:tcBorders>
            <w:tcMar>
              <w:left w:w="44" w:type="dxa"/>
            </w:tcMar>
            <w:vAlign w:val="bottom"/>
          </w:tcPr>
          <w:p w:rsidR="003421BE" w:rsidRDefault="003421BE">
            <w:pPr>
              <w:pStyle w:val="NtA1NoteNo"/>
            </w:pPr>
          </w:p>
        </w:tc>
        <w:tc>
          <w:tcPr>
            <w:tcW w:w="1299" w:type="dxa"/>
            <w:tcBorders>
              <w:top w:val="nil"/>
              <w:left w:val="nil"/>
              <w:bottom w:val="nil"/>
              <w:right w:val="nil"/>
            </w:tcBorders>
            <w:tcMar>
              <w:left w:w="72" w:type="dxa"/>
            </w:tcMar>
            <w:vAlign w:val="bottom"/>
          </w:tcPr>
          <w:p w:rsidR="003421BE" w:rsidRDefault="003421BE">
            <w:pPr>
              <w:pStyle w:val="NtA1PAY"/>
              <w:tabs>
                <w:tab w:val="right" w:pos="1171"/>
                <w:tab w:val="left" w:pos="1197"/>
              </w:tabs>
            </w:pPr>
            <w:r>
              <w:tab/>
              <w:t>199,153</w:t>
            </w:r>
            <w:r>
              <w:tab/>
            </w:r>
          </w:p>
        </w:tc>
        <w:tc>
          <w:tcPr>
            <w:tcW w:w="1298" w:type="dxa"/>
            <w:tcBorders>
              <w:top w:val="nil"/>
              <w:left w:val="nil"/>
              <w:bottom w:val="nil"/>
              <w:right w:val="nil"/>
            </w:tcBorders>
            <w:tcMar>
              <w:left w:w="43" w:type="dxa"/>
            </w:tcMar>
            <w:vAlign w:val="bottom"/>
          </w:tcPr>
          <w:p w:rsidR="003421BE" w:rsidRDefault="003421BE">
            <w:pPr>
              <w:pStyle w:val="NtA1PPY"/>
              <w:tabs>
                <w:tab w:val="right" w:pos="1200"/>
                <w:tab w:val="left" w:pos="1226"/>
              </w:tabs>
            </w:pPr>
            <w:r>
              <w:tab/>
              <w:t>199,465</w:t>
            </w:r>
            <w:r>
              <w:tab/>
            </w:r>
          </w:p>
        </w:tc>
      </w:tr>
      <w:tr w:rsidR="003421BE">
        <w:tblPrEx>
          <w:tblCellMar>
            <w:top w:w="0" w:type="dxa"/>
            <w:left w:w="0" w:type="dxa"/>
            <w:bottom w:w="0" w:type="dxa"/>
          </w:tblCellMar>
        </w:tblPrEx>
        <w:trPr>
          <w:gridBefore w:val="1"/>
          <w:wBefore w:w="397" w:type="dxa"/>
        </w:trPr>
        <w:tc>
          <w:tcPr>
            <w:tcW w:w="6349" w:type="dxa"/>
            <w:gridSpan w:val="3"/>
            <w:tcBorders>
              <w:top w:val="nil"/>
              <w:left w:val="nil"/>
              <w:bottom w:val="nil"/>
              <w:right w:val="nil"/>
            </w:tcBorders>
            <w:tcMar>
              <w:left w:w="44" w:type="dxa"/>
            </w:tcMar>
          </w:tcPr>
          <w:p w:rsidR="003421BE" w:rsidRDefault="003421BE">
            <w:pPr>
              <w:pStyle w:val="NtA1Desc"/>
            </w:pPr>
            <w:r>
              <w:t>Accrued time in lieu</w:t>
            </w:r>
          </w:p>
        </w:tc>
        <w:tc>
          <w:tcPr>
            <w:tcW w:w="578" w:type="dxa"/>
            <w:tcBorders>
              <w:top w:val="nil"/>
              <w:left w:val="nil"/>
              <w:bottom w:val="nil"/>
              <w:right w:val="nil"/>
            </w:tcBorders>
            <w:tcMar>
              <w:left w:w="44" w:type="dxa"/>
            </w:tcMar>
            <w:vAlign w:val="bottom"/>
          </w:tcPr>
          <w:p w:rsidR="003421BE" w:rsidRDefault="003421BE">
            <w:pPr>
              <w:pStyle w:val="NtA1NoteNo"/>
            </w:pPr>
          </w:p>
        </w:tc>
        <w:tc>
          <w:tcPr>
            <w:tcW w:w="1299" w:type="dxa"/>
            <w:tcBorders>
              <w:top w:val="nil"/>
              <w:left w:val="nil"/>
              <w:bottom w:val="nil"/>
              <w:right w:val="nil"/>
            </w:tcBorders>
            <w:tcMar>
              <w:left w:w="72" w:type="dxa"/>
            </w:tcMar>
            <w:vAlign w:val="bottom"/>
          </w:tcPr>
          <w:p w:rsidR="003421BE" w:rsidRDefault="003421BE">
            <w:pPr>
              <w:pStyle w:val="NtA1PAY"/>
              <w:tabs>
                <w:tab w:val="right" w:pos="1171"/>
                <w:tab w:val="left" w:pos="1197"/>
              </w:tabs>
            </w:pPr>
            <w:r>
              <w:tab/>
              <w:t>119,488</w:t>
            </w:r>
            <w:r>
              <w:tab/>
            </w:r>
          </w:p>
        </w:tc>
        <w:tc>
          <w:tcPr>
            <w:tcW w:w="1298" w:type="dxa"/>
            <w:tcBorders>
              <w:top w:val="nil"/>
              <w:left w:val="nil"/>
              <w:bottom w:val="nil"/>
              <w:right w:val="nil"/>
            </w:tcBorders>
            <w:tcMar>
              <w:left w:w="43" w:type="dxa"/>
            </w:tcMar>
            <w:vAlign w:val="bottom"/>
          </w:tcPr>
          <w:p w:rsidR="003421BE" w:rsidRDefault="003421BE">
            <w:pPr>
              <w:pStyle w:val="NtA1PPY"/>
              <w:tabs>
                <w:tab w:val="right" w:pos="1200"/>
                <w:tab w:val="left" w:pos="1226"/>
              </w:tabs>
            </w:pPr>
            <w:r>
              <w:tab/>
              <w:t>122,833</w:t>
            </w:r>
            <w:r>
              <w:tab/>
            </w:r>
          </w:p>
        </w:tc>
      </w:tr>
      <w:tr w:rsidR="003421BE">
        <w:tblPrEx>
          <w:tblCellMar>
            <w:top w:w="0" w:type="dxa"/>
            <w:left w:w="0" w:type="dxa"/>
            <w:bottom w:w="0" w:type="dxa"/>
          </w:tblCellMar>
        </w:tblPrEx>
        <w:trPr>
          <w:gridBefore w:val="1"/>
          <w:wBefore w:w="397" w:type="dxa"/>
        </w:trPr>
        <w:tc>
          <w:tcPr>
            <w:tcW w:w="6349" w:type="dxa"/>
            <w:gridSpan w:val="3"/>
            <w:tcBorders>
              <w:top w:val="nil"/>
              <w:left w:val="nil"/>
              <w:bottom w:val="nil"/>
              <w:right w:val="nil"/>
            </w:tcBorders>
            <w:tcMar>
              <w:left w:w="44" w:type="dxa"/>
            </w:tcMar>
          </w:tcPr>
          <w:p w:rsidR="003421BE" w:rsidRDefault="003421BE">
            <w:pPr>
              <w:pStyle w:val="NtA1Desc"/>
            </w:pPr>
            <w:r>
              <w:t>Sundry payables and accrued expenses</w:t>
            </w:r>
          </w:p>
        </w:tc>
        <w:tc>
          <w:tcPr>
            <w:tcW w:w="578" w:type="dxa"/>
            <w:tcBorders>
              <w:top w:val="nil"/>
              <w:left w:val="nil"/>
              <w:bottom w:val="nil"/>
              <w:right w:val="nil"/>
            </w:tcBorders>
            <w:tcMar>
              <w:left w:w="44" w:type="dxa"/>
            </w:tcMar>
            <w:vAlign w:val="bottom"/>
          </w:tcPr>
          <w:p w:rsidR="003421BE" w:rsidRDefault="003421BE">
            <w:pPr>
              <w:pStyle w:val="NtA1NoteNo"/>
            </w:pPr>
          </w:p>
        </w:tc>
        <w:tc>
          <w:tcPr>
            <w:tcW w:w="1299" w:type="dxa"/>
            <w:tcBorders>
              <w:top w:val="nil"/>
              <w:left w:val="nil"/>
              <w:bottom w:val="single" w:sz="8" w:space="0" w:color="000000"/>
              <w:right w:val="nil"/>
            </w:tcBorders>
            <w:tcMar>
              <w:left w:w="72" w:type="dxa"/>
            </w:tcMar>
            <w:vAlign w:val="bottom"/>
          </w:tcPr>
          <w:p w:rsidR="003421BE" w:rsidRDefault="003421BE">
            <w:pPr>
              <w:pStyle w:val="NtA1PAY"/>
              <w:tabs>
                <w:tab w:val="right" w:pos="1171"/>
                <w:tab w:val="left" w:pos="1197"/>
              </w:tabs>
            </w:pPr>
            <w:r>
              <w:tab/>
              <w:t>56,788</w:t>
            </w:r>
            <w:r>
              <w:tab/>
            </w:r>
          </w:p>
        </w:tc>
        <w:tc>
          <w:tcPr>
            <w:tcW w:w="1298" w:type="dxa"/>
            <w:tcBorders>
              <w:top w:val="nil"/>
              <w:left w:val="nil"/>
              <w:bottom w:val="single" w:sz="8" w:space="0" w:color="000000"/>
              <w:right w:val="nil"/>
            </w:tcBorders>
            <w:tcMar>
              <w:left w:w="43" w:type="dxa"/>
            </w:tcMar>
            <w:vAlign w:val="bottom"/>
          </w:tcPr>
          <w:p w:rsidR="003421BE" w:rsidRDefault="003421BE">
            <w:pPr>
              <w:pStyle w:val="NtA1PPY"/>
              <w:tabs>
                <w:tab w:val="right" w:pos="1200"/>
                <w:tab w:val="left" w:pos="1226"/>
              </w:tabs>
            </w:pPr>
            <w:r>
              <w:tab/>
              <w:t>34,111</w:t>
            </w:r>
            <w:r>
              <w:tab/>
            </w:r>
          </w:p>
        </w:tc>
      </w:tr>
      <w:tr w:rsidR="003421BE">
        <w:tblPrEx>
          <w:tblCellMar>
            <w:top w:w="0" w:type="dxa"/>
            <w:left w:w="0" w:type="dxa"/>
            <w:bottom w:w="0" w:type="dxa"/>
          </w:tblCellMar>
        </w:tblPrEx>
        <w:trPr>
          <w:gridBefore w:val="1"/>
          <w:wBefore w:w="397" w:type="dxa"/>
        </w:trPr>
        <w:tc>
          <w:tcPr>
            <w:tcW w:w="6349" w:type="dxa"/>
            <w:gridSpan w:val="3"/>
            <w:tcBorders>
              <w:top w:val="nil"/>
              <w:left w:val="nil"/>
              <w:bottom w:val="nil"/>
              <w:right w:val="nil"/>
            </w:tcBorders>
            <w:tcMar>
              <w:left w:w="44" w:type="dxa"/>
            </w:tcMar>
          </w:tcPr>
          <w:p w:rsidR="003421BE" w:rsidRDefault="003421BE">
            <w:pPr>
              <w:pStyle w:val="NtDescTiNo"/>
            </w:pP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single" w:sz="8" w:space="0" w:color="000000"/>
              <w:left w:val="nil"/>
              <w:bottom w:val="double" w:sz="6" w:space="0" w:color="000000"/>
              <w:right w:val="nil"/>
            </w:tcBorders>
            <w:tcMar>
              <w:left w:w="72" w:type="dxa"/>
            </w:tcMar>
            <w:vAlign w:val="bottom"/>
          </w:tcPr>
          <w:p w:rsidR="003421BE" w:rsidRDefault="003421BE">
            <w:pPr>
              <w:pStyle w:val="NtA1PAYT"/>
              <w:tabs>
                <w:tab w:val="right" w:pos="1171"/>
                <w:tab w:val="left" w:pos="1197"/>
              </w:tabs>
            </w:pPr>
            <w:r>
              <w:tab/>
              <w:t>424,412</w:t>
            </w:r>
            <w:r>
              <w:tab/>
            </w:r>
          </w:p>
        </w:tc>
        <w:tc>
          <w:tcPr>
            <w:tcW w:w="1298" w:type="dxa"/>
            <w:tcBorders>
              <w:top w:val="single" w:sz="8" w:space="0" w:color="000000"/>
              <w:left w:val="nil"/>
              <w:bottom w:val="double" w:sz="6" w:space="0" w:color="000000"/>
              <w:right w:val="nil"/>
            </w:tcBorders>
            <w:tcMar>
              <w:left w:w="43" w:type="dxa"/>
            </w:tcMar>
            <w:vAlign w:val="bottom"/>
          </w:tcPr>
          <w:p w:rsidR="003421BE" w:rsidRDefault="003421BE">
            <w:pPr>
              <w:pStyle w:val="NtA1PPYT"/>
              <w:tabs>
                <w:tab w:val="right" w:pos="1200"/>
                <w:tab w:val="left" w:pos="1226"/>
              </w:tabs>
            </w:pPr>
            <w:r>
              <w:tab/>
              <w:t>428,340</w:t>
            </w:r>
            <w:r>
              <w:tab/>
            </w:r>
          </w:p>
        </w:tc>
      </w:tr>
      <w:tr w:rsidR="003421BE">
        <w:tblPrEx>
          <w:tblCellMar>
            <w:top w:w="0" w:type="dxa"/>
            <w:left w:w="0" w:type="dxa"/>
            <w:bottom w:w="0" w:type="dxa"/>
            <w:right w:w="0" w:type="dxa"/>
          </w:tblCellMar>
        </w:tblPrEx>
        <w:tc>
          <w:tcPr>
            <w:tcW w:w="9921" w:type="dxa"/>
            <w:gridSpan w:val="7"/>
            <w:tcBorders>
              <w:top w:val="nil"/>
              <w:left w:val="nil"/>
              <w:bottom w:val="nil"/>
              <w:right w:val="nil"/>
            </w:tcBorders>
          </w:tcPr>
          <w:p w:rsidR="003421BE" w:rsidRDefault="003421BE">
            <w:pPr>
              <w:pStyle w:val="NtHeading3"/>
              <w:tabs>
                <w:tab w:val="clear" w:pos="963"/>
                <w:tab w:val="left" w:pos="397"/>
              </w:tabs>
              <w:ind w:left="397" w:hanging="396"/>
            </w:pPr>
            <w:r>
              <w:t>9</w:t>
            </w:r>
            <w:r>
              <w:tab/>
              <w:t>Provisions</w:t>
            </w:r>
          </w:p>
        </w:tc>
      </w:tr>
      <w:tr w:rsidR="003421BE">
        <w:tblPrEx>
          <w:tblCellMar>
            <w:top w:w="0" w:type="dxa"/>
            <w:left w:w="0" w:type="dxa"/>
            <w:bottom w:w="0" w:type="dxa"/>
            <w:right w:w="0" w:type="dxa"/>
          </w:tblCellMar>
        </w:tblPrEx>
        <w:trPr>
          <w:gridBefore w:val="1"/>
          <w:wBefore w:w="397" w:type="dxa"/>
        </w:trPr>
        <w:tc>
          <w:tcPr>
            <w:tcW w:w="6349" w:type="dxa"/>
            <w:gridSpan w:val="3"/>
            <w:tcBorders>
              <w:top w:val="nil"/>
              <w:left w:val="nil"/>
              <w:bottom w:val="nil"/>
              <w:right w:val="nil"/>
            </w:tcBorders>
            <w:tcMar>
              <w:left w:w="44" w:type="dxa"/>
              <w:right w:w="28" w:type="dxa"/>
            </w:tcMar>
            <w:vAlign w:val="bottom"/>
          </w:tcPr>
          <w:p w:rsidR="003421BE" w:rsidRDefault="003421BE">
            <w:pPr>
              <w:rPr>
                <w:sz w:val="16"/>
                <w:szCs w:val="16"/>
              </w:rPr>
            </w:pP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pStyle w:val="NtA1PAYCHd"/>
            </w:pPr>
            <w:r>
              <w:t>2015</w:t>
            </w:r>
          </w:p>
          <w:p w:rsidR="003421BE" w:rsidRDefault="003421BE">
            <w:pPr>
              <w:pStyle w:val="NtACPAYCHd"/>
            </w:pPr>
            <w:r>
              <w:t>$</w:t>
            </w:r>
          </w:p>
        </w:tc>
        <w:tc>
          <w:tcPr>
            <w:tcW w:w="1298" w:type="dxa"/>
            <w:tcBorders>
              <w:top w:val="nil"/>
              <w:left w:val="nil"/>
              <w:bottom w:val="nil"/>
              <w:right w:val="nil"/>
            </w:tcBorders>
            <w:tcMar>
              <w:left w:w="43" w:type="dxa"/>
              <w:right w:w="28" w:type="dxa"/>
            </w:tcMar>
            <w:vAlign w:val="bottom"/>
          </w:tcPr>
          <w:p w:rsidR="003421BE" w:rsidRDefault="003421BE">
            <w:pPr>
              <w:pStyle w:val="NtA1PPYCHd"/>
            </w:pPr>
            <w:r>
              <w:t>2014</w:t>
            </w:r>
          </w:p>
          <w:p w:rsidR="003421BE" w:rsidRDefault="003421BE">
            <w:pPr>
              <w:pStyle w:val="NtACPPYCHd"/>
            </w:pPr>
            <w:r>
              <w:t>$</w:t>
            </w:r>
          </w:p>
        </w:tc>
      </w:tr>
      <w:tr w:rsidR="003421BE">
        <w:tblPrEx>
          <w:tblCellMar>
            <w:top w:w="0" w:type="dxa"/>
            <w:left w:w="0" w:type="dxa"/>
            <w:bottom w:w="0" w:type="dxa"/>
            <w:right w:w="0" w:type="dxa"/>
          </w:tblCellMar>
        </w:tblPrEx>
        <w:trPr>
          <w:gridBefore w:val="1"/>
          <w:wBefore w:w="397" w:type="dxa"/>
        </w:trPr>
        <w:tc>
          <w:tcPr>
            <w:tcW w:w="6349" w:type="dxa"/>
            <w:gridSpan w:val="3"/>
            <w:tcBorders>
              <w:top w:val="nil"/>
              <w:left w:val="nil"/>
              <w:bottom w:val="nil"/>
              <w:right w:val="nil"/>
            </w:tcBorders>
            <w:tcMar>
              <w:left w:w="44" w:type="dxa"/>
              <w:right w:w="28" w:type="dxa"/>
            </w:tcMar>
            <w:vAlign w:val="bottom"/>
          </w:tcPr>
          <w:p w:rsidR="003421BE" w:rsidRDefault="003421BE">
            <w:pPr>
              <w:pStyle w:val="NtDescTiNo"/>
            </w:pPr>
            <w:r>
              <w:t>CURRENT</w:t>
            </w:r>
          </w:p>
        </w:tc>
        <w:tc>
          <w:tcPr>
            <w:tcW w:w="578"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72" w:type="dxa"/>
              <w:right w:w="28" w:type="dxa"/>
            </w:tcMar>
            <w:vAlign w:val="bottom"/>
          </w:tcPr>
          <w:p w:rsidR="003421BE" w:rsidRDefault="003421BE">
            <w:pPr>
              <w:rPr>
                <w:sz w:val="16"/>
                <w:szCs w:val="16"/>
              </w:rPr>
            </w:pPr>
          </w:p>
        </w:tc>
        <w:tc>
          <w:tcPr>
            <w:tcW w:w="1298" w:type="dxa"/>
            <w:tcBorders>
              <w:top w:val="nil"/>
              <w:left w:val="nil"/>
              <w:bottom w:val="nil"/>
              <w:right w:val="nil"/>
            </w:tcBorders>
            <w:tcMar>
              <w:left w:w="43" w:type="dxa"/>
              <w:right w:w="28" w:type="dxa"/>
            </w:tcMar>
            <w:vAlign w:val="bottom"/>
          </w:tcPr>
          <w:p w:rsidR="003421BE" w:rsidRDefault="003421BE">
            <w:pPr>
              <w:rPr>
                <w:sz w:val="16"/>
                <w:szCs w:val="16"/>
              </w:rPr>
            </w:pPr>
          </w:p>
        </w:tc>
      </w:tr>
      <w:tr w:rsidR="003421BE">
        <w:tblPrEx>
          <w:tblCellMar>
            <w:top w:w="0" w:type="dxa"/>
            <w:left w:w="0" w:type="dxa"/>
            <w:bottom w:w="0" w:type="dxa"/>
            <w:right w:w="0" w:type="dxa"/>
          </w:tblCellMar>
        </w:tblPrEx>
        <w:trPr>
          <w:gridBefore w:val="1"/>
          <w:wBefore w:w="397" w:type="dxa"/>
        </w:trPr>
        <w:tc>
          <w:tcPr>
            <w:tcW w:w="6349" w:type="dxa"/>
            <w:gridSpan w:val="3"/>
            <w:tcBorders>
              <w:top w:val="nil"/>
              <w:left w:val="nil"/>
              <w:bottom w:val="nil"/>
              <w:right w:val="nil"/>
            </w:tcBorders>
            <w:tcMar>
              <w:left w:w="44" w:type="dxa"/>
              <w:right w:w="28" w:type="dxa"/>
            </w:tcMar>
            <w:vAlign w:val="bottom"/>
          </w:tcPr>
          <w:p w:rsidR="003421BE" w:rsidRDefault="003421BE">
            <w:pPr>
              <w:pStyle w:val="NtA1Desc"/>
            </w:pPr>
            <w:r>
              <w:t>Long service leave</w:t>
            </w:r>
          </w:p>
        </w:tc>
        <w:tc>
          <w:tcPr>
            <w:tcW w:w="578" w:type="dxa"/>
            <w:tcBorders>
              <w:top w:val="nil"/>
              <w:left w:val="nil"/>
              <w:bottom w:val="nil"/>
              <w:right w:val="nil"/>
            </w:tcBorders>
            <w:tcMar>
              <w:left w:w="44" w:type="dxa"/>
              <w:right w:w="28" w:type="dxa"/>
            </w:tcMar>
            <w:vAlign w:val="bottom"/>
          </w:tcPr>
          <w:p w:rsidR="003421BE" w:rsidRDefault="003421BE">
            <w:pPr>
              <w:pStyle w:val="NtA1NoteNo"/>
            </w:pPr>
          </w:p>
        </w:tc>
        <w:tc>
          <w:tcPr>
            <w:tcW w:w="1299" w:type="dxa"/>
            <w:tcBorders>
              <w:top w:val="nil"/>
              <w:left w:val="nil"/>
              <w:bottom w:val="double" w:sz="6" w:space="0" w:color="000000"/>
              <w:right w:val="nil"/>
            </w:tcBorders>
            <w:tcMar>
              <w:left w:w="72" w:type="dxa"/>
              <w:right w:w="28" w:type="dxa"/>
            </w:tcMar>
            <w:vAlign w:val="bottom"/>
          </w:tcPr>
          <w:p w:rsidR="003421BE" w:rsidRDefault="003421BE">
            <w:pPr>
              <w:pStyle w:val="NtA1PAY"/>
              <w:tabs>
                <w:tab w:val="right" w:pos="1171"/>
                <w:tab w:val="left" w:pos="1197"/>
              </w:tabs>
            </w:pPr>
            <w:r>
              <w:tab/>
              <w:t>38,160</w:t>
            </w:r>
            <w:r>
              <w:tab/>
            </w:r>
          </w:p>
        </w:tc>
        <w:tc>
          <w:tcPr>
            <w:tcW w:w="1298" w:type="dxa"/>
            <w:tcBorders>
              <w:top w:val="nil"/>
              <w:left w:val="nil"/>
              <w:bottom w:val="double" w:sz="6" w:space="0" w:color="000000"/>
              <w:right w:val="nil"/>
            </w:tcBorders>
            <w:tcMar>
              <w:left w:w="43" w:type="dxa"/>
              <w:right w:w="28" w:type="dxa"/>
            </w:tcMar>
            <w:vAlign w:val="bottom"/>
          </w:tcPr>
          <w:p w:rsidR="003421BE" w:rsidRDefault="003421BE">
            <w:pPr>
              <w:pStyle w:val="NtA1PPY"/>
              <w:tabs>
                <w:tab w:val="right" w:pos="1200"/>
                <w:tab w:val="left" w:pos="1226"/>
              </w:tabs>
            </w:pPr>
            <w:r>
              <w:tab/>
              <w:t>20,294</w:t>
            </w:r>
            <w:r>
              <w:tab/>
            </w:r>
          </w:p>
        </w:tc>
      </w:tr>
      <w:tr w:rsidR="003421BE">
        <w:tblPrEx>
          <w:tblCellMar>
            <w:top w:w="0" w:type="dxa"/>
            <w:left w:w="0" w:type="dxa"/>
            <w:bottom w:w="0" w:type="dxa"/>
            <w:right w:w="0" w:type="dxa"/>
          </w:tblCellMar>
        </w:tblPrEx>
        <w:trPr>
          <w:gridBefore w:val="1"/>
          <w:wBefore w:w="397" w:type="dxa"/>
        </w:trPr>
        <w:tc>
          <w:tcPr>
            <w:tcW w:w="6349" w:type="dxa"/>
            <w:gridSpan w:val="3"/>
            <w:tcBorders>
              <w:top w:val="nil"/>
              <w:left w:val="nil"/>
              <w:bottom w:val="nil"/>
              <w:right w:val="nil"/>
            </w:tcBorders>
            <w:tcMar>
              <w:left w:w="0" w:type="dxa"/>
              <w:right w:w="28" w:type="dxa"/>
            </w:tcMar>
            <w:vAlign w:val="bottom"/>
          </w:tcPr>
          <w:p w:rsidR="003421BE" w:rsidRDefault="003421BE">
            <w:pPr>
              <w:pStyle w:val="NtDescTiNo"/>
            </w:pPr>
            <w:r>
              <w:t>NON</w:t>
            </w:r>
            <w:r>
              <w:noBreakHyphen/>
              <w:t>CURRENT</w:t>
            </w:r>
          </w:p>
        </w:tc>
        <w:tc>
          <w:tcPr>
            <w:tcW w:w="578" w:type="dxa"/>
            <w:tcBorders>
              <w:top w:val="nil"/>
              <w:left w:val="nil"/>
              <w:bottom w:val="nil"/>
              <w:right w:val="nil"/>
            </w:tcBorders>
            <w:tcMar>
              <w:left w:w="0"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28" w:type="dxa"/>
              <w:right w:w="28" w:type="dxa"/>
            </w:tcMar>
            <w:vAlign w:val="bottom"/>
          </w:tcPr>
          <w:p w:rsidR="003421BE" w:rsidRDefault="003421BE">
            <w:pPr>
              <w:rPr>
                <w:sz w:val="16"/>
                <w:szCs w:val="16"/>
              </w:rPr>
            </w:pPr>
          </w:p>
        </w:tc>
        <w:tc>
          <w:tcPr>
            <w:tcW w:w="1298" w:type="dxa"/>
            <w:tcBorders>
              <w:top w:val="nil"/>
              <w:left w:val="nil"/>
              <w:bottom w:val="nil"/>
              <w:right w:val="nil"/>
            </w:tcBorders>
            <w:tcMar>
              <w:left w:w="0" w:type="dxa"/>
              <w:right w:w="28" w:type="dxa"/>
            </w:tcMar>
            <w:vAlign w:val="bottom"/>
          </w:tcPr>
          <w:p w:rsidR="003421BE" w:rsidRDefault="003421BE">
            <w:pPr>
              <w:rPr>
                <w:sz w:val="16"/>
                <w:szCs w:val="16"/>
              </w:rPr>
            </w:pPr>
          </w:p>
        </w:tc>
      </w:tr>
      <w:tr w:rsidR="003421BE">
        <w:tblPrEx>
          <w:tblCellMar>
            <w:top w:w="0" w:type="dxa"/>
            <w:left w:w="0" w:type="dxa"/>
            <w:bottom w:w="0" w:type="dxa"/>
            <w:right w:w="0" w:type="dxa"/>
          </w:tblCellMar>
        </w:tblPrEx>
        <w:trPr>
          <w:gridBefore w:val="1"/>
          <w:wBefore w:w="397" w:type="dxa"/>
        </w:trPr>
        <w:tc>
          <w:tcPr>
            <w:tcW w:w="6349" w:type="dxa"/>
            <w:gridSpan w:val="3"/>
            <w:tcBorders>
              <w:top w:val="nil"/>
              <w:left w:val="nil"/>
              <w:bottom w:val="nil"/>
              <w:right w:val="nil"/>
            </w:tcBorders>
            <w:tcMar>
              <w:left w:w="0" w:type="dxa"/>
              <w:right w:w="28" w:type="dxa"/>
            </w:tcMar>
            <w:vAlign w:val="bottom"/>
          </w:tcPr>
          <w:p w:rsidR="003421BE" w:rsidRDefault="003421BE">
            <w:pPr>
              <w:pStyle w:val="NtA1Desc"/>
            </w:pPr>
            <w:r>
              <w:t>Long service leave</w:t>
            </w:r>
          </w:p>
        </w:tc>
        <w:tc>
          <w:tcPr>
            <w:tcW w:w="578" w:type="dxa"/>
            <w:tcBorders>
              <w:top w:val="nil"/>
              <w:left w:val="nil"/>
              <w:bottom w:val="nil"/>
              <w:right w:val="nil"/>
            </w:tcBorders>
            <w:tcMar>
              <w:left w:w="0" w:type="dxa"/>
              <w:right w:w="28" w:type="dxa"/>
            </w:tcMar>
            <w:vAlign w:val="bottom"/>
          </w:tcPr>
          <w:p w:rsidR="003421BE" w:rsidRDefault="003421BE">
            <w:pPr>
              <w:pStyle w:val="NtA1NoteNo"/>
            </w:pPr>
          </w:p>
        </w:tc>
        <w:tc>
          <w:tcPr>
            <w:tcW w:w="1299" w:type="dxa"/>
            <w:tcBorders>
              <w:top w:val="nil"/>
              <w:left w:val="nil"/>
              <w:bottom w:val="double" w:sz="6" w:space="0" w:color="000000"/>
              <w:right w:val="nil"/>
            </w:tcBorders>
            <w:tcMar>
              <w:left w:w="28" w:type="dxa"/>
              <w:right w:w="28" w:type="dxa"/>
            </w:tcMar>
            <w:vAlign w:val="bottom"/>
          </w:tcPr>
          <w:p w:rsidR="003421BE" w:rsidRDefault="003421BE">
            <w:pPr>
              <w:pStyle w:val="NtA1PAY"/>
              <w:tabs>
                <w:tab w:val="right" w:pos="1214"/>
                <w:tab w:val="left" w:pos="1240"/>
              </w:tabs>
            </w:pPr>
            <w:r>
              <w:tab/>
              <w:t>54,698</w:t>
            </w:r>
            <w:r>
              <w:tab/>
            </w:r>
          </w:p>
        </w:tc>
        <w:tc>
          <w:tcPr>
            <w:tcW w:w="1298" w:type="dxa"/>
            <w:tcBorders>
              <w:top w:val="nil"/>
              <w:left w:val="nil"/>
              <w:bottom w:val="double" w:sz="6" w:space="0" w:color="000000"/>
              <w:right w:val="nil"/>
            </w:tcBorders>
            <w:tcMar>
              <w:left w:w="0" w:type="dxa"/>
              <w:right w:w="28" w:type="dxa"/>
            </w:tcMar>
            <w:vAlign w:val="bottom"/>
          </w:tcPr>
          <w:p w:rsidR="003421BE" w:rsidRDefault="003421BE">
            <w:pPr>
              <w:pStyle w:val="NtA1PPY"/>
              <w:tabs>
                <w:tab w:val="right" w:pos="1243"/>
                <w:tab w:val="left" w:pos="1269"/>
              </w:tabs>
            </w:pPr>
            <w:r>
              <w:tab/>
              <w:t>28,411</w:t>
            </w:r>
            <w:r>
              <w:tab/>
            </w:r>
          </w:p>
        </w:tc>
      </w:tr>
      <w:tr w:rsidR="003421BE">
        <w:tblPrEx>
          <w:tblCellMar>
            <w:top w:w="0" w:type="dxa"/>
            <w:left w:w="0" w:type="dxa"/>
            <w:bottom w:w="0" w:type="dxa"/>
            <w:right w:w="0" w:type="dxa"/>
          </w:tblCellMar>
        </w:tblPrEx>
        <w:tc>
          <w:tcPr>
            <w:tcW w:w="9921" w:type="dxa"/>
            <w:gridSpan w:val="7"/>
            <w:tcBorders>
              <w:top w:val="nil"/>
              <w:left w:val="nil"/>
              <w:bottom w:val="nil"/>
              <w:right w:val="nil"/>
            </w:tcBorders>
          </w:tcPr>
          <w:p w:rsidR="003421BE" w:rsidRDefault="003421BE">
            <w:pPr>
              <w:pStyle w:val="NtHeading3"/>
              <w:tabs>
                <w:tab w:val="clear" w:pos="963"/>
                <w:tab w:val="left" w:pos="397"/>
              </w:tabs>
              <w:ind w:left="397" w:hanging="396"/>
            </w:pPr>
            <w:r>
              <w:t>10</w:t>
            </w:r>
            <w:r>
              <w:tab/>
              <w:t>Other Liabilities</w:t>
            </w:r>
          </w:p>
        </w:tc>
      </w:tr>
      <w:tr w:rsidR="003421BE">
        <w:tblPrEx>
          <w:tblCellMar>
            <w:top w:w="0" w:type="dxa"/>
            <w:left w:w="0" w:type="dxa"/>
            <w:bottom w:w="0" w:type="dxa"/>
            <w:right w:w="0" w:type="dxa"/>
          </w:tblCellMar>
        </w:tblPrEx>
        <w:trPr>
          <w:gridBefore w:val="1"/>
          <w:wBefore w:w="397" w:type="dxa"/>
        </w:trPr>
        <w:tc>
          <w:tcPr>
            <w:tcW w:w="6349" w:type="dxa"/>
            <w:gridSpan w:val="3"/>
            <w:tcBorders>
              <w:top w:val="nil"/>
              <w:left w:val="nil"/>
              <w:bottom w:val="nil"/>
              <w:right w:val="nil"/>
            </w:tcBorders>
            <w:tcMar>
              <w:left w:w="0" w:type="dxa"/>
              <w:right w:w="28" w:type="dxa"/>
            </w:tcMar>
            <w:vAlign w:val="bottom"/>
          </w:tcPr>
          <w:p w:rsidR="003421BE" w:rsidRDefault="003421BE">
            <w:pPr>
              <w:rPr>
                <w:sz w:val="16"/>
                <w:szCs w:val="16"/>
              </w:rPr>
            </w:pPr>
          </w:p>
        </w:tc>
        <w:tc>
          <w:tcPr>
            <w:tcW w:w="578" w:type="dxa"/>
            <w:tcBorders>
              <w:top w:val="nil"/>
              <w:left w:val="nil"/>
              <w:bottom w:val="nil"/>
              <w:right w:val="nil"/>
            </w:tcBorders>
            <w:tcMar>
              <w:left w:w="0"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28" w:type="dxa"/>
              <w:right w:w="28" w:type="dxa"/>
            </w:tcMar>
            <w:vAlign w:val="bottom"/>
          </w:tcPr>
          <w:p w:rsidR="003421BE" w:rsidRDefault="003421BE">
            <w:pPr>
              <w:pStyle w:val="NtA1PAYCHd"/>
            </w:pPr>
            <w:r>
              <w:t>2015</w:t>
            </w:r>
          </w:p>
          <w:p w:rsidR="003421BE" w:rsidRDefault="003421BE">
            <w:pPr>
              <w:pStyle w:val="NtACPAYCHd"/>
            </w:pPr>
            <w:r>
              <w:t>$</w:t>
            </w:r>
          </w:p>
        </w:tc>
        <w:tc>
          <w:tcPr>
            <w:tcW w:w="1298" w:type="dxa"/>
            <w:tcBorders>
              <w:top w:val="nil"/>
              <w:left w:val="nil"/>
              <w:bottom w:val="nil"/>
              <w:right w:val="nil"/>
            </w:tcBorders>
            <w:tcMar>
              <w:left w:w="0" w:type="dxa"/>
              <w:right w:w="28" w:type="dxa"/>
            </w:tcMar>
            <w:vAlign w:val="bottom"/>
          </w:tcPr>
          <w:p w:rsidR="003421BE" w:rsidRDefault="003421BE">
            <w:pPr>
              <w:pStyle w:val="NtA1PPYCHd"/>
            </w:pPr>
            <w:r>
              <w:t>2014</w:t>
            </w:r>
          </w:p>
          <w:p w:rsidR="003421BE" w:rsidRDefault="003421BE">
            <w:pPr>
              <w:pStyle w:val="NtACPPYCHd"/>
            </w:pPr>
            <w:r>
              <w:t>$</w:t>
            </w:r>
          </w:p>
        </w:tc>
      </w:tr>
      <w:tr w:rsidR="003421BE">
        <w:tblPrEx>
          <w:tblCellMar>
            <w:top w:w="0" w:type="dxa"/>
            <w:left w:w="0" w:type="dxa"/>
            <w:bottom w:w="0" w:type="dxa"/>
            <w:right w:w="0" w:type="dxa"/>
          </w:tblCellMar>
        </w:tblPrEx>
        <w:trPr>
          <w:gridBefore w:val="1"/>
          <w:wBefore w:w="397" w:type="dxa"/>
        </w:trPr>
        <w:tc>
          <w:tcPr>
            <w:tcW w:w="6349" w:type="dxa"/>
            <w:gridSpan w:val="3"/>
            <w:tcBorders>
              <w:top w:val="nil"/>
              <w:left w:val="nil"/>
              <w:bottom w:val="nil"/>
              <w:right w:val="nil"/>
            </w:tcBorders>
            <w:tcMar>
              <w:left w:w="0" w:type="dxa"/>
              <w:right w:w="28" w:type="dxa"/>
            </w:tcMar>
            <w:vAlign w:val="bottom"/>
          </w:tcPr>
          <w:p w:rsidR="003421BE" w:rsidRDefault="003421BE">
            <w:pPr>
              <w:pStyle w:val="NtA1Desc"/>
            </w:pPr>
            <w:r>
              <w:t>Deferred revenue</w:t>
            </w:r>
          </w:p>
        </w:tc>
        <w:tc>
          <w:tcPr>
            <w:tcW w:w="578" w:type="dxa"/>
            <w:tcBorders>
              <w:top w:val="nil"/>
              <w:left w:val="nil"/>
              <w:bottom w:val="nil"/>
              <w:right w:val="nil"/>
            </w:tcBorders>
            <w:tcMar>
              <w:left w:w="0" w:type="dxa"/>
              <w:right w:w="28" w:type="dxa"/>
            </w:tcMar>
            <w:vAlign w:val="bottom"/>
          </w:tcPr>
          <w:p w:rsidR="003421BE" w:rsidRDefault="003421BE">
            <w:pPr>
              <w:pStyle w:val="NtA1NoteNo"/>
            </w:pPr>
          </w:p>
        </w:tc>
        <w:tc>
          <w:tcPr>
            <w:tcW w:w="1299" w:type="dxa"/>
            <w:tcBorders>
              <w:top w:val="nil"/>
              <w:left w:val="nil"/>
              <w:bottom w:val="nil"/>
              <w:right w:val="nil"/>
            </w:tcBorders>
            <w:tcMar>
              <w:left w:w="28" w:type="dxa"/>
              <w:right w:w="28" w:type="dxa"/>
            </w:tcMar>
            <w:vAlign w:val="bottom"/>
          </w:tcPr>
          <w:p w:rsidR="003421BE" w:rsidRDefault="003421BE">
            <w:pPr>
              <w:pStyle w:val="NtA1PAY"/>
              <w:tabs>
                <w:tab w:val="right" w:pos="1214"/>
                <w:tab w:val="left" w:pos="1240"/>
              </w:tabs>
            </w:pPr>
            <w:r>
              <w:tab/>
              <w:t>769,381</w:t>
            </w:r>
            <w:r>
              <w:tab/>
            </w:r>
          </w:p>
        </w:tc>
        <w:tc>
          <w:tcPr>
            <w:tcW w:w="1298" w:type="dxa"/>
            <w:tcBorders>
              <w:top w:val="nil"/>
              <w:left w:val="nil"/>
              <w:bottom w:val="nil"/>
              <w:right w:val="nil"/>
            </w:tcBorders>
            <w:tcMar>
              <w:left w:w="0" w:type="dxa"/>
              <w:right w:w="28" w:type="dxa"/>
            </w:tcMar>
            <w:vAlign w:val="bottom"/>
          </w:tcPr>
          <w:p w:rsidR="003421BE" w:rsidRDefault="003421BE">
            <w:pPr>
              <w:pStyle w:val="NtA1PPY"/>
              <w:tabs>
                <w:tab w:val="right" w:pos="1243"/>
                <w:tab w:val="left" w:pos="1269"/>
              </w:tabs>
            </w:pPr>
            <w:r>
              <w:tab/>
              <w:t>667,045</w:t>
            </w:r>
            <w:r>
              <w:tab/>
            </w:r>
          </w:p>
        </w:tc>
      </w:tr>
      <w:tr w:rsidR="003421BE">
        <w:tblPrEx>
          <w:tblCellMar>
            <w:top w:w="0" w:type="dxa"/>
            <w:left w:w="0" w:type="dxa"/>
            <w:bottom w:w="0" w:type="dxa"/>
            <w:right w:w="0" w:type="dxa"/>
          </w:tblCellMar>
        </w:tblPrEx>
        <w:trPr>
          <w:gridBefore w:val="1"/>
          <w:wBefore w:w="397" w:type="dxa"/>
        </w:trPr>
        <w:tc>
          <w:tcPr>
            <w:tcW w:w="6349" w:type="dxa"/>
            <w:gridSpan w:val="3"/>
            <w:tcBorders>
              <w:top w:val="nil"/>
              <w:left w:val="nil"/>
              <w:bottom w:val="nil"/>
              <w:right w:val="nil"/>
            </w:tcBorders>
            <w:tcMar>
              <w:left w:w="0" w:type="dxa"/>
              <w:right w:w="28" w:type="dxa"/>
            </w:tcMar>
            <w:vAlign w:val="bottom"/>
          </w:tcPr>
          <w:p w:rsidR="003421BE" w:rsidRDefault="003421BE">
            <w:pPr>
              <w:pStyle w:val="NtDescTiNo"/>
            </w:pPr>
          </w:p>
        </w:tc>
        <w:tc>
          <w:tcPr>
            <w:tcW w:w="578" w:type="dxa"/>
            <w:tcBorders>
              <w:top w:val="nil"/>
              <w:left w:val="nil"/>
              <w:bottom w:val="nil"/>
              <w:right w:val="nil"/>
            </w:tcBorders>
            <w:tcMar>
              <w:left w:w="0" w:type="dxa"/>
              <w:right w:w="28" w:type="dxa"/>
            </w:tcMar>
            <w:vAlign w:val="bottom"/>
          </w:tcPr>
          <w:p w:rsidR="003421BE" w:rsidRDefault="003421BE">
            <w:pPr>
              <w:rPr>
                <w:sz w:val="16"/>
                <w:szCs w:val="16"/>
              </w:rPr>
            </w:pPr>
          </w:p>
        </w:tc>
        <w:tc>
          <w:tcPr>
            <w:tcW w:w="1299" w:type="dxa"/>
            <w:tcBorders>
              <w:top w:val="single" w:sz="8" w:space="0" w:color="000000"/>
              <w:left w:val="nil"/>
              <w:bottom w:val="double" w:sz="6" w:space="0" w:color="000000"/>
              <w:right w:val="nil"/>
            </w:tcBorders>
            <w:tcMar>
              <w:left w:w="28" w:type="dxa"/>
              <w:right w:w="28" w:type="dxa"/>
            </w:tcMar>
            <w:vAlign w:val="bottom"/>
          </w:tcPr>
          <w:p w:rsidR="003421BE" w:rsidRDefault="003421BE">
            <w:pPr>
              <w:pStyle w:val="NtA1PAYT"/>
              <w:tabs>
                <w:tab w:val="right" w:pos="1214"/>
                <w:tab w:val="left" w:pos="1240"/>
              </w:tabs>
            </w:pPr>
            <w:r>
              <w:tab/>
              <w:t>769,381</w:t>
            </w:r>
            <w:r>
              <w:tab/>
            </w:r>
          </w:p>
        </w:tc>
        <w:tc>
          <w:tcPr>
            <w:tcW w:w="1298" w:type="dxa"/>
            <w:tcBorders>
              <w:top w:val="single" w:sz="8" w:space="0" w:color="000000"/>
              <w:left w:val="nil"/>
              <w:bottom w:val="double" w:sz="6" w:space="0" w:color="000000"/>
              <w:right w:val="nil"/>
            </w:tcBorders>
            <w:tcMar>
              <w:left w:w="0" w:type="dxa"/>
              <w:right w:w="28" w:type="dxa"/>
            </w:tcMar>
            <w:vAlign w:val="bottom"/>
          </w:tcPr>
          <w:p w:rsidR="003421BE" w:rsidRDefault="003421BE">
            <w:pPr>
              <w:pStyle w:val="NtA1PPYT"/>
              <w:tabs>
                <w:tab w:val="right" w:pos="1243"/>
                <w:tab w:val="left" w:pos="1269"/>
              </w:tabs>
            </w:pPr>
            <w:r>
              <w:tab/>
              <w:t>667,045</w:t>
            </w:r>
            <w:r>
              <w:tab/>
            </w:r>
          </w:p>
        </w:tc>
      </w:tr>
    </w:tbl>
    <w:p w:rsidR="003421BE" w:rsidRDefault="003421BE">
      <w:pPr>
        <w:rPr>
          <w:sz w:val="18"/>
          <w:szCs w:val="18"/>
        </w:rPr>
        <w:sectPr w:rsidR="003421BE">
          <w:headerReference w:type="default" r:id="rId33"/>
          <w:footerReference w:type="default" r:id="rId34"/>
          <w:pgSz w:w="11952" w:h="16848"/>
          <w:pgMar w:top="1009" w:right="1009" w:bottom="1009" w:left="1009"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
        <w:gridCol w:w="6349"/>
        <w:gridCol w:w="578"/>
        <w:gridCol w:w="1299"/>
        <w:gridCol w:w="1298"/>
      </w:tblGrid>
      <w:tr w:rsidR="003421BE">
        <w:tblPrEx>
          <w:tblCellMar>
            <w:top w:w="0" w:type="dxa"/>
            <w:bottom w:w="0" w:type="dxa"/>
          </w:tblCellMar>
        </w:tblPrEx>
        <w:tc>
          <w:tcPr>
            <w:tcW w:w="9921" w:type="dxa"/>
            <w:gridSpan w:val="5"/>
            <w:tcBorders>
              <w:top w:val="nil"/>
              <w:left w:val="nil"/>
              <w:bottom w:val="nil"/>
              <w:right w:val="nil"/>
            </w:tcBorders>
          </w:tcPr>
          <w:p w:rsidR="003421BE" w:rsidRDefault="003421BE">
            <w:pPr>
              <w:pStyle w:val="NtHeading3"/>
              <w:tabs>
                <w:tab w:val="clear" w:pos="963"/>
              </w:tabs>
              <w:ind w:left="397" w:hanging="396"/>
            </w:pPr>
          </w:p>
          <w:p w:rsidR="003421BE" w:rsidRDefault="003421BE">
            <w:pPr>
              <w:pStyle w:val="NtHeading3"/>
              <w:tabs>
                <w:tab w:val="clear" w:pos="963"/>
                <w:tab w:val="left" w:pos="397"/>
              </w:tabs>
              <w:ind w:left="397" w:hanging="396"/>
            </w:pPr>
            <w:r>
              <w:t>11</w:t>
            </w:r>
            <w:r>
              <w:tab/>
              <w:t>Capital and Leasing Commitments</w:t>
            </w:r>
          </w:p>
        </w:tc>
      </w:tr>
      <w:tr w:rsidR="003421BE">
        <w:tblPrEx>
          <w:tblCellMar>
            <w:top w:w="0" w:type="dxa"/>
            <w:bottom w:w="0" w:type="dxa"/>
          </w:tblCellMar>
        </w:tblPrEx>
        <w:tc>
          <w:tcPr>
            <w:tcW w:w="9921" w:type="dxa"/>
            <w:gridSpan w:val="5"/>
            <w:tcBorders>
              <w:top w:val="nil"/>
              <w:left w:val="nil"/>
              <w:bottom w:val="nil"/>
              <w:right w:val="nil"/>
            </w:tcBorders>
          </w:tcPr>
          <w:p w:rsidR="003421BE" w:rsidRDefault="003421BE">
            <w:pPr>
              <w:pStyle w:val="NtHeading4"/>
              <w:tabs>
                <w:tab w:val="clear" w:pos="1530"/>
                <w:tab w:val="left" w:pos="396"/>
              </w:tabs>
              <w:ind w:left="397" w:hanging="396"/>
            </w:pPr>
            <w:r>
              <w:tab/>
              <w:t xml:space="preserve">Operating Leases </w:t>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44" w:type="dxa"/>
            </w:tcMar>
            <w:vAlign w:val="bottom"/>
          </w:tcPr>
          <w:p w:rsidR="003421BE" w:rsidRDefault="003421BE">
            <w:pPr>
              <w:rPr>
                <w:sz w:val="16"/>
                <w:szCs w:val="16"/>
              </w:rPr>
            </w:pP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nil"/>
              <w:left w:val="nil"/>
              <w:bottom w:val="nil"/>
              <w:right w:val="nil"/>
            </w:tcBorders>
            <w:tcMar>
              <w:left w:w="72" w:type="dxa"/>
            </w:tcMar>
            <w:vAlign w:val="bottom"/>
          </w:tcPr>
          <w:p w:rsidR="003421BE" w:rsidRDefault="003421BE">
            <w:pPr>
              <w:pStyle w:val="NtA1PAYCHd"/>
            </w:pPr>
            <w:r>
              <w:t>2015</w:t>
            </w:r>
          </w:p>
          <w:p w:rsidR="003421BE" w:rsidRDefault="003421BE">
            <w:pPr>
              <w:pStyle w:val="NtACPAYCHd"/>
            </w:pPr>
            <w:r>
              <w:t>$</w:t>
            </w:r>
          </w:p>
        </w:tc>
        <w:tc>
          <w:tcPr>
            <w:tcW w:w="1298" w:type="dxa"/>
            <w:tcBorders>
              <w:top w:val="nil"/>
              <w:left w:val="nil"/>
              <w:bottom w:val="nil"/>
              <w:right w:val="nil"/>
            </w:tcBorders>
            <w:tcMar>
              <w:left w:w="44" w:type="dxa"/>
            </w:tcMar>
            <w:vAlign w:val="bottom"/>
          </w:tcPr>
          <w:p w:rsidR="003421BE" w:rsidRDefault="003421BE">
            <w:pPr>
              <w:pStyle w:val="NtA1PPYCHd"/>
            </w:pPr>
            <w:r>
              <w:t>2014</w:t>
            </w:r>
          </w:p>
          <w:p w:rsidR="003421BE" w:rsidRDefault="003421BE">
            <w:pPr>
              <w:pStyle w:val="NtACPPYCHd"/>
            </w:pPr>
            <w:r>
              <w:t>$</w:t>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44" w:type="dxa"/>
            </w:tcMar>
          </w:tcPr>
          <w:p w:rsidR="003421BE" w:rsidRDefault="003421BE">
            <w:pPr>
              <w:pStyle w:val="NtA1Desc"/>
            </w:pPr>
            <w:r>
              <w:t>Minimum lease payments under non</w:t>
            </w:r>
            <w:r>
              <w:noBreakHyphen/>
              <w:t>cancellable operating leases:</w:t>
            </w: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nil"/>
              <w:left w:val="nil"/>
              <w:bottom w:val="nil"/>
              <w:right w:val="nil"/>
            </w:tcBorders>
            <w:tcMar>
              <w:left w:w="72" w:type="dxa"/>
            </w:tcMar>
            <w:vAlign w:val="bottom"/>
          </w:tcPr>
          <w:p w:rsidR="003421BE" w:rsidRDefault="003421BE">
            <w:pPr>
              <w:rPr>
                <w:sz w:val="16"/>
                <w:szCs w:val="16"/>
              </w:rPr>
            </w:pPr>
          </w:p>
        </w:tc>
        <w:tc>
          <w:tcPr>
            <w:tcW w:w="1298" w:type="dxa"/>
            <w:tcBorders>
              <w:top w:val="nil"/>
              <w:left w:val="nil"/>
              <w:bottom w:val="nil"/>
              <w:right w:val="nil"/>
            </w:tcBorders>
            <w:tcMar>
              <w:left w:w="44" w:type="dxa"/>
            </w:tcMar>
            <w:vAlign w:val="bottom"/>
          </w:tcPr>
          <w:p w:rsidR="003421BE" w:rsidRDefault="003421BE">
            <w:pPr>
              <w:rPr>
                <w:sz w:val="16"/>
                <w:szCs w:val="16"/>
              </w:rPr>
            </w:pP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44" w:type="dxa"/>
            </w:tcMar>
          </w:tcPr>
          <w:p w:rsidR="003421BE" w:rsidRDefault="003421BE">
            <w:pPr>
              <w:pStyle w:val="NtA1Desc"/>
            </w:pPr>
            <w:r>
              <w:noBreakHyphen/>
              <w:t xml:space="preserve"> not later than one year</w:t>
            </w:r>
          </w:p>
        </w:tc>
        <w:tc>
          <w:tcPr>
            <w:tcW w:w="578" w:type="dxa"/>
            <w:tcBorders>
              <w:top w:val="nil"/>
              <w:left w:val="nil"/>
              <w:bottom w:val="nil"/>
              <w:right w:val="nil"/>
            </w:tcBorders>
            <w:tcMar>
              <w:left w:w="44" w:type="dxa"/>
            </w:tcMar>
            <w:vAlign w:val="bottom"/>
          </w:tcPr>
          <w:p w:rsidR="003421BE" w:rsidRDefault="003421BE">
            <w:pPr>
              <w:pStyle w:val="NtA1NoteNo"/>
            </w:pPr>
          </w:p>
        </w:tc>
        <w:tc>
          <w:tcPr>
            <w:tcW w:w="1299" w:type="dxa"/>
            <w:tcBorders>
              <w:top w:val="nil"/>
              <w:left w:val="nil"/>
              <w:bottom w:val="nil"/>
              <w:right w:val="nil"/>
            </w:tcBorders>
            <w:tcMar>
              <w:left w:w="72" w:type="dxa"/>
            </w:tcMar>
            <w:vAlign w:val="bottom"/>
          </w:tcPr>
          <w:p w:rsidR="003421BE" w:rsidRDefault="003421BE">
            <w:pPr>
              <w:pStyle w:val="NtA1PAY"/>
              <w:tabs>
                <w:tab w:val="right" w:pos="1171"/>
                <w:tab w:val="left" w:pos="1197"/>
              </w:tabs>
            </w:pPr>
            <w:r>
              <w:tab/>
              <w:t>172,536</w:t>
            </w:r>
            <w:r>
              <w:tab/>
            </w:r>
          </w:p>
        </w:tc>
        <w:tc>
          <w:tcPr>
            <w:tcW w:w="1298" w:type="dxa"/>
            <w:tcBorders>
              <w:top w:val="nil"/>
              <w:left w:val="nil"/>
              <w:bottom w:val="nil"/>
              <w:right w:val="nil"/>
            </w:tcBorders>
            <w:tcMar>
              <w:left w:w="44" w:type="dxa"/>
            </w:tcMar>
            <w:vAlign w:val="bottom"/>
          </w:tcPr>
          <w:p w:rsidR="003421BE" w:rsidRDefault="003421BE">
            <w:pPr>
              <w:pStyle w:val="NtA1PPY"/>
              <w:tabs>
                <w:tab w:val="right" w:pos="1198"/>
                <w:tab w:val="left" w:pos="1224"/>
              </w:tabs>
            </w:pPr>
            <w:r>
              <w:tab/>
              <w:t>196,800</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44" w:type="dxa"/>
            </w:tcMar>
          </w:tcPr>
          <w:p w:rsidR="003421BE" w:rsidRDefault="003421BE">
            <w:pPr>
              <w:pStyle w:val="NtA1Desc"/>
            </w:pPr>
            <w:r>
              <w:noBreakHyphen/>
              <w:t xml:space="preserve"> between one year and five years</w:t>
            </w:r>
          </w:p>
        </w:tc>
        <w:tc>
          <w:tcPr>
            <w:tcW w:w="578" w:type="dxa"/>
            <w:tcBorders>
              <w:top w:val="nil"/>
              <w:left w:val="nil"/>
              <w:bottom w:val="nil"/>
              <w:right w:val="nil"/>
            </w:tcBorders>
            <w:tcMar>
              <w:left w:w="44" w:type="dxa"/>
            </w:tcMar>
            <w:vAlign w:val="bottom"/>
          </w:tcPr>
          <w:p w:rsidR="003421BE" w:rsidRDefault="003421BE">
            <w:pPr>
              <w:pStyle w:val="NtA1NoteNo"/>
            </w:pPr>
          </w:p>
        </w:tc>
        <w:tc>
          <w:tcPr>
            <w:tcW w:w="1299" w:type="dxa"/>
            <w:tcBorders>
              <w:top w:val="nil"/>
              <w:left w:val="nil"/>
              <w:bottom w:val="nil"/>
              <w:right w:val="nil"/>
            </w:tcBorders>
            <w:tcMar>
              <w:left w:w="72" w:type="dxa"/>
            </w:tcMar>
            <w:vAlign w:val="bottom"/>
          </w:tcPr>
          <w:p w:rsidR="003421BE" w:rsidRDefault="003421BE">
            <w:pPr>
              <w:pStyle w:val="NtA1PAY"/>
              <w:tabs>
                <w:tab w:val="right" w:pos="629"/>
                <w:tab w:val="left" w:pos="1197"/>
              </w:tabs>
            </w:pPr>
            <w:r>
              <w:tab/>
              <w:t>-</w:t>
            </w:r>
            <w:r>
              <w:tab/>
            </w:r>
          </w:p>
        </w:tc>
        <w:tc>
          <w:tcPr>
            <w:tcW w:w="1298" w:type="dxa"/>
            <w:tcBorders>
              <w:top w:val="nil"/>
              <w:left w:val="nil"/>
              <w:bottom w:val="nil"/>
              <w:right w:val="nil"/>
            </w:tcBorders>
            <w:tcMar>
              <w:left w:w="44" w:type="dxa"/>
            </w:tcMar>
            <w:vAlign w:val="bottom"/>
          </w:tcPr>
          <w:p w:rsidR="003421BE" w:rsidRDefault="003421BE">
            <w:pPr>
              <w:pStyle w:val="NtA1PPY"/>
              <w:tabs>
                <w:tab w:val="right" w:pos="1198"/>
                <w:tab w:val="left" w:pos="1224"/>
              </w:tabs>
            </w:pPr>
            <w:r>
              <w:tab/>
              <w:t>323,318</w:t>
            </w:r>
            <w:r>
              <w:tab/>
            </w:r>
          </w:p>
        </w:tc>
      </w:tr>
      <w:tr w:rsidR="003421BE">
        <w:tblPrEx>
          <w:tblCellMar>
            <w:top w:w="0" w:type="dxa"/>
            <w:bottom w:w="0" w:type="dxa"/>
            <w:right w:w="28" w:type="dxa"/>
          </w:tblCellMar>
        </w:tblPrEx>
        <w:trPr>
          <w:gridBefore w:val="1"/>
          <w:wBefore w:w="397" w:type="dxa"/>
        </w:trPr>
        <w:tc>
          <w:tcPr>
            <w:tcW w:w="6349" w:type="dxa"/>
            <w:tcBorders>
              <w:top w:val="nil"/>
              <w:left w:val="nil"/>
              <w:bottom w:val="nil"/>
              <w:right w:val="nil"/>
            </w:tcBorders>
            <w:tcMar>
              <w:left w:w="44" w:type="dxa"/>
            </w:tcMar>
          </w:tcPr>
          <w:p w:rsidR="003421BE" w:rsidRDefault="003421BE">
            <w:pPr>
              <w:pStyle w:val="NtA1DescT"/>
            </w:pPr>
          </w:p>
        </w:tc>
        <w:tc>
          <w:tcPr>
            <w:tcW w:w="578" w:type="dxa"/>
            <w:tcBorders>
              <w:top w:val="nil"/>
              <w:left w:val="nil"/>
              <w:bottom w:val="nil"/>
              <w:right w:val="nil"/>
            </w:tcBorders>
            <w:tcMar>
              <w:left w:w="44" w:type="dxa"/>
            </w:tcMar>
            <w:vAlign w:val="bottom"/>
          </w:tcPr>
          <w:p w:rsidR="003421BE" w:rsidRDefault="003421BE">
            <w:pPr>
              <w:rPr>
                <w:sz w:val="16"/>
                <w:szCs w:val="16"/>
              </w:rPr>
            </w:pPr>
          </w:p>
        </w:tc>
        <w:tc>
          <w:tcPr>
            <w:tcW w:w="1299" w:type="dxa"/>
            <w:tcBorders>
              <w:top w:val="single" w:sz="8" w:space="0" w:color="000000"/>
              <w:left w:val="nil"/>
              <w:bottom w:val="double" w:sz="8" w:space="0" w:color="000000"/>
              <w:right w:val="nil"/>
            </w:tcBorders>
            <w:tcMar>
              <w:left w:w="72" w:type="dxa"/>
            </w:tcMar>
            <w:vAlign w:val="bottom"/>
          </w:tcPr>
          <w:p w:rsidR="003421BE" w:rsidRDefault="003421BE">
            <w:pPr>
              <w:pStyle w:val="NtA1PAYT"/>
              <w:tabs>
                <w:tab w:val="right" w:pos="1171"/>
                <w:tab w:val="left" w:pos="1197"/>
              </w:tabs>
            </w:pPr>
            <w:r>
              <w:tab/>
              <w:t>172,536</w:t>
            </w:r>
            <w:r>
              <w:tab/>
            </w:r>
          </w:p>
        </w:tc>
        <w:tc>
          <w:tcPr>
            <w:tcW w:w="1298" w:type="dxa"/>
            <w:tcBorders>
              <w:top w:val="single" w:sz="8" w:space="0" w:color="000000"/>
              <w:left w:val="nil"/>
              <w:bottom w:val="double" w:sz="8" w:space="0" w:color="000000"/>
              <w:right w:val="nil"/>
            </w:tcBorders>
            <w:tcMar>
              <w:left w:w="44" w:type="dxa"/>
            </w:tcMar>
            <w:vAlign w:val="bottom"/>
          </w:tcPr>
          <w:p w:rsidR="003421BE" w:rsidRDefault="003421BE">
            <w:pPr>
              <w:pStyle w:val="NtA1PPYT"/>
              <w:tabs>
                <w:tab w:val="right" w:pos="1198"/>
                <w:tab w:val="left" w:pos="1224"/>
              </w:tabs>
            </w:pPr>
            <w:r>
              <w:tab/>
              <w:t>520,118</w:t>
            </w:r>
            <w:r>
              <w:tab/>
            </w:r>
          </w:p>
        </w:tc>
      </w:tr>
    </w:tbl>
    <w:p w:rsidR="003421BE" w:rsidRDefault="003421BE">
      <w:pPr>
        <w:pStyle w:val="NtTextLevel1"/>
        <w:ind w:left="397"/>
      </w:pPr>
      <w:r>
        <w:t>Non cancellable operating leases represents the following leases contracted for but not capitalised in the financial statements:</w:t>
      </w:r>
    </w:p>
    <w:p w:rsidR="003421BE" w:rsidRDefault="003421BE">
      <w:pPr>
        <w:pStyle w:val="NtTextLevel1"/>
        <w:ind w:left="397"/>
      </w:pPr>
      <w:r>
        <w:noBreakHyphen/>
        <w:t xml:space="preserve"> Lease of three cars which are expiring in November 2015.</w:t>
      </w:r>
    </w:p>
    <w:p w:rsidR="003421BE" w:rsidRDefault="003421BE">
      <w:pPr>
        <w:pStyle w:val="NtTextLevel1"/>
        <w:ind w:left="397"/>
      </w:pPr>
      <w:r>
        <w:noBreakHyphen/>
        <w:t xml:space="preserve"> Lease of office premises at Level 10, 1 Lawson Square, Redfern NSW which expires in November 2016.   </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tabs>
                <w:tab w:val="clear" w:pos="963"/>
                <w:tab w:val="left" w:pos="397"/>
              </w:tabs>
              <w:ind w:left="397" w:hanging="396"/>
            </w:pPr>
            <w:r>
              <w:t>12</w:t>
            </w:r>
            <w:r>
              <w:tab/>
              <w:t>Cash Flow Information</w:t>
            </w:r>
          </w:p>
        </w:tc>
      </w:tr>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4"/>
              <w:tabs>
                <w:tab w:val="clear" w:pos="1530"/>
                <w:tab w:val="left" w:pos="963"/>
              </w:tabs>
              <w:ind w:left="964" w:hanging="567"/>
            </w:pPr>
            <w:r>
              <w:t>(a)</w:t>
            </w:r>
            <w:r>
              <w:tab/>
              <w:t xml:space="preserve">Reconciliation of result for the year to cash flows from operating activities </w:t>
            </w:r>
          </w:p>
        </w:tc>
      </w:tr>
    </w:tbl>
    <w:p w:rsidR="003421BE" w:rsidRDefault="003421BE">
      <w:pPr>
        <w:pStyle w:val="NtTextLevel1"/>
        <w:ind w:left="964"/>
      </w:pPr>
      <w:r>
        <w:t>Reconciliation of net income to net cash provided by (used in) operating activities:</w:t>
      </w:r>
    </w:p>
    <w:tbl>
      <w:tblPr>
        <w:tblW w:w="0" w:type="auto"/>
        <w:tblInd w:w="45" w:type="dxa"/>
        <w:tblLayout w:type="fixed"/>
        <w:tblCellMar>
          <w:left w:w="0" w:type="dxa"/>
          <w:right w:w="28" w:type="dxa"/>
        </w:tblCellMar>
        <w:tblLook w:val="0000" w:firstRow="0" w:lastRow="0" w:firstColumn="0" w:lastColumn="0" w:noHBand="0" w:noVBand="0"/>
      </w:tblPr>
      <w:tblGrid>
        <w:gridCol w:w="397"/>
        <w:gridCol w:w="566"/>
        <w:gridCol w:w="5783"/>
        <w:gridCol w:w="578"/>
        <w:gridCol w:w="1299"/>
        <w:gridCol w:w="1298"/>
      </w:tblGrid>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vAlign w:val="bottom"/>
          </w:tcPr>
          <w:p w:rsidR="003421BE" w:rsidRDefault="003421BE">
            <w:pPr>
              <w:pStyle w:val="NtA1DescCHd2"/>
            </w:pPr>
          </w:p>
        </w:tc>
        <w:tc>
          <w:tcPr>
            <w:tcW w:w="578" w:type="dxa"/>
            <w:tcBorders>
              <w:top w:val="nil"/>
              <w:left w:val="nil"/>
              <w:bottom w:val="nil"/>
              <w:right w:val="nil"/>
            </w:tcBorders>
            <w:tcMar>
              <w:left w:w="45" w:type="dxa"/>
            </w:tcMar>
            <w:vAlign w:val="bottom"/>
          </w:tcPr>
          <w:p w:rsidR="003421BE" w:rsidRDefault="003421BE">
            <w:pPr>
              <w:rPr>
                <w:sz w:val="16"/>
                <w:szCs w:val="16"/>
              </w:rPr>
            </w:pPr>
          </w:p>
        </w:tc>
        <w:tc>
          <w:tcPr>
            <w:tcW w:w="1299" w:type="dxa"/>
            <w:tcBorders>
              <w:top w:val="nil"/>
              <w:left w:val="nil"/>
              <w:bottom w:val="nil"/>
              <w:right w:val="nil"/>
            </w:tcBorders>
            <w:tcMar>
              <w:left w:w="73" w:type="dxa"/>
            </w:tcMar>
            <w:vAlign w:val="bottom"/>
          </w:tcPr>
          <w:p w:rsidR="003421BE" w:rsidRDefault="003421BE">
            <w:pPr>
              <w:pStyle w:val="NtA1PAYCHd"/>
            </w:pPr>
            <w:r>
              <w:t>2015</w:t>
            </w:r>
          </w:p>
          <w:p w:rsidR="003421BE" w:rsidRDefault="003421BE">
            <w:pPr>
              <w:pStyle w:val="NtACPAYCHd"/>
            </w:pPr>
            <w:r>
              <w:t>$</w:t>
            </w:r>
          </w:p>
        </w:tc>
        <w:tc>
          <w:tcPr>
            <w:tcW w:w="1298" w:type="dxa"/>
            <w:tcBorders>
              <w:top w:val="nil"/>
              <w:left w:val="nil"/>
              <w:bottom w:val="nil"/>
              <w:right w:val="nil"/>
            </w:tcBorders>
            <w:tcMar>
              <w:left w:w="45" w:type="dxa"/>
            </w:tcMar>
            <w:vAlign w:val="bottom"/>
          </w:tcPr>
          <w:p w:rsidR="003421BE" w:rsidRDefault="003421BE">
            <w:pPr>
              <w:pStyle w:val="NtA1PPYCHd"/>
            </w:pPr>
            <w:r>
              <w:t>2014</w:t>
            </w:r>
          </w:p>
          <w:p w:rsidR="003421BE" w:rsidRDefault="003421BE">
            <w:pPr>
              <w:pStyle w:val="NtACPPYCHd"/>
            </w:pPr>
            <w:r>
              <w:t>$</w:t>
            </w:r>
          </w:p>
        </w:tc>
      </w:tr>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tcPr>
          <w:p w:rsidR="003421BE" w:rsidRDefault="003421BE">
            <w:pPr>
              <w:pStyle w:val="NtA1Desc"/>
            </w:pPr>
            <w:r>
              <w:t>Deficit for the year</w:t>
            </w:r>
          </w:p>
        </w:tc>
        <w:tc>
          <w:tcPr>
            <w:tcW w:w="578" w:type="dxa"/>
            <w:tcBorders>
              <w:top w:val="nil"/>
              <w:left w:val="nil"/>
              <w:bottom w:val="nil"/>
              <w:right w:val="nil"/>
            </w:tcBorders>
            <w:tcMar>
              <w:left w:w="45" w:type="dxa"/>
            </w:tcMar>
          </w:tcPr>
          <w:p w:rsidR="003421BE" w:rsidRDefault="003421BE">
            <w:pPr>
              <w:pStyle w:val="NtA1NoteNo"/>
            </w:pPr>
          </w:p>
        </w:tc>
        <w:tc>
          <w:tcPr>
            <w:tcW w:w="1299" w:type="dxa"/>
            <w:tcBorders>
              <w:top w:val="nil"/>
              <w:left w:val="nil"/>
              <w:bottom w:val="nil"/>
              <w:right w:val="nil"/>
            </w:tcBorders>
            <w:tcMar>
              <w:left w:w="73" w:type="dxa"/>
            </w:tcMar>
            <w:vAlign w:val="bottom"/>
          </w:tcPr>
          <w:p w:rsidR="003421BE" w:rsidRDefault="003421BE">
            <w:pPr>
              <w:pStyle w:val="NtA1PAY"/>
              <w:tabs>
                <w:tab w:val="right" w:pos="1169"/>
                <w:tab w:val="left" w:pos="1195"/>
              </w:tabs>
            </w:pPr>
            <w:r>
              <w:tab/>
              <w:t>(266,763)</w:t>
            </w:r>
            <w:r>
              <w:tab/>
            </w:r>
          </w:p>
        </w:tc>
        <w:tc>
          <w:tcPr>
            <w:tcW w:w="1298" w:type="dxa"/>
            <w:tcBorders>
              <w:top w:val="nil"/>
              <w:left w:val="nil"/>
              <w:bottom w:val="nil"/>
              <w:right w:val="nil"/>
            </w:tcBorders>
            <w:tcMar>
              <w:left w:w="45" w:type="dxa"/>
            </w:tcMar>
            <w:vAlign w:val="bottom"/>
          </w:tcPr>
          <w:p w:rsidR="003421BE" w:rsidRDefault="003421BE">
            <w:pPr>
              <w:pStyle w:val="NtA1PPY"/>
              <w:tabs>
                <w:tab w:val="right" w:pos="1198"/>
                <w:tab w:val="left" w:pos="1224"/>
              </w:tabs>
            </w:pPr>
            <w:r>
              <w:tab/>
              <w:t>(178,870)</w:t>
            </w:r>
            <w:r>
              <w:tab/>
            </w:r>
          </w:p>
        </w:tc>
      </w:tr>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tcPr>
          <w:p w:rsidR="003421BE" w:rsidRDefault="003421BE">
            <w:pPr>
              <w:pStyle w:val="NtA1Desc"/>
            </w:pPr>
            <w:r>
              <w:t>Cash flows excluded from profit attributable to operating activities</w:t>
            </w:r>
          </w:p>
        </w:tc>
        <w:tc>
          <w:tcPr>
            <w:tcW w:w="578" w:type="dxa"/>
            <w:tcBorders>
              <w:top w:val="nil"/>
              <w:left w:val="nil"/>
              <w:bottom w:val="nil"/>
              <w:right w:val="nil"/>
            </w:tcBorders>
            <w:tcMar>
              <w:left w:w="45" w:type="dxa"/>
            </w:tcMar>
          </w:tcPr>
          <w:p w:rsidR="003421BE" w:rsidRDefault="003421BE">
            <w:pPr>
              <w:rPr>
                <w:sz w:val="16"/>
                <w:szCs w:val="16"/>
              </w:rPr>
            </w:pPr>
          </w:p>
        </w:tc>
        <w:tc>
          <w:tcPr>
            <w:tcW w:w="1299" w:type="dxa"/>
            <w:tcBorders>
              <w:top w:val="nil"/>
              <w:left w:val="nil"/>
              <w:bottom w:val="nil"/>
              <w:right w:val="nil"/>
            </w:tcBorders>
            <w:tcMar>
              <w:left w:w="73" w:type="dxa"/>
            </w:tcMar>
            <w:vAlign w:val="bottom"/>
          </w:tcPr>
          <w:p w:rsidR="003421BE" w:rsidRDefault="003421BE">
            <w:pPr>
              <w:rPr>
                <w:sz w:val="16"/>
                <w:szCs w:val="16"/>
              </w:rPr>
            </w:pPr>
          </w:p>
        </w:tc>
        <w:tc>
          <w:tcPr>
            <w:tcW w:w="1298" w:type="dxa"/>
            <w:tcBorders>
              <w:top w:val="nil"/>
              <w:left w:val="nil"/>
              <w:bottom w:val="nil"/>
              <w:right w:val="nil"/>
            </w:tcBorders>
            <w:tcMar>
              <w:left w:w="45" w:type="dxa"/>
            </w:tcMar>
            <w:vAlign w:val="bottom"/>
          </w:tcPr>
          <w:p w:rsidR="003421BE" w:rsidRDefault="003421BE">
            <w:pPr>
              <w:rPr>
                <w:sz w:val="16"/>
                <w:szCs w:val="16"/>
              </w:rPr>
            </w:pPr>
          </w:p>
        </w:tc>
      </w:tr>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tcPr>
          <w:p w:rsidR="003421BE" w:rsidRDefault="003421BE">
            <w:pPr>
              <w:pStyle w:val="NtA1Desc"/>
            </w:pPr>
            <w:r>
              <w:t>Non</w:t>
            </w:r>
            <w:r>
              <w:noBreakHyphen/>
              <w:t>cash flows in deficit:</w:t>
            </w:r>
          </w:p>
        </w:tc>
        <w:tc>
          <w:tcPr>
            <w:tcW w:w="578" w:type="dxa"/>
            <w:tcBorders>
              <w:top w:val="nil"/>
              <w:left w:val="nil"/>
              <w:bottom w:val="nil"/>
              <w:right w:val="nil"/>
            </w:tcBorders>
            <w:tcMar>
              <w:left w:w="45" w:type="dxa"/>
            </w:tcMar>
          </w:tcPr>
          <w:p w:rsidR="003421BE" w:rsidRDefault="003421BE">
            <w:pPr>
              <w:rPr>
                <w:sz w:val="16"/>
                <w:szCs w:val="16"/>
              </w:rPr>
            </w:pPr>
          </w:p>
        </w:tc>
        <w:tc>
          <w:tcPr>
            <w:tcW w:w="1299" w:type="dxa"/>
            <w:tcBorders>
              <w:top w:val="nil"/>
              <w:left w:val="nil"/>
              <w:bottom w:val="nil"/>
              <w:right w:val="nil"/>
            </w:tcBorders>
            <w:tcMar>
              <w:left w:w="73" w:type="dxa"/>
            </w:tcMar>
            <w:vAlign w:val="bottom"/>
          </w:tcPr>
          <w:p w:rsidR="003421BE" w:rsidRDefault="003421BE">
            <w:pPr>
              <w:rPr>
                <w:sz w:val="16"/>
                <w:szCs w:val="16"/>
              </w:rPr>
            </w:pPr>
          </w:p>
        </w:tc>
        <w:tc>
          <w:tcPr>
            <w:tcW w:w="1298" w:type="dxa"/>
            <w:tcBorders>
              <w:top w:val="nil"/>
              <w:left w:val="nil"/>
              <w:bottom w:val="nil"/>
              <w:right w:val="nil"/>
            </w:tcBorders>
            <w:tcMar>
              <w:left w:w="45" w:type="dxa"/>
            </w:tcMar>
            <w:vAlign w:val="bottom"/>
          </w:tcPr>
          <w:p w:rsidR="003421BE" w:rsidRDefault="003421BE">
            <w:pPr>
              <w:rPr>
                <w:sz w:val="16"/>
                <w:szCs w:val="16"/>
              </w:rPr>
            </w:pPr>
          </w:p>
        </w:tc>
      </w:tr>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tcPr>
          <w:p w:rsidR="003421BE" w:rsidRDefault="003421BE">
            <w:pPr>
              <w:pStyle w:val="NtA1DescLevel1"/>
            </w:pPr>
            <w:r>
              <w:t xml:space="preserve"> </w:t>
            </w:r>
            <w:r>
              <w:noBreakHyphen/>
              <w:t xml:space="preserve"> depreciation</w:t>
            </w:r>
          </w:p>
        </w:tc>
        <w:tc>
          <w:tcPr>
            <w:tcW w:w="578" w:type="dxa"/>
            <w:tcBorders>
              <w:top w:val="nil"/>
              <w:left w:val="nil"/>
              <w:bottom w:val="nil"/>
              <w:right w:val="nil"/>
            </w:tcBorders>
            <w:tcMar>
              <w:left w:w="45" w:type="dxa"/>
            </w:tcMar>
          </w:tcPr>
          <w:p w:rsidR="003421BE" w:rsidRDefault="003421BE">
            <w:pPr>
              <w:pStyle w:val="NtA1NoteNo"/>
            </w:pPr>
          </w:p>
        </w:tc>
        <w:tc>
          <w:tcPr>
            <w:tcW w:w="1299" w:type="dxa"/>
            <w:tcBorders>
              <w:top w:val="nil"/>
              <w:left w:val="nil"/>
              <w:bottom w:val="nil"/>
              <w:right w:val="nil"/>
            </w:tcBorders>
            <w:tcMar>
              <w:left w:w="73" w:type="dxa"/>
            </w:tcMar>
            <w:vAlign w:val="bottom"/>
          </w:tcPr>
          <w:p w:rsidR="003421BE" w:rsidRDefault="003421BE">
            <w:pPr>
              <w:pStyle w:val="NtA1PAY"/>
              <w:tabs>
                <w:tab w:val="right" w:pos="1169"/>
                <w:tab w:val="left" w:pos="1195"/>
              </w:tabs>
            </w:pPr>
            <w:r>
              <w:tab/>
              <w:t>246,203</w:t>
            </w:r>
            <w:r>
              <w:tab/>
            </w:r>
          </w:p>
        </w:tc>
        <w:tc>
          <w:tcPr>
            <w:tcW w:w="1298" w:type="dxa"/>
            <w:tcBorders>
              <w:top w:val="nil"/>
              <w:left w:val="nil"/>
              <w:bottom w:val="nil"/>
              <w:right w:val="nil"/>
            </w:tcBorders>
            <w:tcMar>
              <w:left w:w="45" w:type="dxa"/>
            </w:tcMar>
            <w:vAlign w:val="bottom"/>
          </w:tcPr>
          <w:p w:rsidR="003421BE" w:rsidRDefault="003421BE">
            <w:pPr>
              <w:pStyle w:val="NtA1PPY"/>
              <w:tabs>
                <w:tab w:val="right" w:pos="1198"/>
                <w:tab w:val="left" w:pos="1224"/>
              </w:tabs>
            </w:pPr>
            <w:r>
              <w:tab/>
              <w:t>23,569</w:t>
            </w:r>
            <w:r>
              <w:tab/>
            </w:r>
          </w:p>
        </w:tc>
      </w:tr>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tcPr>
          <w:p w:rsidR="003421BE" w:rsidRDefault="003421BE">
            <w:pPr>
              <w:pStyle w:val="NtA1Desc"/>
            </w:pPr>
            <w:r>
              <w:t>Changes in assets and liabilities:</w:t>
            </w:r>
          </w:p>
        </w:tc>
        <w:tc>
          <w:tcPr>
            <w:tcW w:w="578" w:type="dxa"/>
            <w:tcBorders>
              <w:top w:val="nil"/>
              <w:left w:val="nil"/>
              <w:bottom w:val="nil"/>
              <w:right w:val="nil"/>
            </w:tcBorders>
            <w:tcMar>
              <w:left w:w="45" w:type="dxa"/>
            </w:tcMar>
          </w:tcPr>
          <w:p w:rsidR="003421BE" w:rsidRDefault="003421BE">
            <w:pPr>
              <w:rPr>
                <w:sz w:val="16"/>
                <w:szCs w:val="16"/>
              </w:rPr>
            </w:pPr>
          </w:p>
        </w:tc>
        <w:tc>
          <w:tcPr>
            <w:tcW w:w="1299" w:type="dxa"/>
            <w:tcBorders>
              <w:top w:val="nil"/>
              <w:left w:val="nil"/>
              <w:bottom w:val="nil"/>
              <w:right w:val="nil"/>
            </w:tcBorders>
            <w:tcMar>
              <w:left w:w="73" w:type="dxa"/>
            </w:tcMar>
            <w:vAlign w:val="bottom"/>
          </w:tcPr>
          <w:p w:rsidR="003421BE" w:rsidRDefault="003421BE">
            <w:pPr>
              <w:rPr>
                <w:sz w:val="16"/>
                <w:szCs w:val="16"/>
              </w:rPr>
            </w:pPr>
          </w:p>
        </w:tc>
        <w:tc>
          <w:tcPr>
            <w:tcW w:w="1298" w:type="dxa"/>
            <w:tcBorders>
              <w:top w:val="nil"/>
              <w:left w:val="nil"/>
              <w:bottom w:val="nil"/>
              <w:right w:val="nil"/>
            </w:tcBorders>
            <w:tcMar>
              <w:left w:w="45" w:type="dxa"/>
            </w:tcMar>
            <w:vAlign w:val="bottom"/>
          </w:tcPr>
          <w:p w:rsidR="003421BE" w:rsidRDefault="003421BE">
            <w:pPr>
              <w:rPr>
                <w:sz w:val="16"/>
                <w:szCs w:val="16"/>
              </w:rPr>
            </w:pPr>
          </w:p>
        </w:tc>
      </w:tr>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tcPr>
          <w:p w:rsidR="003421BE" w:rsidRDefault="003421BE">
            <w:pPr>
              <w:pStyle w:val="NtA1DescLevel1"/>
            </w:pPr>
            <w:r>
              <w:t xml:space="preserve"> </w:t>
            </w:r>
            <w:r>
              <w:noBreakHyphen/>
              <w:t xml:space="preserve"> (increase)/decrease in trade and other receivables</w:t>
            </w:r>
          </w:p>
        </w:tc>
        <w:tc>
          <w:tcPr>
            <w:tcW w:w="578" w:type="dxa"/>
            <w:tcBorders>
              <w:top w:val="nil"/>
              <w:left w:val="nil"/>
              <w:bottom w:val="nil"/>
              <w:right w:val="nil"/>
            </w:tcBorders>
            <w:tcMar>
              <w:left w:w="45" w:type="dxa"/>
            </w:tcMar>
          </w:tcPr>
          <w:p w:rsidR="003421BE" w:rsidRDefault="003421BE">
            <w:pPr>
              <w:pStyle w:val="NtA1NoteNo"/>
            </w:pPr>
          </w:p>
        </w:tc>
        <w:tc>
          <w:tcPr>
            <w:tcW w:w="1299" w:type="dxa"/>
            <w:tcBorders>
              <w:top w:val="nil"/>
              <w:left w:val="nil"/>
              <w:bottom w:val="nil"/>
              <w:right w:val="nil"/>
            </w:tcBorders>
            <w:tcMar>
              <w:left w:w="73" w:type="dxa"/>
            </w:tcMar>
            <w:vAlign w:val="bottom"/>
          </w:tcPr>
          <w:p w:rsidR="003421BE" w:rsidRDefault="003421BE">
            <w:pPr>
              <w:pStyle w:val="NtA1PAY"/>
              <w:tabs>
                <w:tab w:val="right" w:pos="1169"/>
                <w:tab w:val="left" w:pos="1195"/>
              </w:tabs>
            </w:pPr>
            <w:r>
              <w:tab/>
              <w:t>(4,655)</w:t>
            </w:r>
            <w:r>
              <w:tab/>
            </w:r>
          </w:p>
        </w:tc>
        <w:tc>
          <w:tcPr>
            <w:tcW w:w="1298" w:type="dxa"/>
            <w:tcBorders>
              <w:top w:val="nil"/>
              <w:left w:val="nil"/>
              <w:bottom w:val="nil"/>
              <w:right w:val="nil"/>
            </w:tcBorders>
            <w:tcMar>
              <w:left w:w="45" w:type="dxa"/>
            </w:tcMar>
            <w:vAlign w:val="bottom"/>
          </w:tcPr>
          <w:p w:rsidR="003421BE" w:rsidRDefault="003421BE">
            <w:pPr>
              <w:pStyle w:val="NtA1PPY"/>
              <w:tabs>
                <w:tab w:val="right" w:pos="1198"/>
                <w:tab w:val="left" w:pos="1224"/>
              </w:tabs>
            </w:pPr>
            <w:r>
              <w:tab/>
              <w:t>89,293</w:t>
            </w:r>
            <w:r>
              <w:tab/>
            </w:r>
          </w:p>
        </w:tc>
      </w:tr>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tcPr>
          <w:p w:rsidR="003421BE" w:rsidRDefault="003421BE">
            <w:pPr>
              <w:pStyle w:val="NtA1DescLevel1"/>
            </w:pPr>
            <w:r>
              <w:t xml:space="preserve"> </w:t>
            </w:r>
            <w:r>
              <w:noBreakHyphen/>
              <w:t xml:space="preserve"> (increase)/decrease in prepayments</w:t>
            </w:r>
          </w:p>
        </w:tc>
        <w:tc>
          <w:tcPr>
            <w:tcW w:w="578" w:type="dxa"/>
            <w:tcBorders>
              <w:top w:val="nil"/>
              <w:left w:val="nil"/>
              <w:bottom w:val="nil"/>
              <w:right w:val="nil"/>
            </w:tcBorders>
            <w:tcMar>
              <w:left w:w="45" w:type="dxa"/>
            </w:tcMar>
          </w:tcPr>
          <w:p w:rsidR="003421BE" w:rsidRDefault="003421BE">
            <w:pPr>
              <w:pStyle w:val="NtA1NoteNo"/>
            </w:pPr>
          </w:p>
        </w:tc>
        <w:tc>
          <w:tcPr>
            <w:tcW w:w="1299" w:type="dxa"/>
            <w:tcBorders>
              <w:top w:val="nil"/>
              <w:left w:val="nil"/>
              <w:bottom w:val="nil"/>
              <w:right w:val="nil"/>
            </w:tcBorders>
            <w:tcMar>
              <w:left w:w="73" w:type="dxa"/>
            </w:tcMar>
            <w:vAlign w:val="bottom"/>
          </w:tcPr>
          <w:p w:rsidR="003421BE" w:rsidRDefault="003421BE">
            <w:pPr>
              <w:pStyle w:val="NtA1PAY"/>
              <w:tabs>
                <w:tab w:val="right" w:pos="1169"/>
                <w:tab w:val="left" w:pos="1195"/>
              </w:tabs>
            </w:pPr>
            <w:r>
              <w:tab/>
              <w:t>(32,368)</w:t>
            </w:r>
            <w:r>
              <w:tab/>
            </w:r>
          </w:p>
        </w:tc>
        <w:tc>
          <w:tcPr>
            <w:tcW w:w="1298" w:type="dxa"/>
            <w:tcBorders>
              <w:top w:val="nil"/>
              <w:left w:val="nil"/>
              <w:bottom w:val="nil"/>
              <w:right w:val="nil"/>
            </w:tcBorders>
            <w:tcMar>
              <w:left w:w="45" w:type="dxa"/>
            </w:tcMar>
            <w:vAlign w:val="bottom"/>
          </w:tcPr>
          <w:p w:rsidR="003421BE" w:rsidRDefault="003421BE">
            <w:pPr>
              <w:pStyle w:val="NtA1PPY"/>
              <w:tabs>
                <w:tab w:val="right" w:pos="1198"/>
                <w:tab w:val="left" w:pos="1224"/>
              </w:tabs>
            </w:pPr>
            <w:r>
              <w:tab/>
              <w:t>4,076</w:t>
            </w:r>
            <w:r>
              <w:tab/>
            </w:r>
          </w:p>
        </w:tc>
      </w:tr>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tcPr>
          <w:p w:rsidR="003421BE" w:rsidRDefault="003421BE">
            <w:pPr>
              <w:pStyle w:val="NtA1DescLevel1"/>
            </w:pPr>
            <w:r>
              <w:t xml:space="preserve"> </w:t>
            </w:r>
            <w:r>
              <w:noBreakHyphen/>
              <w:t xml:space="preserve"> increase/(decrease) in deferred revenue</w:t>
            </w:r>
          </w:p>
        </w:tc>
        <w:tc>
          <w:tcPr>
            <w:tcW w:w="578" w:type="dxa"/>
            <w:tcBorders>
              <w:top w:val="nil"/>
              <w:left w:val="nil"/>
              <w:bottom w:val="nil"/>
              <w:right w:val="nil"/>
            </w:tcBorders>
            <w:tcMar>
              <w:left w:w="45" w:type="dxa"/>
            </w:tcMar>
          </w:tcPr>
          <w:p w:rsidR="003421BE" w:rsidRDefault="003421BE">
            <w:pPr>
              <w:pStyle w:val="NtA1NoteNo"/>
            </w:pPr>
          </w:p>
        </w:tc>
        <w:tc>
          <w:tcPr>
            <w:tcW w:w="1299" w:type="dxa"/>
            <w:tcBorders>
              <w:top w:val="nil"/>
              <w:left w:val="nil"/>
              <w:bottom w:val="nil"/>
              <w:right w:val="nil"/>
            </w:tcBorders>
            <w:tcMar>
              <w:left w:w="73" w:type="dxa"/>
            </w:tcMar>
            <w:vAlign w:val="bottom"/>
          </w:tcPr>
          <w:p w:rsidR="003421BE" w:rsidRDefault="003421BE">
            <w:pPr>
              <w:pStyle w:val="NtA1PAY"/>
              <w:tabs>
                <w:tab w:val="right" w:pos="1169"/>
                <w:tab w:val="left" w:pos="1195"/>
              </w:tabs>
            </w:pPr>
            <w:r>
              <w:tab/>
              <w:t>102,336</w:t>
            </w:r>
            <w:r>
              <w:tab/>
            </w:r>
          </w:p>
        </w:tc>
        <w:tc>
          <w:tcPr>
            <w:tcW w:w="1298" w:type="dxa"/>
            <w:tcBorders>
              <w:top w:val="nil"/>
              <w:left w:val="nil"/>
              <w:bottom w:val="nil"/>
              <w:right w:val="nil"/>
            </w:tcBorders>
            <w:tcMar>
              <w:left w:w="45" w:type="dxa"/>
            </w:tcMar>
            <w:vAlign w:val="bottom"/>
          </w:tcPr>
          <w:p w:rsidR="003421BE" w:rsidRDefault="003421BE">
            <w:pPr>
              <w:pStyle w:val="NtA1PPY"/>
              <w:tabs>
                <w:tab w:val="right" w:pos="1198"/>
                <w:tab w:val="left" w:pos="1224"/>
              </w:tabs>
            </w:pPr>
            <w:r>
              <w:tab/>
              <w:t>508,999</w:t>
            </w:r>
            <w:r>
              <w:tab/>
            </w:r>
          </w:p>
        </w:tc>
      </w:tr>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tcPr>
          <w:p w:rsidR="003421BE" w:rsidRDefault="003421BE">
            <w:pPr>
              <w:pStyle w:val="NtA1DescLevel1"/>
            </w:pPr>
            <w:r>
              <w:t xml:space="preserve"> </w:t>
            </w:r>
            <w:r>
              <w:noBreakHyphen/>
              <w:t xml:space="preserve"> increase/(decrease) in trade and other payables</w:t>
            </w:r>
          </w:p>
        </w:tc>
        <w:tc>
          <w:tcPr>
            <w:tcW w:w="578" w:type="dxa"/>
            <w:tcBorders>
              <w:top w:val="nil"/>
              <w:left w:val="nil"/>
              <w:bottom w:val="nil"/>
              <w:right w:val="nil"/>
            </w:tcBorders>
            <w:tcMar>
              <w:left w:w="45" w:type="dxa"/>
            </w:tcMar>
          </w:tcPr>
          <w:p w:rsidR="003421BE" w:rsidRDefault="003421BE">
            <w:pPr>
              <w:pStyle w:val="NtA1NoteNo"/>
            </w:pPr>
          </w:p>
        </w:tc>
        <w:tc>
          <w:tcPr>
            <w:tcW w:w="1299" w:type="dxa"/>
            <w:tcBorders>
              <w:top w:val="nil"/>
              <w:left w:val="nil"/>
              <w:bottom w:val="nil"/>
              <w:right w:val="nil"/>
            </w:tcBorders>
            <w:tcMar>
              <w:left w:w="73" w:type="dxa"/>
            </w:tcMar>
            <w:vAlign w:val="bottom"/>
          </w:tcPr>
          <w:p w:rsidR="003421BE" w:rsidRDefault="003421BE">
            <w:pPr>
              <w:pStyle w:val="NtA1PAY"/>
              <w:tabs>
                <w:tab w:val="right" w:pos="1169"/>
                <w:tab w:val="left" w:pos="1195"/>
              </w:tabs>
            </w:pPr>
            <w:r>
              <w:tab/>
              <w:t>(3,928)</w:t>
            </w:r>
            <w:r>
              <w:tab/>
            </w:r>
          </w:p>
        </w:tc>
        <w:tc>
          <w:tcPr>
            <w:tcW w:w="1298" w:type="dxa"/>
            <w:tcBorders>
              <w:top w:val="nil"/>
              <w:left w:val="nil"/>
              <w:bottom w:val="nil"/>
              <w:right w:val="nil"/>
            </w:tcBorders>
            <w:tcMar>
              <w:left w:w="45" w:type="dxa"/>
            </w:tcMar>
            <w:vAlign w:val="bottom"/>
          </w:tcPr>
          <w:p w:rsidR="003421BE" w:rsidRDefault="003421BE">
            <w:pPr>
              <w:pStyle w:val="NtA1PPY"/>
              <w:tabs>
                <w:tab w:val="right" w:pos="1198"/>
                <w:tab w:val="left" w:pos="1224"/>
              </w:tabs>
            </w:pPr>
            <w:r>
              <w:tab/>
              <w:t>113,109</w:t>
            </w:r>
            <w:r>
              <w:tab/>
            </w:r>
          </w:p>
        </w:tc>
      </w:tr>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tcPr>
          <w:p w:rsidR="003421BE" w:rsidRDefault="003421BE">
            <w:pPr>
              <w:pStyle w:val="NtA1DescLevel1"/>
            </w:pPr>
            <w:r>
              <w:t xml:space="preserve"> </w:t>
            </w:r>
            <w:r>
              <w:noBreakHyphen/>
              <w:t xml:space="preserve"> increase/(decrease) in provisions</w:t>
            </w:r>
          </w:p>
        </w:tc>
        <w:tc>
          <w:tcPr>
            <w:tcW w:w="578" w:type="dxa"/>
            <w:tcBorders>
              <w:top w:val="nil"/>
              <w:left w:val="nil"/>
              <w:bottom w:val="nil"/>
              <w:right w:val="nil"/>
            </w:tcBorders>
            <w:tcMar>
              <w:left w:w="45" w:type="dxa"/>
            </w:tcMar>
          </w:tcPr>
          <w:p w:rsidR="003421BE" w:rsidRDefault="003421BE">
            <w:pPr>
              <w:pStyle w:val="NtA1NoteNo"/>
            </w:pPr>
          </w:p>
        </w:tc>
        <w:tc>
          <w:tcPr>
            <w:tcW w:w="1299" w:type="dxa"/>
            <w:tcBorders>
              <w:top w:val="nil"/>
              <w:left w:val="nil"/>
              <w:bottom w:val="nil"/>
              <w:right w:val="nil"/>
            </w:tcBorders>
            <w:tcMar>
              <w:left w:w="73" w:type="dxa"/>
            </w:tcMar>
            <w:vAlign w:val="bottom"/>
          </w:tcPr>
          <w:p w:rsidR="003421BE" w:rsidRDefault="003421BE">
            <w:pPr>
              <w:pStyle w:val="NtA1PAY"/>
              <w:tabs>
                <w:tab w:val="right" w:pos="1169"/>
                <w:tab w:val="left" w:pos="1195"/>
              </w:tabs>
            </w:pPr>
            <w:r>
              <w:tab/>
              <w:t>44,153</w:t>
            </w:r>
            <w:r>
              <w:tab/>
            </w:r>
          </w:p>
        </w:tc>
        <w:tc>
          <w:tcPr>
            <w:tcW w:w="1298" w:type="dxa"/>
            <w:tcBorders>
              <w:top w:val="nil"/>
              <w:left w:val="nil"/>
              <w:bottom w:val="nil"/>
              <w:right w:val="nil"/>
            </w:tcBorders>
            <w:tcMar>
              <w:left w:w="45" w:type="dxa"/>
            </w:tcMar>
            <w:vAlign w:val="bottom"/>
          </w:tcPr>
          <w:p w:rsidR="003421BE" w:rsidRDefault="003421BE">
            <w:pPr>
              <w:pStyle w:val="NtA1PPY"/>
              <w:tabs>
                <w:tab w:val="right" w:pos="1198"/>
                <w:tab w:val="left" w:pos="1224"/>
              </w:tabs>
            </w:pPr>
            <w:r>
              <w:tab/>
              <w:t>(202,933)</w:t>
            </w:r>
            <w:r>
              <w:tab/>
            </w:r>
          </w:p>
        </w:tc>
      </w:tr>
      <w:tr w:rsidR="003421BE">
        <w:tblPrEx>
          <w:tblCellMar>
            <w:top w:w="0" w:type="dxa"/>
            <w:left w:w="0" w:type="dxa"/>
            <w:bottom w:w="0" w:type="dxa"/>
          </w:tblCellMar>
        </w:tblPrEx>
        <w:trPr>
          <w:gridBefore w:val="2"/>
          <w:wBefore w:w="963" w:type="dxa"/>
        </w:trPr>
        <w:tc>
          <w:tcPr>
            <w:tcW w:w="5783" w:type="dxa"/>
            <w:tcBorders>
              <w:top w:val="nil"/>
              <w:left w:val="nil"/>
              <w:bottom w:val="nil"/>
              <w:right w:val="nil"/>
            </w:tcBorders>
            <w:tcMar>
              <w:left w:w="45" w:type="dxa"/>
            </w:tcMar>
          </w:tcPr>
          <w:p w:rsidR="003421BE" w:rsidRDefault="003421BE">
            <w:pPr>
              <w:pStyle w:val="NtA1Desc"/>
            </w:pPr>
            <w:r>
              <w:t>Cash flow from operations</w:t>
            </w:r>
          </w:p>
        </w:tc>
        <w:tc>
          <w:tcPr>
            <w:tcW w:w="578" w:type="dxa"/>
            <w:tcBorders>
              <w:top w:val="nil"/>
              <w:left w:val="nil"/>
              <w:bottom w:val="nil"/>
              <w:right w:val="nil"/>
            </w:tcBorders>
            <w:tcMar>
              <w:left w:w="45" w:type="dxa"/>
            </w:tcMar>
          </w:tcPr>
          <w:p w:rsidR="003421BE" w:rsidRDefault="003421BE">
            <w:pPr>
              <w:rPr>
                <w:sz w:val="16"/>
                <w:szCs w:val="16"/>
              </w:rPr>
            </w:pPr>
          </w:p>
        </w:tc>
        <w:tc>
          <w:tcPr>
            <w:tcW w:w="1299" w:type="dxa"/>
            <w:tcBorders>
              <w:top w:val="single" w:sz="8" w:space="0" w:color="000000"/>
              <w:left w:val="nil"/>
              <w:bottom w:val="double" w:sz="6" w:space="0" w:color="000000"/>
              <w:right w:val="nil"/>
            </w:tcBorders>
            <w:tcMar>
              <w:left w:w="73" w:type="dxa"/>
            </w:tcMar>
            <w:vAlign w:val="bottom"/>
          </w:tcPr>
          <w:p w:rsidR="003421BE" w:rsidRDefault="003421BE">
            <w:pPr>
              <w:pStyle w:val="NtA1PAYS"/>
              <w:tabs>
                <w:tab w:val="right" w:pos="1169"/>
                <w:tab w:val="left" w:pos="1195"/>
              </w:tabs>
            </w:pPr>
            <w:r>
              <w:tab/>
              <w:t>84,978</w:t>
            </w:r>
            <w:r>
              <w:tab/>
            </w:r>
          </w:p>
        </w:tc>
        <w:tc>
          <w:tcPr>
            <w:tcW w:w="1298" w:type="dxa"/>
            <w:tcBorders>
              <w:top w:val="single" w:sz="8" w:space="0" w:color="000000"/>
              <w:left w:val="nil"/>
              <w:bottom w:val="double" w:sz="6" w:space="0" w:color="000000"/>
              <w:right w:val="nil"/>
            </w:tcBorders>
            <w:tcMar>
              <w:left w:w="45" w:type="dxa"/>
            </w:tcMar>
            <w:vAlign w:val="bottom"/>
          </w:tcPr>
          <w:p w:rsidR="003421BE" w:rsidRDefault="003421BE">
            <w:pPr>
              <w:pStyle w:val="NtA1PPYS"/>
              <w:tabs>
                <w:tab w:val="right" w:pos="1198"/>
                <w:tab w:val="left" w:pos="1224"/>
              </w:tabs>
            </w:pPr>
            <w:r>
              <w:tab/>
              <w:t>357,243</w:t>
            </w:r>
            <w:r>
              <w:tab/>
            </w:r>
          </w:p>
        </w:tc>
      </w:tr>
      <w:tr w:rsidR="003421BE">
        <w:tblPrEx>
          <w:tblCellMar>
            <w:top w:w="0" w:type="dxa"/>
            <w:left w:w="0" w:type="dxa"/>
            <w:bottom w:w="0" w:type="dxa"/>
            <w:right w:w="0" w:type="dxa"/>
          </w:tblCellMar>
        </w:tblPrEx>
        <w:tc>
          <w:tcPr>
            <w:tcW w:w="9921" w:type="dxa"/>
            <w:gridSpan w:val="6"/>
            <w:tcBorders>
              <w:top w:val="nil"/>
              <w:left w:val="nil"/>
              <w:bottom w:val="nil"/>
              <w:right w:val="nil"/>
            </w:tcBorders>
          </w:tcPr>
          <w:p w:rsidR="003421BE" w:rsidRDefault="003421BE">
            <w:pPr>
              <w:pStyle w:val="NtHeading3"/>
              <w:tabs>
                <w:tab w:val="clear" w:pos="963"/>
                <w:tab w:val="left" w:pos="397"/>
              </w:tabs>
              <w:ind w:left="397" w:hanging="396"/>
            </w:pPr>
            <w:r>
              <w:t>13</w:t>
            </w:r>
            <w:r>
              <w:tab/>
              <w:t>Association Details</w:t>
            </w:r>
          </w:p>
        </w:tc>
      </w:tr>
      <w:tr w:rsidR="003421BE">
        <w:tblPrEx>
          <w:tblCellMar>
            <w:top w:w="0" w:type="dxa"/>
            <w:left w:w="45" w:type="dxa"/>
            <w:bottom w:w="0" w:type="dxa"/>
          </w:tblCellMar>
        </w:tblPrEx>
        <w:trPr>
          <w:gridBefore w:val="1"/>
          <w:wBefore w:w="397" w:type="dxa"/>
        </w:trPr>
        <w:tc>
          <w:tcPr>
            <w:tcW w:w="9524" w:type="dxa"/>
            <w:gridSpan w:val="5"/>
            <w:tcBorders>
              <w:top w:val="nil"/>
              <w:left w:val="nil"/>
              <w:bottom w:val="nil"/>
              <w:right w:val="nil"/>
            </w:tcBorders>
            <w:vAlign w:val="bottom"/>
          </w:tcPr>
          <w:p w:rsidR="003421BE" w:rsidRDefault="003421BE">
            <w:pPr>
              <w:pStyle w:val="NtS3Desc"/>
            </w:pPr>
          </w:p>
        </w:tc>
      </w:tr>
      <w:tr w:rsidR="003421BE">
        <w:tblPrEx>
          <w:tblCellMar>
            <w:top w:w="0" w:type="dxa"/>
            <w:left w:w="45" w:type="dxa"/>
            <w:bottom w:w="0" w:type="dxa"/>
          </w:tblCellMar>
        </w:tblPrEx>
        <w:trPr>
          <w:gridBefore w:val="1"/>
          <w:wBefore w:w="397" w:type="dxa"/>
        </w:trPr>
        <w:tc>
          <w:tcPr>
            <w:tcW w:w="9524" w:type="dxa"/>
            <w:gridSpan w:val="5"/>
            <w:tcBorders>
              <w:top w:val="nil"/>
              <w:left w:val="nil"/>
              <w:bottom w:val="nil"/>
              <w:right w:val="nil"/>
            </w:tcBorders>
            <w:vAlign w:val="bottom"/>
          </w:tcPr>
          <w:p w:rsidR="003421BE" w:rsidRDefault="003421BE">
            <w:pPr>
              <w:pStyle w:val="NtS3Desc"/>
            </w:pPr>
            <w:r>
              <w:t>The registered office and principal place of business of the association is:</w:t>
            </w:r>
          </w:p>
        </w:tc>
      </w:tr>
      <w:tr w:rsidR="003421BE">
        <w:tblPrEx>
          <w:tblCellMar>
            <w:top w:w="0" w:type="dxa"/>
            <w:left w:w="45" w:type="dxa"/>
            <w:bottom w:w="0" w:type="dxa"/>
          </w:tblCellMar>
        </w:tblPrEx>
        <w:trPr>
          <w:gridBefore w:val="1"/>
          <w:wBefore w:w="397" w:type="dxa"/>
        </w:trPr>
        <w:tc>
          <w:tcPr>
            <w:tcW w:w="9524" w:type="dxa"/>
            <w:gridSpan w:val="5"/>
            <w:tcBorders>
              <w:top w:val="nil"/>
              <w:left w:val="nil"/>
              <w:bottom w:val="nil"/>
              <w:right w:val="nil"/>
            </w:tcBorders>
            <w:vAlign w:val="bottom"/>
          </w:tcPr>
          <w:p w:rsidR="003421BE" w:rsidRDefault="003421BE">
            <w:pPr>
              <w:pStyle w:val="NtS3Desc"/>
            </w:pPr>
            <w:r>
              <w:t>People with Disability Australia Incorporated</w:t>
            </w:r>
          </w:p>
        </w:tc>
      </w:tr>
      <w:tr w:rsidR="003421BE">
        <w:tblPrEx>
          <w:tblCellMar>
            <w:top w:w="0" w:type="dxa"/>
            <w:left w:w="45" w:type="dxa"/>
            <w:bottom w:w="0" w:type="dxa"/>
          </w:tblCellMar>
        </w:tblPrEx>
        <w:trPr>
          <w:gridBefore w:val="1"/>
          <w:wBefore w:w="397" w:type="dxa"/>
        </w:trPr>
        <w:tc>
          <w:tcPr>
            <w:tcW w:w="9524" w:type="dxa"/>
            <w:gridSpan w:val="5"/>
            <w:tcBorders>
              <w:top w:val="nil"/>
              <w:left w:val="nil"/>
              <w:bottom w:val="nil"/>
              <w:right w:val="nil"/>
            </w:tcBorders>
            <w:vAlign w:val="bottom"/>
          </w:tcPr>
          <w:p w:rsidR="003421BE" w:rsidRDefault="003421BE">
            <w:pPr>
              <w:pStyle w:val="NtS3Desc"/>
            </w:pPr>
            <w:r>
              <w:t>Level 10, 1 Lawson Square</w:t>
            </w:r>
            <w:r>
              <w:br/>
              <w:t>Redfern NSW  2016</w:t>
            </w:r>
          </w:p>
        </w:tc>
      </w:tr>
    </w:tbl>
    <w:p w:rsidR="003421BE" w:rsidRDefault="003421BE">
      <w:pPr>
        <w:rPr>
          <w:sz w:val="18"/>
          <w:szCs w:val="18"/>
        </w:rPr>
        <w:sectPr w:rsidR="003421BE">
          <w:headerReference w:type="default" r:id="rId35"/>
          <w:footerReference w:type="default" r:id="rId36"/>
          <w:pgSz w:w="11952" w:h="16848"/>
          <w:pgMar w:top="1009" w:right="1009" w:bottom="1009" w:left="1009" w:header="720" w:footer="720" w:gutter="0"/>
          <w:cols w:space="720"/>
          <w:noEndnote/>
        </w:sectPr>
      </w:pPr>
    </w:p>
    <w:p w:rsidR="003421BE" w:rsidRDefault="003421BE">
      <w:pPr>
        <w:pStyle w:val="SDText"/>
      </w:pPr>
      <w:r>
        <w:lastRenderedPageBreak/>
        <w:t xml:space="preserve">The directors have determined that the Association is not a reporting entity and that this special purpose financial report should be prepared in accordance with the accounting policies outlined in Note 1 to the financial statements, the requirements of the Associations Incorporation Act (NSW) 2009 and </w:t>
      </w:r>
      <w:r>
        <w:rPr>
          <w:i/>
          <w:iCs/>
        </w:rPr>
        <w:t>Australian Charities and Not</w:t>
      </w:r>
      <w:r>
        <w:rPr>
          <w:i/>
          <w:iCs/>
        </w:rPr>
        <w:noBreakHyphen/>
        <w:t>for</w:t>
      </w:r>
      <w:r>
        <w:rPr>
          <w:i/>
          <w:iCs/>
        </w:rPr>
        <w:noBreakHyphen/>
        <w:t>profits Commission Act 2012</w:t>
      </w:r>
      <w:r>
        <w:t>.</w:t>
      </w:r>
    </w:p>
    <w:p w:rsidR="003421BE" w:rsidRDefault="003421BE">
      <w:pPr>
        <w:pStyle w:val="SDTextInd"/>
        <w:tabs>
          <w:tab w:val="clear" w:pos="396"/>
        </w:tabs>
      </w:pPr>
    </w:p>
    <w:p w:rsidR="003421BE" w:rsidRDefault="003421BE">
      <w:pPr>
        <w:pStyle w:val="SDTextInd"/>
        <w:tabs>
          <w:tab w:val="clear" w:pos="396"/>
        </w:tabs>
        <w:jc w:val="both"/>
      </w:pPr>
      <w:r>
        <w:t xml:space="preserve">The responsible persons declare that in the responsible persons' opinion, the financial statements as set out on pages 4 to 13: </w:t>
      </w:r>
    </w:p>
    <w:p w:rsidR="003421BE" w:rsidRDefault="003421BE">
      <w:pPr>
        <w:pStyle w:val="SDTextInd"/>
        <w:tabs>
          <w:tab w:val="clear" w:pos="396"/>
        </w:tabs>
        <w:jc w:val="both"/>
      </w:pPr>
    </w:p>
    <w:p w:rsidR="003421BE" w:rsidRDefault="003421BE">
      <w:pPr>
        <w:pStyle w:val="SDTextInd"/>
        <w:jc w:val="both"/>
      </w:pPr>
      <w:r>
        <w:t xml:space="preserve">1. </w:t>
      </w:r>
      <w:r>
        <w:tab/>
        <w:t>present fairly the financial position of People with Disability Australia Incorporated as at 30 June 2015 and its performance for the year ended on that date in accordance with the accounting policies outlined in Note 1 to the financial statements, the requirements of the Associations Incorporation Act (NSW) 2009 and Associations Incorporation Regulation (NSW) 2010;</w:t>
      </w:r>
    </w:p>
    <w:p w:rsidR="003421BE" w:rsidRDefault="003421BE">
      <w:pPr>
        <w:pStyle w:val="SDTextInd"/>
        <w:tabs>
          <w:tab w:val="clear" w:pos="396"/>
        </w:tabs>
        <w:jc w:val="both"/>
      </w:pPr>
    </w:p>
    <w:p w:rsidR="003421BE" w:rsidRDefault="003421BE">
      <w:pPr>
        <w:pStyle w:val="SDTextInd"/>
      </w:pPr>
      <w:r>
        <w:t xml:space="preserve">2. </w:t>
      </w:r>
      <w:r>
        <w:tab/>
        <w:t>at the date of this statement, there are reasonable grounds to believe that People with Disability Australia Incorporated will be able to pay its debts as and when they fall due; and</w:t>
      </w:r>
    </w:p>
    <w:p w:rsidR="003421BE" w:rsidRDefault="003421BE">
      <w:pPr>
        <w:pStyle w:val="SDTextInd"/>
        <w:tabs>
          <w:tab w:val="clear" w:pos="396"/>
        </w:tabs>
      </w:pPr>
    </w:p>
    <w:p w:rsidR="003421BE" w:rsidRDefault="003421BE">
      <w:pPr>
        <w:pStyle w:val="SDTextInd"/>
      </w:pPr>
      <w:r>
        <w:t>3.</w:t>
      </w:r>
      <w:r>
        <w:tab/>
        <w:t xml:space="preserve">the financial statements and notes satisfy the requirements of the </w:t>
      </w:r>
      <w:r>
        <w:rPr>
          <w:i/>
          <w:iCs/>
        </w:rPr>
        <w:t>Australian Charities and Not</w:t>
      </w:r>
      <w:r>
        <w:rPr>
          <w:i/>
          <w:iCs/>
        </w:rPr>
        <w:noBreakHyphen/>
        <w:t>for</w:t>
      </w:r>
      <w:r>
        <w:rPr>
          <w:i/>
          <w:iCs/>
        </w:rPr>
        <w:noBreakHyphen/>
        <w:t>profits Commission Act 2012</w:t>
      </w:r>
      <w:r>
        <w:t>.</w:t>
      </w:r>
    </w:p>
    <w:p w:rsidR="003421BE" w:rsidRDefault="003421BE">
      <w:pPr>
        <w:pStyle w:val="SDText"/>
      </w:pPr>
      <w:r>
        <w:t xml:space="preserve">This declaration is made in accordance with a subsection 60.15(2) of the </w:t>
      </w:r>
      <w:r>
        <w:rPr>
          <w:i/>
          <w:iCs/>
        </w:rPr>
        <w:t>Australian Charities and Not</w:t>
      </w:r>
      <w:r>
        <w:rPr>
          <w:i/>
          <w:iCs/>
        </w:rPr>
        <w:noBreakHyphen/>
        <w:t>for</w:t>
      </w:r>
      <w:r>
        <w:rPr>
          <w:i/>
          <w:iCs/>
        </w:rPr>
        <w:noBreakHyphen/>
        <w:t>profits Commission Regulation 2013.</w:t>
      </w:r>
    </w:p>
    <w:p w:rsidR="003421BE" w:rsidRDefault="003421BE">
      <w:pPr>
        <w:pStyle w:val="SDText"/>
      </w:pPr>
      <w:r>
        <w:t>Signed in accordance with a resolution of and on behalf of the board by:</w:t>
      </w:r>
    </w:p>
    <w:p w:rsidR="003421BE" w:rsidRDefault="003421BE">
      <w:pPr>
        <w:pStyle w:val="SDText"/>
      </w:pPr>
    </w:p>
    <w:p w:rsidR="003421BE" w:rsidRDefault="003421BE">
      <w:pPr>
        <w:pStyle w:val="SDText"/>
      </w:pPr>
    </w:p>
    <w:p w:rsidR="003421BE" w:rsidRDefault="003421BE">
      <w:pPr>
        <w:pStyle w:val="SDText"/>
        <w:jc w:val="left"/>
      </w:pPr>
      <w:r>
        <w:t>President.........................................................................................</w:t>
      </w:r>
      <w:r>
        <w:br/>
        <w:t xml:space="preserve">                                                Craig Wallace</w:t>
      </w:r>
    </w:p>
    <w:p w:rsidR="003421BE" w:rsidRDefault="003421BE">
      <w:pPr>
        <w:pStyle w:val="SDText"/>
      </w:pPr>
    </w:p>
    <w:p w:rsidR="003421BE" w:rsidRDefault="003421BE">
      <w:pPr>
        <w:pStyle w:val="SDText"/>
      </w:pPr>
    </w:p>
    <w:p w:rsidR="003421BE" w:rsidRDefault="003421BE">
      <w:pPr>
        <w:pStyle w:val="SDText"/>
        <w:jc w:val="left"/>
      </w:pPr>
      <w:r>
        <w:t>Treasurer .........................................................................................</w:t>
      </w:r>
      <w:r>
        <w:br/>
        <w:t xml:space="preserve">                                                Suresh Rajan</w:t>
      </w:r>
    </w:p>
    <w:p w:rsidR="003421BE" w:rsidRDefault="003421BE">
      <w:pPr>
        <w:pStyle w:val="SDReportDate"/>
      </w:pPr>
    </w:p>
    <w:p w:rsidR="003421BE" w:rsidRDefault="003421BE">
      <w:pPr>
        <w:pStyle w:val="SDReportDate"/>
      </w:pPr>
    </w:p>
    <w:p w:rsidR="003421BE" w:rsidRDefault="003421BE">
      <w:pPr>
        <w:pStyle w:val="SDReportDate"/>
      </w:pPr>
      <w:r>
        <w:t>Dated this .............................. day of .............................. 2015</w:t>
      </w:r>
    </w:p>
    <w:p w:rsidR="003421BE" w:rsidRDefault="003421BE">
      <w:pPr>
        <w:pStyle w:val="SDText"/>
      </w:pPr>
    </w:p>
    <w:p w:rsidR="003421BE" w:rsidRDefault="003421BE">
      <w:pPr>
        <w:rPr>
          <w:sz w:val="18"/>
          <w:szCs w:val="18"/>
        </w:rPr>
        <w:sectPr w:rsidR="003421BE">
          <w:headerReference w:type="default" r:id="rId37"/>
          <w:footerReference w:type="default" r:id="rId38"/>
          <w:pgSz w:w="11952" w:h="16848"/>
          <w:pgMar w:top="1009" w:right="1009" w:bottom="1009" w:left="1009" w:header="720" w:footer="720" w:gutter="0"/>
          <w:cols w:space="720"/>
          <w:noEndnote/>
        </w:sectPr>
      </w:pPr>
    </w:p>
    <w:p w:rsidR="003421BE" w:rsidRDefault="003421BE">
      <w:pPr>
        <w:pStyle w:val="RPTextTi"/>
      </w:pPr>
      <w:r>
        <w:lastRenderedPageBreak/>
        <w:t>Report on the Financial Report</w:t>
      </w:r>
    </w:p>
    <w:p w:rsidR="003421BE" w:rsidRDefault="003421BE">
      <w:pPr>
        <w:pStyle w:val="RPText"/>
        <w:tabs>
          <w:tab w:val="clear" w:pos="576"/>
        </w:tabs>
        <w:jc w:val="both"/>
      </w:pPr>
      <w:r>
        <w:t xml:space="preserve">We have audited the accompanying financial report being a special purpose financial report, of People with Disability Australia Incorporated, which comprises the statement of financial position as at 30 June 2015, the statement of profit or loss and other comprehensive income, statement of changes in equity and statement of cash flows for the year then ended, notes comprising a summary of significant accounting policies and other explanatory information and the responsible persons' declaration. </w:t>
      </w:r>
    </w:p>
    <w:p w:rsidR="003421BE" w:rsidRDefault="003421BE">
      <w:pPr>
        <w:pStyle w:val="RP2TextTi"/>
        <w:jc w:val="both"/>
      </w:pPr>
      <w:r>
        <w:t xml:space="preserve">Directors’ Responsibility for the Financial Report </w:t>
      </w:r>
    </w:p>
    <w:p w:rsidR="003421BE" w:rsidRDefault="003421BE">
      <w:pPr>
        <w:pStyle w:val="RPText"/>
        <w:tabs>
          <w:tab w:val="clear" w:pos="576"/>
        </w:tabs>
        <w:jc w:val="both"/>
      </w:pPr>
      <w:r>
        <w:t xml:space="preserve">The directors of People with Disability Australia Incorporated are responsible for the preparation of the financial statements and have determined that the basis of preparation described in Note 1, is appropriate to meet the requirements of the </w:t>
      </w:r>
      <w:r>
        <w:rPr>
          <w:i/>
          <w:iCs/>
        </w:rPr>
        <w:t>Associations Incorporation Act (NSW) 2009</w:t>
      </w:r>
      <w:r>
        <w:t xml:space="preserve">, the </w:t>
      </w:r>
      <w:r>
        <w:rPr>
          <w:i/>
          <w:iCs/>
        </w:rPr>
        <w:t>Australian Charities and Not</w:t>
      </w:r>
      <w:r>
        <w:rPr>
          <w:i/>
          <w:iCs/>
        </w:rPr>
        <w:noBreakHyphen/>
        <w:t>for</w:t>
      </w:r>
      <w:r>
        <w:rPr>
          <w:i/>
          <w:iCs/>
        </w:rPr>
        <w:noBreakHyphen/>
        <w:t>profits Commission Act 2012</w:t>
      </w:r>
      <w:r>
        <w:t xml:space="preserve"> and is appropriate to meet the needs of the members. The directors’ responsibility also includes such internal control as the directors determine is necessary to enable the preparation and fair presentation of financial statements that are free from material misstatement, whether due to fraud or error.</w:t>
      </w:r>
    </w:p>
    <w:p w:rsidR="003421BE" w:rsidRDefault="003421BE">
      <w:pPr>
        <w:pStyle w:val="RP2TextTi"/>
        <w:jc w:val="both"/>
      </w:pPr>
      <w:r>
        <w:t>Auditor’s Responsibility</w:t>
      </w:r>
    </w:p>
    <w:p w:rsidR="003421BE" w:rsidRDefault="003421BE">
      <w:pPr>
        <w:pStyle w:val="RPText"/>
        <w:tabs>
          <w:tab w:val="clear" w:pos="576"/>
        </w:tabs>
        <w:jc w:val="both"/>
      </w:pPr>
      <w:r>
        <w:t>Our responsibility is to express an opinion on the financial report based on our audit. We conducted our audit in accordance with Australian Auditing Standards. Those standards require that we comply with relevant ethical requirements relating to audit engagements and plan and perform the audit to obtain reasonable assurance about whether the financial report is free from material misstatement.</w:t>
      </w:r>
    </w:p>
    <w:p w:rsidR="003421BE" w:rsidRDefault="003421BE">
      <w:pPr>
        <w:pStyle w:val="RPText"/>
        <w:tabs>
          <w:tab w:val="clear" w:pos="576"/>
        </w:tabs>
        <w:jc w:val="both"/>
      </w:pPr>
      <w:r>
        <w:t>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Association’s preparation of the financial report that gives a true and fair view in order to design audit procedures that are appropriate in the circumstances, but not for the purpose of expressing an opinion on the effectiveness of the Association’s internal control. An audit also includes evaluating the appropriateness of accounting policies used and the reasonableness of accounting estimates made by management, as well as evaluating the overall presentation of the financial statements.</w:t>
      </w:r>
    </w:p>
    <w:p w:rsidR="003421BE" w:rsidRDefault="003421BE">
      <w:pPr>
        <w:pStyle w:val="RPText"/>
        <w:tabs>
          <w:tab w:val="clear" w:pos="576"/>
        </w:tabs>
        <w:jc w:val="both"/>
      </w:pPr>
      <w:r>
        <w:t>We believe that the audit evidence we have obtained is sufficient and appropriate to provide a basis for our audit opinion.</w:t>
      </w:r>
    </w:p>
    <w:p w:rsidR="003421BE" w:rsidRDefault="003421BE">
      <w:pPr>
        <w:rPr>
          <w:sz w:val="18"/>
          <w:szCs w:val="18"/>
        </w:rPr>
        <w:sectPr w:rsidR="003421BE">
          <w:headerReference w:type="default" r:id="rId39"/>
          <w:footerReference w:type="default" r:id="rId40"/>
          <w:pgSz w:w="11952" w:h="16848"/>
          <w:pgMar w:top="1009" w:right="1009" w:bottom="1009" w:left="1009" w:header="720" w:footer="720" w:gutter="0"/>
          <w:cols w:space="720"/>
          <w:noEndnote/>
        </w:sectPr>
      </w:pPr>
    </w:p>
    <w:p w:rsidR="003421BE" w:rsidRDefault="003421BE">
      <w:pPr>
        <w:pStyle w:val="RPText"/>
        <w:tabs>
          <w:tab w:val="clear" w:pos="576"/>
        </w:tabs>
        <w:jc w:val="both"/>
        <w:rPr>
          <w:i/>
          <w:iCs/>
        </w:rPr>
      </w:pPr>
      <w:r>
        <w:rPr>
          <w:i/>
          <w:iCs/>
        </w:rPr>
        <w:lastRenderedPageBreak/>
        <w:t>Independence</w:t>
      </w:r>
    </w:p>
    <w:p w:rsidR="003421BE" w:rsidRDefault="003421BE">
      <w:pPr>
        <w:pStyle w:val="RPText"/>
        <w:tabs>
          <w:tab w:val="clear" w:pos="576"/>
        </w:tabs>
        <w:jc w:val="both"/>
      </w:pPr>
      <w:r>
        <w:t>In conducting our audit, we have complied with the independence requirements of Australian professional ethical pronouncements.</w:t>
      </w:r>
    </w:p>
    <w:p w:rsidR="003421BE" w:rsidRDefault="003421BE">
      <w:pPr>
        <w:pStyle w:val="RP2TextTi"/>
        <w:jc w:val="both"/>
      </w:pPr>
      <w:r>
        <w:t>Opinion</w:t>
      </w:r>
    </w:p>
    <w:p w:rsidR="003421BE" w:rsidRDefault="003421BE">
      <w:pPr>
        <w:pStyle w:val="RPText"/>
        <w:tabs>
          <w:tab w:val="clear" w:pos="576"/>
        </w:tabs>
        <w:jc w:val="both"/>
      </w:pPr>
      <w:r>
        <w:t xml:space="preserve">In our opinion, the financial report gives a true and fair view of, the financial position of People with Disability Australia Incorporated as at 30 June 2015, and its financial performance and its cash flows for the year then ended in accordance with accounting policies outlined in Note 1 to the financial statements and the requirements of the </w:t>
      </w:r>
      <w:r>
        <w:rPr>
          <w:i/>
          <w:iCs/>
        </w:rPr>
        <w:t>Associations Incorporation Act (NSW) 2009</w:t>
      </w:r>
      <w:r>
        <w:t xml:space="preserve"> and </w:t>
      </w:r>
      <w:r>
        <w:rPr>
          <w:i/>
          <w:iCs/>
        </w:rPr>
        <w:t>Australian Charities and Not</w:t>
      </w:r>
      <w:r>
        <w:rPr>
          <w:i/>
          <w:iCs/>
        </w:rPr>
        <w:noBreakHyphen/>
        <w:t>for</w:t>
      </w:r>
      <w:r>
        <w:rPr>
          <w:i/>
          <w:iCs/>
        </w:rPr>
        <w:noBreakHyphen/>
        <w:t>profits Commission Act 2012.</w:t>
      </w:r>
    </w:p>
    <w:p w:rsidR="003421BE" w:rsidRDefault="003421BE">
      <w:pPr>
        <w:pStyle w:val="RP2TextTi"/>
        <w:jc w:val="both"/>
      </w:pPr>
      <w:r>
        <w:t>Going Concern</w:t>
      </w:r>
    </w:p>
    <w:p w:rsidR="003421BE" w:rsidRDefault="003421BE">
      <w:pPr>
        <w:pStyle w:val="RP2TextTi"/>
        <w:jc w:val="both"/>
        <w:rPr>
          <w:i w:val="0"/>
          <w:iCs w:val="0"/>
        </w:rPr>
      </w:pPr>
      <w:r>
        <w:rPr>
          <w:i w:val="0"/>
          <w:iCs w:val="0"/>
        </w:rPr>
        <w:t>Without modifying our opinion, we draw attention to Note 1(a) in the financial report, which indicates that the Association incurred a net loss of $266,763 during the year ended 30 June 2015 and, as of that date, the Association’s current liabilities exceeded its current assets by $293,390. These conditions, along with other matters as set forth in Note 1(a), indicate the existence of a material uncertainty that may cast doubt about the Association’s ability to continue as a going concern and therefore, the Association may be unable to realise its assets and discharge its liabilities in the normal course of business.</w:t>
      </w:r>
    </w:p>
    <w:p w:rsidR="003421BE" w:rsidRDefault="003421BE">
      <w:pPr>
        <w:pStyle w:val="RP2TextTi"/>
        <w:jc w:val="both"/>
      </w:pPr>
      <w:r>
        <w:t xml:space="preserve">Basis of Accounting </w:t>
      </w:r>
    </w:p>
    <w:p w:rsidR="003421BE" w:rsidRDefault="003421BE">
      <w:pPr>
        <w:pStyle w:val="RPText"/>
        <w:tabs>
          <w:tab w:val="clear" w:pos="576"/>
        </w:tabs>
        <w:jc w:val="both"/>
      </w:pPr>
      <w:r>
        <w:t xml:space="preserve">Without modifying our opinion, we draw attention to Note 1 to the financial statements which describe the basis of accounting. The financial statements have been prepared to assist People with Disability Australia Incorporated to meet the requirements of </w:t>
      </w:r>
      <w:r>
        <w:rPr>
          <w:i/>
          <w:iCs/>
        </w:rPr>
        <w:t>Associations Incorporation Act (NSW) 2009</w:t>
      </w:r>
      <w:r>
        <w:t xml:space="preserve"> and </w:t>
      </w:r>
      <w:r>
        <w:rPr>
          <w:i/>
          <w:iCs/>
        </w:rPr>
        <w:t>Australian Charities and Not</w:t>
      </w:r>
      <w:r>
        <w:rPr>
          <w:i/>
          <w:iCs/>
        </w:rPr>
        <w:noBreakHyphen/>
        <w:t>for</w:t>
      </w:r>
      <w:r>
        <w:rPr>
          <w:i/>
          <w:iCs/>
        </w:rPr>
        <w:noBreakHyphen/>
        <w:t>profits Commission Act 2012</w:t>
      </w:r>
      <w:r>
        <w:t>. As a result, the financial statements may not be suitable for another purpose.</w:t>
      </w:r>
    </w:p>
    <w:p w:rsidR="003421BE" w:rsidRDefault="003421BE">
      <w:pPr>
        <w:pStyle w:val="RPText"/>
        <w:tabs>
          <w:tab w:val="clear" w:pos="576"/>
        </w:tabs>
        <w:jc w:val="both"/>
      </w:pPr>
    </w:p>
    <w:p w:rsidR="003421BE" w:rsidRDefault="003421BE">
      <w:pPr>
        <w:pStyle w:val="RPClientAddress1"/>
        <w:tabs>
          <w:tab w:val="clear" w:pos="578"/>
        </w:tabs>
      </w:pPr>
    </w:p>
    <w:p w:rsidR="003421BE" w:rsidRDefault="003421BE">
      <w:pPr>
        <w:pStyle w:val="RPText"/>
        <w:tabs>
          <w:tab w:val="clear" w:pos="576"/>
        </w:tabs>
        <w:spacing w:before="0"/>
      </w:pPr>
      <w:r>
        <w:t>Rupaninga Dharmasiri</w:t>
      </w:r>
    </w:p>
    <w:p w:rsidR="003421BE" w:rsidRDefault="003421BE">
      <w:pPr>
        <w:pStyle w:val="RPText"/>
        <w:tabs>
          <w:tab w:val="clear" w:pos="576"/>
        </w:tabs>
        <w:spacing w:before="0"/>
      </w:pPr>
      <w:r>
        <w:t>Partner</w:t>
      </w:r>
    </w:p>
    <w:p w:rsidR="003421BE" w:rsidRDefault="003421BE">
      <w:pPr>
        <w:pStyle w:val="RPText"/>
        <w:tabs>
          <w:tab w:val="clear" w:pos="576"/>
        </w:tabs>
        <w:spacing w:before="141"/>
      </w:pPr>
    </w:p>
    <w:p w:rsidR="003421BE" w:rsidRDefault="003421BE">
      <w:pPr>
        <w:pStyle w:val="RPText"/>
        <w:tabs>
          <w:tab w:val="clear" w:pos="576"/>
        </w:tabs>
        <w:spacing w:before="0"/>
      </w:pPr>
      <w:r>
        <w:t>LBW &amp; Partners</w:t>
      </w:r>
    </w:p>
    <w:p w:rsidR="003421BE" w:rsidRDefault="003421BE">
      <w:pPr>
        <w:pStyle w:val="RPText"/>
        <w:tabs>
          <w:tab w:val="clear" w:pos="576"/>
        </w:tabs>
        <w:spacing w:before="0"/>
      </w:pPr>
      <w:r>
        <w:t>Chartered Accountants</w:t>
      </w:r>
    </w:p>
    <w:p w:rsidR="003421BE" w:rsidRDefault="003421BE">
      <w:pPr>
        <w:pStyle w:val="RPText"/>
        <w:tabs>
          <w:tab w:val="clear" w:pos="576"/>
        </w:tabs>
        <w:spacing w:before="0"/>
      </w:pPr>
      <w:r>
        <w:t>Level 3, 845 Pacific Highway</w:t>
      </w:r>
    </w:p>
    <w:p w:rsidR="003421BE" w:rsidRDefault="003421BE">
      <w:pPr>
        <w:pStyle w:val="RPText"/>
        <w:tabs>
          <w:tab w:val="clear" w:pos="576"/>
        </w:tabs>
        <w:spacing w:before="0"/>
      </w:pPr>
      <w:r>
        <w:t>CHATSWOOD  NSW 2067</w:t>
      </w:r>
    </w:p>
    <w:p w:rsidR="003421BE" w:rsidRDefault="003421BE">
      <w:pPr>
        <w:pStyle w:val="RPText"/>
        <w:tabs>
          <w:tab w:val="clear" w:pos="576"/>
        </w:tabs>
      </w:pPr>
      <w:r>
        <w:t>Dated .............................. day of ......................................... 2015</w:t>
      </w:r>
    </w:p>
    <w:p w:rsidR="003421BE" w:rsidRDefault="003421BE">
      <w:pPr>
        <w:rPr>
          <w:sz w:val="18"/>
          <w:szCs w:val="18"/>
        </w:rPr>
        <w:sectPr w:rsidR="003421BE">
          <w:headerReference w:type="default" r:id="rId41"/>
          <w:footerReference w:type="default" r:id="rId42"/>
          <w:pgSz w:w="11952" w:h="16848"/>
          <w:pgMar w:top="1009" w:right="1009" w:bottom="1009" w:left="1009" w:header="720" w:footer="720" w:gutter="0"/>
          <w:cols w:space="720"/>
          <w:noEndnote/>
        </w:sectPr>
      </w:pPr>
    </w:p>
    <w:p w:rsidR="003421BE" w:rsidRDefault="003421BE">
      <w:pPr>
        <w:pStyle w:val="AS4Text"/>
      </w:pPr>
    </w:p>
    <w:p w:rsidR="003421BE" w:rsidRDefault="003421BE">
      <w:pPr>
        <w:pStyle w:val="AS4Text"/>
      </w:pPr>
      <w:r>
        <w:t>We have compiled the accompanying special purpose financial statements of People with Disability Australia Incorporated, which comprise the detailed profit and loss account for the year ended 30 June 2015. The specific purpose for which the special purpose financial statements have been prepared is to provide detailed information relating to performance of the entity that satisfies the information needs of the directors.</w:t>
      </w:r>
    </w:p>
    <w:p w:rsidR="003421BE" w:rsidRDefault="003421BE">
      <w:pPr>
        <w:pStyle w:val="AS4Text"/>
      </w:pPr>
    </w:p>
    <w:p w:rsidR="003421BE" w:rsidRDefault="003421BE">
      <w:pPr>
        <w:pStyle w:val="AS4Texti"/>
      </w:pPr>
      <w:r>
        <w:t>The Responsibility of the Directors</w:t>
      </w:r>
    </w:p>
    <w:p w:rsidR="003421BE" w:rsidRDefault="003421BE">
      <w:pPr>
        <w:pStyle w:val="AS4Text"/>
      </w:pPr>
    </w:p>
    <w:p w:rsidR="003421BE" w:rsidRDefault="003421BE">
      <w:pPr>
        <w:pStyle w:val="AS4Text"/>
      </w:pPr>
      <w:r>
        <w:t>The directors are solely responsible for the information contained in the special purpose financial statements and have determined that the basis of accounting used is appropriate to meet its needs and for the purpose that the financial statements were prepared.</w:t>
      </w:r>
    </w:p>
    <w:p w:rsidR="003421BE" w:rsidRDefault="003421BE">
      <w:pPr>
        <w:pStyle w:val="AS4Text"/>
      </w:pPr>
    </w:p>
    <w:p w:rsidR="003421BE" w:rsidRDefault="003421BE">
      <w:pPr>
        <w:pStyle w:val="AS4Texti"/>
      </w:pPr>
      <w:r>
        <w:t>Our Responsibility</w:t>
      </w:r>
    </w:p>
    <w:p w:rsidR="003421BE" w:rsidRDefault="003421BE">
      <w:pPr>
        <w:pStyle w:val="AS4Text"/>
      </w:pPr>
    </w:p>
    <w:p w:rsidR="003421BE" w:rsidRDefault="003421BE">
      <w:pPr>
        <w:pStyle w:val="AS4Text"/>
      </w:pPr>
      <w:r>
        <w:t xml:space="preserve">On the basis of the information provided by the directors we have compiled the accompanying special purpose financial statements in accordance with the basis of accounting and APES 315: </w:t>
      </w:r>
      <w:r>
        <w:rPr>
          <w:i/>
          <w:iCs/>
        </w:rPr>
        <w:t>Compilation of Financial Information</w:t>
      </w:r>
      <w:r>
        <w:t>.</w:t>
      </w:r>
    </w:p>
    <w:p w:rsidR="003421BE" w:rsidRDefault="003421BE">
      <w:pPr>
        <w:pStyle w:val="AS4Text"/>
      </w:pPr>
    </w:p>
    <w:p w:rsidR="003421BE" w:rsidRDefault="003421BE">
      <w:pPr>
        <w:pStyle w:val="AS4Text"/>
      </w:pPr>
      <w:r>
        <w:t>Our procedures use accounting expertise to collect, classify and summarise the financial information, which the directors provided, in compiling the financial statements. Our procedures do not include verification or validation procedures. No audit or review has been performed and accordingly no assurance is expressed.</w:t>
      </w:r>
    </w:p>
    <w:p w:rsidR="003421BE" w:rsidRDefault="003421BE">
      <w:pPr>
        <w:pStyle w:val="AS4Text"/>
      </w:pPr>
    </w:p>
    <w:p w:rsidR="003421BE" w:rsidRDefault="003421BE">
      <w:pPr>
        <w:pStyle w:val="AS4Text"/>
      </w:pPr>
      <w:r>
        <w:t>The special purpose financial statements were compiled exclusively for the benefit of the directors. We do not accept responsibility to any other person for the contents of the special purpose financial statements.</w:t>
      </w:r>
    </w:p>
    <w:p w:rsidR="003421BE" w:rsidRDefault="003421BE">
      <w:pPr>
        <w:pStyle w:val="AS4Text"/>
      </w:pPr>
    </w:p>
    <w:p w:rsidR="003421BE" w:rsidRDefault="003421BE">
      <w:pPr>
        <w:pStyle w:val="AS4Text"/>
      </w:pPr>
    </w:p>
    <w:p w:rsidR="003421BE" w:rsidRDefault="003421BE">
      <w:pPr>
        <w:pStyle w:val="AS4Text"/>
      </w:pPr>
    </w:p>
    <w:p w:rsidR="003421BE" w:rsidRDefault="003421BE">
      <w:pPr>
        <w:pStyle w:val="AS4Text"/>
      </w:pPr>
    </w:p>
    <w:p w:rsidR="003421BE" w:rsidRDefault="003421BE">
      <w:pPr>
        <w:pStyle w:val="AS4Text"/>
      </w:pPr>
      <w:r>
        <w:t>Rupaninga Dharmasiri</w:t>
      </w:r>
    </w:p>
    <w:p w:rsidR="003421BE" w:rsidRDefault="003421BE">
      <w:pPr>
        <w:pStyle w:val="AS4Text"/>
      </w:pPr>
      <w:r>
        <w:t>Partner</w:t>
      </w:r>
    </w:p>
    <w:p w:rsidR="003421BE" w:rsidRDefault="003421BE">
      <w:pPr>
        <w:pStyle w:val="AS4Text"/>
      </w:pPr>
    </w:p>
    <w:p w:rsidR="003421BE" w:rsidRDefault="003421BE">
      <w:pPr>
        <w:pStyle w:val="AS4Text"/>
      </w:pPr>
      <w:r>
        <w:t>LBW &amp; Partners</w:t>
      </w:r>
    </w:p>
    <w:p w:rsidR="003421BE" w:rsidRDefault="003421BE">
      <w:pPr>
        <w:pStyle w:val="AS4Text"/>
      </w:pPr>
      <w:r>
        <w:t>Chartered Accountants</w:t>
      </w:r>
    </w:p>
    <w:p w:rsidR="003421BE" w:rsidRDefault="003421BE">
      <w:pPr>
        <w:pStyle w:val="AS4Text"/>
      </w:pPr>
      <w:r>
        <w:t>Level 3, 845 Pacific Highway</w:t>
      </w:r>
    </w:p>
    <w:p w:rsidR="003421BE" w:rsidRDefault="003421BE">
      <w:pPr>
        <w:pStyle w:val="AS4Text"/>
      </w:pPr>
      <w:r>
        <w:t>CHATSWOOD  NSW 2067</w:t>
      </w:r>
    </w:p>
    <w:p w:rsidR="003421BE" w:rsidRDefault="003421BE">
      <w:pPr>
        <w:pStyle w:val="AS4Text"/>
      </w:pPr>
      <w:r>
        <w:t>Dated .............................. day of ......................................... 2015</w:t>
      </w:r>
    </w:p>
    <w:p w:rsidR="003421BE" w:rsidRDefault="003421BE">
      <w:pPr>
        <w:rPr>
          <w:sz w:val="18"/>
          <w:szCs w:val="18"/>
        </w:rPr>
        <w:sectPr w:rsidR="003421BE">
          <w:headerReference w:type="default" r:id="rId43"/>
          <w:footerReference w:type="default" r:id="rId44"/>
          <w:pgSz w:w="11952" w:h="16848"/>
          <w:pgMar w:top="3968" w:right="1009" w:bottom="1009" w:left="1009" w:header="720" w:footer="720" w:gutter="0"/>
          <w:cols w:space="720"/>
          <w:noEndnote/>
        </w:sectPr>
      </w:pPr>
    </w:p>
    <w:p w:rsidR="003421BE" w:rsidRDefault="003421BE">
      <w:pPr>
        <w:pStyle w:val="FSHeading1"/>
      </w:pPr>
      <w:r>
        <w:lastRenderedPageBreak/>
        <w:t>Detailed Profit and Loss Account</w:t>
      </w:r>
    </w:p>
    <w:p w:rsidR="003421BE" w:rsidRDefault="003421BE">
      <w:pPr>
        <w:pStyle w:val="FSSubHeading"/>
      </w:pPr>
    </w:p>
    <w:tbl>
      <w:tblPr>
        <w:tblW w:w="0" w:type="auto"/>
        <w:tblInd w:w="44" w:type="dxa"/>
        <w:tblLayout w:type="fixed"/>
        <w:tblCellMar>
          <w:left w:w="0" w:type="dxa"/>
          <w:right w:w="0" w:type="dxa"/>
        </w:tblCellMar>
        <w:tblLook w:val="0000" w:firstRow="0" w:lastRow="0" w:firstColumn="0" w:lastColumn="0" w:noHBand="0" w:noVBand="0"/>
      </w:tblPr>
      <w:tblGrid>
        <w:gridCol w:w="7324"/>
        <w:gridCol w:w="1298"/>
        <w:gridCol w:w="1299"/>
      </w:tblGrid>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vAlign w:val="bottom"/>
          </w:tcPr>
          <w:p w:rsidR="003421BE" w:rsidRDefault="003421BE">
            <w:pPr>
              <w:rPr>
                <w:sz w:val="16"/>
                <w:szCs w:val="16"/>
              </w:rPr>
            </w:pPr>
          </w:p>
        </w:tc>
        <w:tc>
          <w:tcPr>
            <w:tcW w:w="1298" w:type="dxa"/>
            <w:tcBorders>
              <w:top w:val="nil"/>
              <w:left w:val="nil"/>
              <w:bottom w:val="nil"/>
              <w:right w:val="nil"/>
            </w:tcBorders>
            <w:tcMar>
              <w:left w:w="72" w:type="dxa"/>
              <w:right w:w="28" w:type="dxa"/>
            </w:tcMar>
            <w:vAlign w:val="bottom"/>
          </w:tcPr>
          <w:p w:rsidR="003421BE" w:rsidRDefault="003421BE">
            <w:pPr>
              <w:pStyle w:val="SHPAYCHd"/>
            </w:pPr>
            <w:r>
              <w:t>2015</w:t>
            </w:r>
          </w:p>
          <w:p w:rsidR="003421BE" w:rsidRDefault="003421BE">
            <w:pPr>
              <w:pStyle w:val="SHCPAYCHd"/>
            </w:pPr>
            <w:r>
              <w:t>$</w:t>
            </w:r>
          </w:p>
        </w:tc>
        <w:tc>
          <w:tcPr>
            <w:tcW w:w="1299" w:type="dxa"/>
            <w:tcBorders>
              <w:top w:val="nil"/>
              <w:left w:val="nil"/>
              <w:bottom w:val="nil"/>
              <w:right w:val="nil"/>
            </w:tcBorders>
            <w:tcMar>
              <w:left w:w="43" w:type="dxa"/>
              <w:right w:w="28" w:type="dxa"/>
            </w:tcMar>
            <w:vAlign w:val="bottom"/>
          </w:tcPr>
          <w:p w:rsidR="003421BE" w:rsidRDefault="003421BE">
            <w:pPr>
              <w:pStyle w:val="SHPPYCHd"/>
            </w:pPr>
            <w:r>
              <w:t>2014</w:t>
            </w:r>
          </w:p>
          <w:p w:rsidR="003421BE" w:rsidRDefault="003421BE">
            <w:pPr>
              <w:pStyle w:val="SHCPPYCHd"/>
            </w:pPr>
            <w:r>
              <w:t>$</w:t>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Ti"/>
            </w:pPr>
            <w:r>
              <w:t>Income</w:t>
            </w:r>
          </w:p>
        </w:tc>
        <w:tc>
          <w:tcPr>
            <w:tcW w:w="1298" w:type="dxa"/>
            <w:tcBorders>
              <w:top w:val="nil"/>
              <w:left w:val="nil"/>
              <w:bottom w:val="nil"/>
              <w:right w:val="nil"/>
            </w:tcBorders>
            <w:tcMar>
              <w:left w:w="72" w:type="dxa"/>
              <w:right w:w="28" w:type="dxa"/>
            </w:tcMar>
            <w:vAlign w:val="bottom"/>
          </w:tcPr>
          <w:p w:rsidR="003421BE" w:rsidRDefault="003421BE">
            <w:pPr>
              <w:rPr>
                <w:sz w:val="16"/>
                <w:szCs w:val="16"/>
              </w:rPr>
            </w:pPr>
          </w:p>
        </w:tc>
        <w:tc>
          <w:tcPr>
            <w:tcW w:w="1299" w:type="dxa"/>
            <w:tcBorders>
              <w:top w:val="nil"/>
              <w:left w:val="nil"/>
              <w:bottom w:val="nil"/>
              <w:right w:val="nil"/>
            </w:tcBorders>
            <w:tcMar>
              <w:left w:w="43" w:type="dxa"/>
              <w:right w:w="28" w:type="dxa"/>
            </w:tcMar>
            <w:vAlign w:val="bottom"/>
          </w:tcPr>
          <w:p w:rsidR="003421BE" w:rsidRDefault="003421BE">
            <w:pPr>
              <w:rPr>
                <w:sz w:val="16"/>
                <w:szCs w:val="16"/>
              </w:rPr>
            </w:pP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Fees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26,100</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69,593</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Donations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1,110</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15,502</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Grants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3,243,144</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2,703,090</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Gain on disposal of fixed assets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67,469</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50</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Interest income</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22,942</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33,804</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Other projects income</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74,176</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641"/>
                <w:tab w:val="left" w:pos="1224"/>
              </w:tabs>
            </w:pPr>
            <w:r>
              <w:tab/>
              <w:t>-</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Other revenue</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8,714</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16,369</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S"/>
            </w:pPr>
            <w:r>
              <w:t>Total income</w:t>
            </w:r>
          </w:p>
        </w:tc>
        <w:tc>
          <w:tcPr>
            <w:tcW w:w="1298" w:type="dxa"/>
            <w:tcBorders>
              <w:top w:val="single" w:sz="8" w:space="0" w:color="000000"/>
              <w:left w:val="nil"/>
              <w:bottom w:val="single" w:sz="8" w:space="0" w:color="000000"/>
              <w:right w:val="nil"/>
            </w:tcBorders>
            <w:tcMar>
              <w:left w:w="72" w:type="dxa"/>
              <w:right w:w="28" w:type="dxa"/>
            </w:tcMar>
            <w:vAlign w:val="bottom"/>
          </w:tcPr>
          <w:p w:rsidR="003421BE" w:rsidRDefault="003421BE">
            <w:pPr>
              <w:pStyle w:val="SHPAYS"/>
              <w:tabs>
                <w:tab w:val="right" w:pos="1169"/>
                <w:tab w:val="left" w:pos="1195"/>
              </w:tabs>
            </w:pPr>
            <w:r>
              <w:tab/>
              <w:t>3,443,655</w:t>
            </w:r>
            <w:r>
              <w:tab/>
            </w:r>
          </w:p>
        </w:tc>
        <w:tc>
          <w:tcPr>
            <w:tcW w:w="1299" w:type="dxa"/>
            <w:tcBorders>
              <w:top w:val="single" w:sz="8" w:space="0" w:color="000000"/>
              <w:left w:val="nil"/>
              <w:bottom w:val="single" w:sz="8" w:space="0" w:color="000000"/>
              <w:right w:val="nil"/>
            </w:tcBorders>
            <w:tcMar>
              <w:left w:w="43" w:type="dxa"/>
              <w:right w:w="28" w:type="dxa"/>
            </w:tcMar>
            <w:vAlign w:val="bottom"/>
          </w:tcPr>
          <w:p w:rsidR="003421BE" w:rsidRDefault="003421BE">
            <w:pPr>
              <w:pStyle w:val="SHPPYS"/>
              <w:tabs>
                <w:tab w:val="right" w:pos="1198"/>
                <w:tab w:val="left" w:pos="1224"/>
              </w:tabs>
            </w:pPr>
            <w:r>
              <w:tab/>
              <w:t>2,838,408</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Ti"/>
            </w:pPr>
            <w:r>
              <w:t>Less: Expenses</w:t>
            </w:r>
          </w:p>
        </w:tc>
        <w:tc>
          <w:tcPr>
            <w:tcW w:w="1298" w:type="dxa"/>
            <w:tcBorders>
              <w:top w:val="single" w:sz="8" w:space="0" w:color="000000"/>
              <w:left w:val="nil"/>
              <w:bottom w:val="nil"/>
              <w:right w:val="nil"/>
            </w:tcBorders>
            <w:tcMar>
              <w:left w:w="72" w:type="dxa"/>
              <w:right w:w="28" w:type="dxa"/>
            </w:tcMar>
            <w:vAlign w:val="bottom"/>
          </w:tcPr>
          <w:p w:rsidR="003421BE" w:rsidRDefault="003421BE">
            <w:pPr>
              <w:rPr>
                <w:sz w:val="16"/>
                <w:szCs w:val="16"/>
              </w:rPr>
            </w:pPr>
          </w:p>
        </w:tc>
        <w:tc>
          <w:tcPr>
            <w:tcW w:w="1299" w:type="dxa"/>
            <w:tcBorders>
              <w:top w:val="single" w:sz="8" w:space="0" w:color="000000"/>
              <w:left w:val="nil"/>
              <w:bottom w:val="nil"/>
              <w:right w:val="nil"/>
            </w:tcBorders>
            <w:tcMar>
              <w:left w:w="43" w:type="dxa"/>
              <w:right w:w="28" w:type="dxa"/>
            </w:tcMar>
            <w:vAlign w:val="bottom"/>
          </w:tcPr>
          <w:p w:rsidR="003421BE" w:rsidRDefault="003421BE">
            <w:pPr>
              <w:rPr>
                <w:sz w:val="16"/>
                <w:szCs w:val="16"/>
              </w:rPr>
            </w:pP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Accounting fees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14,718</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11,133</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Advertising</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2,583</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641"/>
                <w:tab w:val="left" w:pos="1224"/>
              </w:tabs>
            </w:pPr>
            <w:r>
              <w:tab/>
              <w:t>-</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Agency staff costs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2,225</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20,364</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Auditors remuneration</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15,000</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18,500</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Audit accreditation fees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11,756</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641"/>
                <w:tab w:val="left" w:pos="1224"/>
              </w:tabs>
            </w:pPr>
            <w:r>
              <w:tab/>
              <w:t>-</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Bank charges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3,794</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3,331</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Repairs &amp; maintenance</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34,737</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24,931</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Computer/website costs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65,015</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52,648</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Conference/Seminar costs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6,442</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6,194</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Consulting and professional charges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119,446</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58,672</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Depreciation</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246,203</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23,570</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Donations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908</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641"/>
                <w:tab w:val="left" w:pos="1224"/>
              </w:tabs>
            </w:pPr>
            <w:r>
              <w:tab/>
              <w:t>-</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Electricity</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20,587</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35,726</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 xml:space="preserve">Equipment </w:t>
            </w:r>
            <w:r>
              <w:noBreakHyphen/>
              <w:t xml:space="preserve"> small</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1,949</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3,785</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Grants refunded</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7,943</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1,531</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Insurance</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12,310</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13,539</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IT Expenses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12,012</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641"/>
                <w:tab w:val="left" w:pos="1224"/>
              </w:tabs>
            </w:pPr>
            <w:r>
              <w:tab/>
              <w:t>-</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Media expenses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1,563</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6,308</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Motor vehicle expenses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38,986</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36,604</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Office relocation expenses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626"/>
                <w:tab w:val="left" w:pos="1195"/>
              </w:tabs>
            </w:pPr>
            <w:r>
              <w:tab/>
              <w:t>-</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5,051</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Meeting expenses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31,933</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14,329</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Postage</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6,158</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5,113</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Printing and stationary</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33,797</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15,000</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Program costs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29,077</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67,001</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Provision for annual leave</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91,013</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138,491</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Provision for long service leave</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44,153</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5,337</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Provision for redundancy</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1,908</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(207,303)</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Provision for time in lieu</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122,733</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212,511</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Recruitment costs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2,120</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1,689</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Rental expense and operating lease.</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304,488</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366,931</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Salaries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1,795,164</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1,454,636</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Security costs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510</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551</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Staff amenities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6,346</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6,997</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Staff training</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10,454</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14,217</w:t>
            </w:r>
            <w:r>
              <w:tab/>
            </w:r>
          </w:p>
        </w:tc>
      </w:tr>
    </w:tbl>
    <w:p w:rsidR="003421BE" w:rsidRDefault="003421BE">
      <w:pPr>
        <w:rPr>
          <w:b/>
          <w:bCs/>
          <w:sz w:val="18"/>
          <w:szCs w:val="18"/>
        </w:rPr>
        <w:sectPr w:rsidR="003421BE">
          <w:headerReference w:type="default" r:id="rId45"/>
          <w:footerReference w:type="default" r:id="rId46"/>
          <w:pgSz w:w="11952" w:h="16848"/>
          <w:pgMar w:top="1009" w:right="1009" w:bottom="1009" w:left="1009" w:header="720" w:footer="720" w:gutter="0"/>
          <w:cols w:space="720"/>
          <w:noEndnote/>
        </w:sectPr>
      </w:pPr>
    </w:p>
    <w:tbl>
      <w:tblPr>
        <w:tblW w:w="0" w:type="auto"/>
        <w:tblInd w:w="44" w:type="dxa"/>
        <w:tblLayout w:type="fixed"/>
        <w:tblCellMar>
          <w:left w:w="0" w:type="dxa"/>
          <w:right w:w="0" w:type="dxa"/>
        </w:tblCellMar>
        <w:tblLook w:val="0000" w:firstRow="0" w:lastRow="0" w:firstColumn="0" w:lastColumn="0" w:noHBand="0" w:noVBand="0"/>
      </w:tblPr>
      <w:tblGrid>
        <w:gridCol w:w="7324"/>
        <w:gridCol w:w="1298"/>
        <w:gridCol w:w="1299"/>
      </w:tblGrid>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lastRenderedPageBreak/>
              <w:t>Storage costs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1,377</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641"/>
                <w:tab w:val="left" w:pos="1224"/>
              </w:tabs>
            </w:pPr>
            <w:r>
              <w:tab/>
              <w:t>-</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Subscriptions and publications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6,592</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10,301</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Sundry expenses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756</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641"/>
                <w:tab w:val="left" w:pos="1224"/>
              </w:tabs>
            </w:pPr>
            <w:r>
              <w:tab/>
              <w:t>-</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Superannuation contributions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186,070</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156,624</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Telephone and internet</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113,614</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90,612</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Termination payments</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1,657</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641"/>
                <w:tab w:val="left" w:pos="1224"/>
              </w:tabs>
            </w:pPr>
            <w:r>
              <w:tab/>
              <w:t>-</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Translations &amp; interpreting</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6,492</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4,831</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Travel and accommodation</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281,561</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333,328</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
            </w:pPr>
            <w:r>
              <w:t>Workers compensation insurance</w:t>
            </w:r>
          </w:p>
        </w:tc>
        <w:tc>
          <w:tcPr>
            <w:tcW w:w="1298" w:type="dxa"/>
            <w:tcBorders>
              <w:top w:val="nil"/>
              <w:left w:val="nil"/>
              <w:bottom w:val="nil"/>
              <w:right w:val="nil"/>
            </w:tcBorders>
            <w:tcMar>
              <w:left w:w="72" w:type="dxa"/>
              <w:right w:w="28" w:type="dxa"/>
            </w:tcMar>
            <w:vAlign w:val="bottom"/>
          </w:tcPr>
          <w:p w:rsidR="003421BE" w:rsidRDefault="003421BE">
            <w:pPr>
              <w:pStyle w:val="SHPAY"/>
              <w:tabs>
                <w:tab w:val="right" w:pos="1169"/>
                <w:tab w:val="left" w:pos="1195"/>
              </w:tabs>
            </w:pPr>
            <w:r>
              <w:tab/>
              <w:t>14,268</w:t>
            </w:r>
            <w:r>
              <w:tab/>
            </w:r>
          </w:p>
        </w:tc>
        <w:tc>
          <w:tcPr>
            <w:tcW w:w="1299" w:type="dxa"/>
            <w:tcBorders>
              <w:top w:val="nil"/>
              <w:left w:val="nil"/>
              <w:bottom w:val="nil"/>
              <w:right w:val="nil"/>
            </w:tcBorders>
            <w:tcMar>
              <w:left w:w="43" w:type="dxa"/>
              <w:right w:w="28" w:type="dxa"/>
            </w:tcMar>
            <w:vAlign w:val="bottom"/>
          </w:tcPr>
          <w:p w:rsidR="003421BE" w:rsidRDefault="003421BE">
            <w:pPr>
              <w:pStyle w:val="SHPPY"/>
              <w:tabs>
                <w:tab w:val="right" w:pos="1198"/>
                <w:tab w:val="left" w:pos="1224"/>
              </w:tabs>
            </w:pPr>
            <w:r>
              <w:tab/>
              <w:t>4,195</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S"/>
            </w:pPr>
            <w:r>
              <w:t>Total Expenses</w:t>
            </w:r>
          </w:p>
        </w:tc>
        <w:tc>
          <w:tcPr>
            <w:tcW w:w="1298" w:type="dxa"/>
            <w:tcBorders>
              <w:top w:val="single" w:sz="8" w:space="0" w:color="000000"/>
              <w:left w:val="nil"/>
              <w:bottom w:val="single" w:sz="8" w:space="0" w:color="000000"/>
              <w:right w:val="nil"/>
            </w:tcBorders>
            <w:tcMar>
              <w:left w:w="72" w:type="dxa"/>
              <w:right w:w="28" w:type="dxa"/>
            </w:tcMar>
            <w:vAlign w:val="bottom"/>
          </w:tcPr>
          <w:p w:rsidR="003421BE" w:rsidRDefault="003421BE">
            <w:pPr>
              <w:pStyle w:val="SHPAYS"/>
              <w:tabs>
                <w:tab w:val="right" w:pos="1169"/>
                <w:tab w:val="left" w:pos="1195"/>
              </w:tabs>
            </w:pPr>
            <w:r>
              <w:tab/>
              <w:t>(3,710,418)</w:t>
            </w:r>
            <w:r>
              <w:tab/>
            </w:r>
          </w:p>
        </w:tc>
        <w:tc>
          <w:tcPr>
            <w:tcW w:w="1299" w:type="dxa"/>
            <w:tcBorders>
              <w:top w:val="single" w:sz="8" w:space="0" w:color="000000"/>
              <w:left w:val="nil"/>
              <w:bottom w:val="single" w:sz="8" w:space="0" w:color="000000"/>
              <w:right w:val="nil"/>
            </w:tcBorders>
            <w:tcMar>
              <w:left w:w="43" w:type="dxa"/>
              <w:right w:w="28" w:type="dxa"/>
            </w:tcMar>
            <w:vAlign w:val="bottom"/>
          </w:tcPr>
          <w:p w:rsidR="003421BE" w:rsidRDefault="003421BE">
            <w:pPr>
              <w:pStyle w:val="SHPPYS"/>
              <w:tabs>
                <w:tab w:val="right" w:pos="1198"/>
                <w:tab w:val="left" w:pos="1224"/>
              </w:tabs>
            </w:pPr>
            <w:r>
              <w:tab/>
              <w:t>(3,017,278)</w:t>
            </w:r>
            <w:r>
              <w:tab/>
            </w:r>
          </w:p>
        </w:tc>
      </w:tr>
      <w:tr w:rsidR="003421BE">
        <w:tblPrEx>
          <w:tblCellMar>
            <w:top w:w="0" w:type="dxa"/>
            <w:left w:w="0" w:type="dxa"/>
            <w:bottom w:w="0" w:type="dxa"/>
            <w:right w:w="0" w:type="dxa"/>
          </w:tblCellMar>
        </w:tblPrEx>
        <w:tc>
          <w:tcPr>
            <w:tcW w:w="7324" w:type="dxa"/>
            <w:tcBorders>
              <w:top w:val="nil"/>
              <w:left w:val="nil"/>
              <w:bottom w:val="nil"/>
              <w:right w:val="nil"/>
            </w:tcBorders>
            <w:tcMar>
              <w:left w:w="44" w:type="dxa"/>
              <w:right w:w="28" w:type="dxa"/>
            </w:tcMar>
          </w:tcPr>
          <w:p w:rsidR="003421BE" w:rsidRDefault="003421BE">
            <w:pPr>
              <w:pStyle w:val="SHDescT"/>
            </w:pPr>
            <w:r>
              <w:t>Deficit for the year</w:t>
            </w:r>
          </w:p>
        </w:tc>
        <w:tc>
          <w:tcPr>
            <w:tcW w:w="1298" w:type="dxa"/>
            <w:tcBorders>
              <w:top w:val="single" w:sz="8" w:space="0" w:color="000000"/>
              <w:left w:val="nil"/>
              <w:bottom w:val="double" w:sz="6" w:space="0" w:color="000000"/>
              <w:right w:val="nil"/>
            </w:tcBorders>
            <w:tcMar>
              <w:left w:w="72" w:type="dxa"/>
              <w:right w:w="28" w:type="dxa"/>
            </w:tcMar>
            <w:vAlign w:val="bottom"/>
          </w:tcPr>
          <w:p w:rsidR="003421BE" w:rsidRDefault="003421BE">
            <w:pPr>
              <w:pStyle w:val="SHPAYT"/>
              <w:tabs>
                <w:tab w:val="right" w:pos="1169"/>
                <w:tab w:val="left" w:pos="1195"/>
              </w:tabs>
            </w:pPr>
            <w:r>
              <w:tab/>
              <w:t>(266,763)</w:t>
            </w:r>
            <w:r>
              <w:tab/>
            </w:r>
          </w:p>
        </w:tc>
        <w:tc>
          <w:tcPr>
            <w:tcW w:w="1299" w:type="dxa"/>
            <w:tcBorders>
              <w:top w:val="single" w:sz="8" w:space="0" w:color="000000"/>
              <w:left w:val="nil"/>
              <w:bottom w:val="double" w:sz="6" w:space="0" w:color="000000"/>
              <w:right w:val="nil"/>
            </w:tcBorders>
            <w:tcMar>
              <w:left w:w="43" w:type="dxa"/>
              <w:right w:w="28" w:type="dxa"/>
            </w:tcMar>
            <w:vAlign w:val="bottom"/>
          </w:tcPr>
          <w:p w:rsidR="003421BE" w:rsidRDefault="003421BE">
            <w:pPr>
              <w:pStyle w:val="SHPPYT"/>
              <w:tabs>
                <w:tab w:val="right" w:pos="1198"/>
                <w:tab w:val="left" w:pos="1224"/>
              </w:tabs>
            </w:pPr>
            <w:r>
              <w:tab/>
              <w:t>(178,870)</w:t>
            </w:r>
            <w:r>
              <w:tab/>
            </w:r>
          </w:p>
        </w:tc>
      </w:tr>
    </w:tbl>
    <w:p w:rsidR="003421BE" w:rsidRDefault="003421BE"/>
    <w:sectPr w:rsidR="003421BE">
      <w:headerReference w:type="default" r:id="rId47"/>
      <w:footerReference w:type="default" r:id="rId48"/>
      <w:pgSz w:w="11952" w:h="16848"/>
      <w:pgMar w:top="1009" w:right="1009" w:bottom="1009" w:left="10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23" w:rsidRDefault="00911F23">
      <w:r>
        <w:separator/>
      </w:r>
    </w:p>
  </w:endnote>
  <w:endnote w:type="continuationSeparator" w:id="0">
    <w:p w:rsidR="00911F23" w:rsidRDefault="0091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rPr>
        <w:rFonts w:ascii="Times New Roman" w:hAnsi="Times New Roman" w:cs="Times New Roman"/>
        <w:color w:val="auto"/>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10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11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12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13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14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15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16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rPr>
        <w:rFonts w:ascii="Times New Roman" w:hAnsi="Times New Roman" w:cs="Times New Roman"/>
        <w:color w:val="auto"/>
        <w:sz w:val="24"/>
        <w:szCs w:val="2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18</w:t>
    </w:r>
  </w:p>
  <w:p w:rsidR="003421BE" w:rsidRDefault="003421BE">
    <w:pPr>
      <w:jc w:val="center"/>
    </w:pPr>
    <w:r>
      <w:t>This statement should be read in conjunction with attached compilation report of LBW &amp; Partners.</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3"/>
    </w:pPr>
    <w:r>
      <w:t>The accompanying notes form part of these financial statements.</w:t>
    </w:r>
  </w:p>
  <w:p w:rsidR="003421BE" w:rsidRDefault="003421BE">
    <w:pPr>
      <w:pStyle w:val="FSFooter1"/>
    </w:pPr>
    <w: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3"/>
    </w:pPr>
    <w:r>
      <w:t>The accompanying notes form part of these financial statements.</w:t>
    </w:r>
  </w:p>
  <w:p w:rsidR="003421BE" w:rsidRDefault="003421BE">
    <w:pPr>
      <w:pStyle w:val="FSFooter1"/>
    </w:pPr>
    <w: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3"/>
    </w:pPr>
    <w:r>
      <w:t>The accompanying notes form part of these financial statements.</w:t>
    </w:r>
  </w:p>
  <w:p w:rsidR="003421BE" w:rsidRDefault="003421BE">
    <w:pPr>
      <w:pStyle w:val="FSFooter1"/>
    </w:pPr>
    <w: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3"/>
    </w:pPr>
    <w:r>
      <w:t>The accompanying notes form part of these financial statements.</w:t>
    </w:r>
  </w:p>
  <w:p w:rsidR="003421BE" w:rsidRDefault="003421BE">
    <w:pPr>
      <w:pStyle w:val="FSFooter1"/>
    </w:pPr>
    <w:r>
      <w:t>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Footer1"/>
    </w:pP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23" w:rsidRDefault="00911F23">
      <w:r>
        <w:separator/>
      </w:r>
    </w:p>
  </w:footnote>
  <w:footnote w:type="continuationSeparator" w:id="0">
    <w:p w:rsidR="00911F23" w:rsidRDefault="0091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rPr>
        <w:rFonts w:ascii="Times New Roman" w:hAnsi="Times New Roman" w:cs="Times New Roman"/>
        <w:color w:val="auto"/>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Notes to the Financial Statements</w:t>
    </w:r>
  </w:p>
  <w:p w:rsidR="003421BE" w:rsidRDefault="003421BE">
    <w:pPr>
      <w:pStyle w:val="FSHeading3"/>
    </w:pPr>
    <w:r>
      <w:t>For the Year Ended 30 June 2015</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1"/>
            <w:ind w:left="397"/>
          </w:pPr>
          <w:r>
            <w:t>1</w:t>
          </w:r>
          <w:r>
            <w:tab/>
            <w:t>Summary of Significant Accounting Policies continued</w:t>
          </w: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Notes to the Financial Statements</w:t>
    </w:r>
  </w:p>
  <w:p w:rsidR="003421BE" w:rsidRDefault="003421BE">
    <w:pPr>
      <w:pStyle w:val="FSHeading3"/>
    </w:pPr>
    <w:r>
      <w:t>For the Year Ended 30 June 2015</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1"/>
            <w:ind w:left="397"/>
          </w:pPr>
          <w:r>
            <w:t>1</w:t>
          </w:r>
          <w:r>
            <w:tab/>
            <w:t>Summary of Significant Accounting Policies continued</w:t>
          </w: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Notes to the Financial Statements</w:t>
    </w:r>
  </w:p>
  <w:p w:rsidR="003421BE" w:rsidRDefault="003421BE">
    <w:pPr>
      <w:pStyle w:val="FSHeading3"/>
    </w:pPr>
    <w:r>
      <w:t>For the Year Ended 30 June 2015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Notes to the Financial Statements</w:t>
    </w:r>
  </w:p>
  <w:p w:rsidR="003421BE" w:rsidRDefault="003421BE">
    <w:pPr>
      <w:pStyle w:val="FSHeading3"/>
    </w:pPr>
    <w:r>
      <w:t>For the Year Ended 30 June 2015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Notes to the Financial Statements</w:t>
    </w:r>
  </w:p>
  <w:p w:rsidR="003421BE" w:rsidRDefault="003421BE">
    <w:pPr>
      <w:pStyle w:val="FSHeading3"/>
    </w:pPr>
    <w:r>
      <w:t>For the Year Ended 30 June 2015</w:t>
    </w:r>
  </w:p>
  <w:tbl>
    <w:tblPr>
      <w:tblW w:w="0" w:type="auto"/>
      <w:tblLayout w:type="fixed"/>
      <w:tblCellMar>
        <w:left w:w="0" w:type="dxa"/>
        <w:right w:w="0" w:type="dxa"/>
      </w:tblCellMar>
      <w:tblLook w:val="0000" w:firstRow="0" w:lastRow="0" w:firstColumn="0" w:lastColumn="0" w:noHBand="0" w:noVBand="0"/>
    </w:tblPr>
    <w:tblGrid>
      <w:gridCol w:w="9921"/>
    </w:tblGrid>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3"/>
            <w:tabs>
              <w:tab w:val="clear" w:pos="963"/>
              <w:tab w:val="left" w:pos="397"/>
            </w:tabs>
            <w:ind w:left="397" w:hanging="396"/>
          </w:pPr>
          <w:r>
            <w:t>7</w:t>
          </w:r>
          <w:r>
            <w:tab/>
            <w:t>Property, Plant and Equipment continued</w:t>
          </w:r>
        </w:p>
      </w:tc>
    </w:tr>
    <w:tr w:rsidR="003421BE">
      <w:tblPrEx>
        <w:tblCellMar>
          <w:top w:w="0" w:type="dxa"/>
          <w:bottom w:w="0" w:type="dxa"/>
        </w:tblCellMar>
      </w:tblPrEx>
      <w:tc>
        <w:tcPr>
          <w:tcW w:w="9921" w:type="dxa"/>
          <w:tcBorders>
            <w:top w:val="nil"/>
            <w:left w:val="nil"/>
            <w:bottom w:val="nil"/>
            <w:right w:val="nil"/>
          </w:tcBorders>
        </w:tcPr>
        <w:p w:rsidR="003421BE" w:rsidRDefault="003421BE">
          <w:pPr>
            <w:pStyle w:val="NtHeading4"/>
            <w:tabs>
              <w:tab w:val="clear" w:pos="1530"/>
              <w:tab w:val="left" w:pos="396"/>
            </w:tabs>
            <w:ind w:left="397" w:hanging="396"/>
          </w:pPr>
          <w:r>
            <w:tab/>
            <w:t>Movements in carrying amounts of property, plant and equipment continued</w:t>
          </w: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Notes to the Financial Statements</w:t>
    </w:r>
  </w:p>
  <w:p w:rsidR="003421BE" w:rsidRDefault="003421BE">
    <w:pPr>
      <w:pStyle w:val="FSHeading3"/>
    </w:pPr>
    <w:r>
      <w:t>For the Year Ended 30 June 2015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Responsible Persons' Declaration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RPHeading"/>
    </w:pPr>
  </w:p>
  <w:p w:rsidR="003421BE" w:rsidRDefault="003421BE">
    <w:pPr>
      <w:pStyle w:val="FSName"/>
    </w:pPr>
    <w:r>
      <w:t>People with Disability Australia Incorporated</w:t>
    </w:r>
  </w:p>
  <w:p w:rsidR="003421BE" w:rsidRDefault="003421BE">
    <w:pPr>
      <w:pStyle w:val="FSHeading4"/>
    </w:pPr>
    <w:r>
      <w:rPr>
        <w:sz w:val="16"/>
        <w:szCs w:val="16"/>
      </w:rPr>
      <w:t>ABN: 98 879 981 198</w:t>
    </w:r>
  </w:p>
  <w:p w:rsidR="003421BE" w:rsidRDefault="003421BE">
    <w:pPr>
      <w:pStyle w:val="FSHeading1"/>
    </w:pPr>
    <w:r>
      <w:t>Independent Audit Report to the Members of People with Disability Australia Incorporated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RPHeading"/>
    </w:pPr>
  </w:p>
  <w:p w:rsidR="003421BE" w:rsidRDefault="003421BE">
    <w:pPr>
      <w:pStyle w:val="FSName"/>
    </w:pPr>
    <w:r>
      <w:t>People with Disability Australia Incorporated</w:t>
    </w:r>
  </w:p>
  <w:p w:rsidR="003421BE" w:rsidRDefault="003421BE">
    <w:pPr>
      <w:pStyle w:val="FSHeading4"/>
    </w:pPr>
    <w:r>
      <w:rPr>
        <w:sz w:val="16"/>
        <w:szCs w:val="16"/>
      </w:rPr>
      <w:t>ABN: 98 879 981 198</w:t>
    </w:r>
  </w:p>
  <w:p w:rsidR="003421BE" w:rsidRDefault="003421BE">
    <w:pPr>
      <w:pStyle w:val="FSHeading1"/>
    </w:pPr>
    <w:r>
      <w:t>Independent Audit Report to the Members of People with Disability Australia Incorporated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Compilation Report</w:t>
    </w:r>
  </w:p>
  <w:p w:rsidR="003421BE" w:rsidRDefault="003421BE">
    <w:pPr>
      <w:pStyle w:val="FSHeading3"/>
    </w:pPr>
    <w:r>
      <w:t xml:space="preserve">For the Year Ended 30 June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Contents</w:t>
    </w:r>
  </w:p>
  <w:p w:rsidR="003421BE" w:rsidRDefault="003421BE">
    <w:pPr>
      <w:pStyle w:val="FSHeading3"/>
    </w:pPr>
    <w:r>
      <w:t xml:space="preserve">For the Year Ended 30 June 2015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3"/>
    </w:pPr>
    <w:r>
      <w:t>For the Year Ended 30 June 2015</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3"/>
    </w:pPr>
    <w:r>
      <w:t>For the Year Ended 30 June 2015</w:t>
    </w:r>
  </w:p>
  <w:p w:rsidR="003421BE" w:rsidRDefault="003421BE">
    <w:pPr>
      <w:pStyle w:val="FSHeading1"/>
    </w:pPr>
    <w:r>
      <w:t>Detailed Profit and Loss Account</w:t>
    </w:r>
  </w:p>
  <w:p w:rsidR="003421BE" w:rsidRDefault="003421BE">
    <w:pPr>
      <w:pStyle w:val="FSSubHead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r>
      <w:t xml:space="preserve"> </w:t>
    </w:r>
  </w:p>
  <w:p w:rsidR="003421BE" w:rsidRDefault="003421BE">
    <w:pPr>
      <w:pStyle w:val="FSHeading4"/>
    </w:pPr>
    <w:r>
      <w:rPr>
        <w:sz w:val="16"/>
        <w:szCs w:val="16"/>
      </w:rPr>
      <w:t>ABN: 98 879 981 198</w:t>
    </w:r>
  </w:p>
  <w:p w:rsidR="003421BE" w:rsidRDefault="003421BE">
    <w:pPr>
      <w:pStyle w:val="FSHeading1"/>
    </w:pPr>
    <w:r>
      <w:t>Directors' Report</w:t>
    </w:r>
  </w:p>
  <w:p w:rsidR="003421BE" w:rsidRDefault="003421BE">
    <w:pPr>
      <w:pStyle w:val="FSHeading3"/>
    </w:pPr>
    <w:r>
      <w:t>For the Year Ended 30 June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RPHeading"/>
    </w:pPr>
  </w:p>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Auditors Independence Declaration To the Responsible Persons of People with Disability Australia Incorporated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Statement of Profit or Loss and Other Comprehensive Income</w:t>
    </w:r>
  </w:p>
  <w:p w:rsidR="003421BE" w:rsidRDefault="003421BE">
    <w:pPr>
      <w:pStyle w:val="FSHeading3"/>
    </w:pPr>
    <w:r>
      <w:t xml:space="preserve">For the Year Ended 30 June 2015 </w:t>
    </w:r>
  </w:p>
  <w:p w:rsidR="003421BE" w:rsidRDefault="003421BE">
    <w:pPr>
      <w:pStyle w:val="FSSubHead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Statement of Financial Position</w:t>
    </w:r>
  </w:p>
  <w:p w:rsidR="003421BE" w:rsidRDefault="003421BE">
    <w:pPr>
      <w:pStyle w:val="FSHeading3"/>
    </w:pPr>
    <w:r>
      <w:t>As At 30 June 2015</w:t>
    </w:r>
  </w:p>
  <w:p w:rsidR="003421BE" w:rsidRDefault="003421BE">
    <w:pPr>
      <w:pStyle w:val="FSSubHeading"/>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Statement of Changes in Equity</w:t>
    </w:r>
  </w:p>
  <w:p w:rsidR="003421BE" w:rsidRDefault="003421BE">
    <w:pPr>
      <w:pStyle w:val="FSHeading3"/>
    </w:pPr>
    <w:r>
      <w:t>For the Year Ended 30 June 2015</w:t>
    </w:r>
  </w:p>
  <w:p w:rsidR="003421BE" w:rsidRDefault="003421BE">
    <w:pPr>
      <w:pStyle w:val="FSSubHeading"/>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Statement of Cash Flows</w:t>
    </w:r>
  </w:p>
  <w:p w:rsidR="003421BE" w:rsidRDefault="003421BE">
    <w:pPr>
      <w:pStyle w:val="FSHeading3"/>
    </w:pPr>
    <w:r>
      <w:t>For the Year Ended 30 June 2015</w:t>
    </w:r>
  </w:p>
  <w:p w:rsidR="003421BE" w:rsidRDefault="003421BE">
    <w:pPr>
      <w:pStyle w:val="FSSubHeading"/>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1BE" w:rsidRDefault="003421BE">
    <w:pPr>
      <w:pStyle w:val="FSName"/>
    </w:pPr>
    <w:r>
      <w:rPr>
        <w:sz w:val="28"/>
        <w:szCs w:val="28"/>
      </w:rPr>
      <w:t>People with Disability Australia Incorporated</w:t>
    </w:r>
  </w:p>
  <w:p w:rsidR="003421BE" w:rsidRDefault="003421BE">
    <w:pPr>
      <w:pStyle w:val="FSHeading4"/>
    </w:pPr>
    <w:r>
      <w:rPr>
        <w:sz w:val="16"/>
        <w:szCs w:val="16"/>
      </w:rPr>
      <w:t>ABN: 98 879 981 198</w:t>
    </w:r>
  </w:p>
  <w:p w:rsidR="003421BE" w:rsidRDefault="003421BE">
    <w:pPr>
      <w:pStyle w:val="FSHeading1"/>
    </w:pPr>
    <w:r>
      <w:t>Notes to the Financial Statements</w:t>
    </w:r>
  </w:p>
  <w:p w:rsidR="003421BE" w:rsidRDefault="003421BE">
    <w:pPr>
      <w:pStyle w:val="FSHeading3"/>
    </w:pPr>
    <w:r>
      <w:t>For the Year Ended 30 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36BDFC"/>
    <w:lvl w:ilvl="0">
      <w:numFmt w:val="bullet"/>
      <w:lvlText w:val="*"/>
      <w:lvlJc w:val="left"/>
    </w:lvl>
  </w:abstractNum>
  <w:num w:numId="1">
    <w:abstractNumId w:val="0"/>
    <w:lvlOverride w:ilvl="0">
      <w:lvl w:ilvl="0">
        <w:numFmt w:val="bullet"/>
        <w:lvlText w:val=""/>
        <w:legacy w:legacy="1" w:legacySpace="0" w:legacyIndent="566"/>
        <w:lvlJc w:val="left"/>
        <w:rPr>
          <w:rFonts w:ascii="Symbol" w:hAnsi="Symbol"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6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ED"/>
    <w:rsid w:val="001B7BED"/>
    <w:rsid w:val="003421BE"/>
    <w:rsid w:val="00467673"/>
    <w:rsid w:val="00497FE3"/>
    <w:rsid w:val="00911F23"/>
    <w:rsid w:val="00E81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98EF93-9CA6-4D7A-97DE-F9142303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4Text">
    <w:name w:val="AS4 Text"/>
    <w:pPr>
      <w:widowControl w:val="0"/>
      <w:autoSpaceDE w:val="0"/>
      <w:autoSpaceDN w:val="0"/>
      <w:adjustRightInd w:val="0"/>
      <w:spacing w:after="45" w:line="240" w:lineRule="auto"/>
      <w:jc w:val="both"/>
    </w:pPr>
    <w:rPr>
      <w:rFonts w:ascii="Arial" w:hAnsi="Arial" w:cs="Arial"/>
      <w:color w:val="000000"/>
      <w:sz w:val="18"/>
      <w:szCs w:val="18"/>
    </w:rPr>
  </w:style>
  <w:style w:type="paragraph" w:customStyle="1" w:styleId="AS4Texti">
    <w:name w:val="AS4 Text i"/>
    <w:uiPriority w:val="99"/>
    <w:pPr>
      <w:widowControl w:val="0"/>
      <w:autoSpaceDE w:val="0"/>
      <w:autoSpaceDN w:val="0"/>
      <w:adjustRightInd w:val="0"/>
      <w:spacing w:after="45" w:line="240" w:lineRule="auto"/>
      <w:jc w:val="both"/>
    </w:pPr>
    <w:rPr>
      <w:rFonts w:ascii="Arial" w:hAnsi="Arial" w:cs="Arial"/>
      <w:i/>
      <w:iCs/>
      <w:color w:val="000000"/>
      <w:sz w:val="18"/>
      <w:szCs w:val="18"/>
    </w:rPr>
  </w:style>
  <w:style w:type="paragraph" w:customStyle="1" w:styleId="BSCPAYCHd">
    <w:name w:val="BS CP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BSCPPYCHd">
    <w:name w:val="BS CP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BSDesc">
    <w:name w:val="BS Desc"/>
    <w:uiPriority w:val="99"/>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BSDescS">
    <w:name w:val="BS Desc S"/>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BSDescT">
    <w:name w:val="BS Desc T"/>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BSDescTi">
    <w:name w:val="BS Desc Ti"/>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BSNoteNo">
    <w:name w:val="BS NoteNo"/>
    <w:uiPriority w:val="99"/>
    <w:pPr>
      <w:widowControl w:val="0"/>
      <w:autoSpaceDE w:val="0"/>
      <w:autoSpaceDN w:val="0"/>
      <w:adjustRightInd w:val="0"/>
      <w:spacing w:before="28" w:after="28" w:line="240" w:lineRule="auto"/>
      <w:jc w:val="center"/>
    </w:pPr>
    <w:rPr>
      <w:rFonts w:ascii="Arial" w:hAnsi="Arial" w:cs="Arial"/>
      <w:color w:val="000000"/>
      <w:sz w:val="18"/>
      <w:szCs w:val="18"/>
    </w:rPr>
  </w:style>
  <w:style w:type="paragraph" w:customStyle="1" w:styleId="BSNoteNoCHd">
    <w:name w:val="BS NoteNo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BSPAY">
    <w:name w:val="BS P# AY"/>
    <w:uiPriority w:val="99"/>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BSPAYCHd">
    <w:name w:val="BS P#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BSPAYS">
    <w:name w:val="BS P# AY S"/>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BSPAYT">
    <w:name w:val="BS P# AY T"/>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BSPPY">
    <w:name w:val="BS P# PY"/>
    <w:uiPriority w:val="99"/>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BSPPYCHd">
    <w:name w:val="BS P#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BSPPYS">
    <w:name w:val="BS P# PY S"/>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BSPPYT">
    <w:name w:val="BS P# PY T"/>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BSText">
    <w:name w:val="BS Text"/>
    <w:uiPriority w:val="99"/>
    <w:pPr>
      <w:widowControl w:val="0"/>
      <w:autoSpaceDE w:val="0"/>
      <w:autoSpaceDN w:val="0"/>
      <w:adjustRightInd w:val="0"/>
      <w:spacing w:before="45" w:after="45" w:line="240" w:lineRule="auto"/>
    </w:pPr>
    <w:rPr>
      <w:rFonts w:ascii="Arial" w:hAnsi="Arial" w:cs="Arial"/>
      <w:color w:val="000000"/>
      <w:sz w:val="18"/>
      <w:szCs w:val="18"/>
    </w:rPr>
  </w:style>
  <w:style w:type="paragraph" w:customStyle="1" w:styleId="CFCPAYCHd">
    <w:name w:val="CF CP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CFCPPYCHd">
    <w:name w:val="CF CP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CFDesc">
    <w:name w:val="CF Desc"/>
    <w:uiPriority w:val="99"/>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CFDescTi">
    <w:name w:val="CF Desc Ti"/>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CFNoteNo">
    <w:name w:val="CF NoteNo"/>
    <w:uiPriority w:val="99"/>
    <w:pPr>
      <w:widowControl w:val="0"/>
      <w:autoSpaceDE w:val="0"/>
      <w:autoSpaceDN w:val="0"/>
      <w:adjustRightInd w:val="0"/>
      <w:spacing w:before="28" w:after="28" w:line="240" w:lineRule="auto"/>
      <w:jc w:val="center"/>
    </w:pPr>
    <w:rPr>
      <w:rFonts w:ascii="Arial" w:hAnsi="Arial" w:cs="Arial"/>
      <w:color w:val="000000"/>
      <w:sz w:val="18"/>
      <w:szCs w:val="18"/>
    </w:rPr>
  </w:style>
  <w:style w:type="paragraph" w:customStyle="1" w:styleId="CFNoteNoCHd">
    <w:name w:val="CF NoteNo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CFPAY">
    <w:name w:val="CF P# AY"/>
    <w:uiPriority w:val="99"/>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CFPAYCHd">
    <w:name w:val="CF P#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CFPAYS">
    <w:name w:val="CF P# AY S"/>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CFPAYT">
    <w:name w:val="CF P# AY T"/>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CFPPY">
    <w:name w:val="CF P# PY"/>
    <w:uiPriority w:val="99"/>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CFPPYCHd">
    <w:name w:val="CF P#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CFPPYS">
    <w:name w:val="CF P# PY S"/>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CFPPYT">
    <w:name w:val="CF P# PY T"/>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CFText">
    <w:name w:val="CF Text"/>
    <w:uiPriority w:val="99"/>
    <w:pPr>
      <w:widowControl w:val="0"/>
      <w:autoSpaceDE w:val="0"/>
      <w:autoSpaceDN w:val="0"/>
      <w:adjustRightInd w:val="0"/>
      <w:spacing w:before="45" w:after="45" w:line="240" w:lineRule="auto"/>
    </w:pPr>
    <w:rPr>
      <w:rFonts w:ascii="Arial" w:hAnsi="Arial" w:cs="Arial"/>
      <w:color w:val="000000"/>
      <w:sz w:val="18"/>
      <w:szCs w:val="18"/>
    </w:rPr>
  </w:style>
  <w:style w:type="paragraph" w:customStyle="1" w:styleId="CICPAYCHd">
    <w:name w:val="CI CP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CICPPYCHd">
    <w:name w:val="CI CP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CIDesc">
    <w:name w:val="CI Desc"/>
    <w:uiPriority w:val="99"/>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CIDescCHd2">
    <w:name w:val="CI Desc CHd2"/>
    <w:uiPriority w:val="99"/>
    <w:pPr>
      <w:widowControl w:val="0"/>
      <w:autoSpaceDE w:val="0"/>
      <w:autoSpaceDN w:val="0"/>
      <w:adjustRightInd w:val="0"/>
      <w:spacing w:before="34" w:after="34" w:line="240" w:lineRule="auto"/>
    </w:pPr>
    <w:rPr>
      <w:rFonts w:ascii="Arial" w:hAnsi="Arial" w:cs="Arial"/>
      <w:b/>
      <w:bCs/>
      <w:color w:val="000000"/>
      <w:sz w:val="18"/>
      <w:szCs w:val="18"/>
    </w:rPr>
  </w:style>
  <w:style w:type="paragraph" w:customStyle="1" w:styleId="CIDescS">
    <w:name w:val="CI Desc S"/>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CINoteNo">
    <w:name w:val="CI NoteNo"/>
    <w:uiPriority w:val="99"/>
    <w:pPr>
      <w:widowControl w:val="0"/>
      <w:autoSpaceDE w:val="0"/>
      <w:autoSpaceDN w:val="0"/>
      <w:adjustRightInd w:val="0"/>
      <w:spacing w:before="28" w:after="28" w:line="240" w:lineRule="auto"/>
      <w:jc w:val="center"/>
    </w:pPr>
    <w:rPr>
      <w:rFonts w:ascii="Arial" w:hAnsi="Arial" w:cs="Arial"/>
      <w:color w:val="000000"/>
      <w:sz w:val="18"/>
      <w:szCs w:val="18"/>
    </w:rPr>
  </w:style>
  <w:style w:type="paragraph" w:customStyle="1" w:styleId="CINoteNoCHd">
    <w:name w:val="CI NoteNo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CIPAY">
    <w:name w:val="CI P# AY"/>
    <w:uiPriority w:val="99"/>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CIPAYCHd">
    <w:name w:val="CI P#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CIPAYS">
    <w:name w:val="CI P# AY S"/>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CIPPY">
    <w:name w:val="CI P# PY"/>
    <w:uiPriority w:val="99"/>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CIPPYCHd">
    <w:name w:val="CI P#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CIPPYS">
    <w:name w:val="CI P# PY S"/>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CIText">
    <w:name w:val="CI Text"/>
    <w:uiPriority w:val="99"/>
    <w:pPr>
      <w:widowControl w:val="0"/>
      <w:autoSpaceDE w:val="0"/>
      <w:autoSpaceDN w:val="0"/>
      <w:adjustRightInd w:val="0"/>
      <w:spacing w:before="45" w:after="45" w:line="240" w:lineRule="auto"/>
    </w:pPr>
    <w:rPr>
      <w:rFonts w:ascii="Arial" w:hAnsi="Arial" w:cs="Arial"/>
      <w:color w:val="000000"/>
      <w:sz w:val="18"/>
      <w:szCs w:val="18"/>
    </w:rPr>
  </w:style>
  <w:style w:type="paragraph" w:customStyle="1" w:styleId="CPCoName">
    <w:name w:val="CP CoName"/>
    <w:uiPriority w:val="99"/>
    <w:pPr>
      <w:widowControl w:val="0"/>
      <w:autoSpaceDE w:val="0"/>
      <w:autoSpaceDN w:val="0"/>
      <w:adjustRightInd w:val="0"/>
      <w:spacing w:before="5096" w:after="0" w:line="240" w:lineRule="auto"/>
    </w:pPr>
    <w:rPr>
      <w:rFonts w:ascii="Arial" w:hAnsi="Arial" w:cs="Arial"/>
      <w:b/>
      <w:bCs/>
      <w:color w:val="000000"/>
      <w:sz w:val="56"/>
      <w:szCs w:val="56"/>
    </w:rPr>
  </w:style>
  <w:style w:type="paragraph" w:customStyle="1" w:styleId="CPDate">
    <w:name w:val="CP Date"/>
    <w:uiPriority w:val="99"/>
    <w:pPr>
      <w:widowControl w:val="0"/>
      <w:autoSpaceDE w:val="0"/>
      <w:autoSpaceDN w:val="0"/>
      <w:adjustRightInd w:val="0"/>
      <w:spacing w:after="0" w:line="240" w:lineRule="auto"/>
    </w:pPr>
    <w:rPr>
      <w:rFonts w:ascii="Arial" w:hAnsi="Arial" w:cs="Arial"/>
      <w:b/>
      <w:bCs/>
      <w:color w:val="000000"/>
      <w:sz w:val="20"/>
      <w:szCs w:val="20"/>
    </w:rPr>
  </w:style>
  <w:style w:type="paragraph" w:customStyle="1" w:styleId="CPHeading">
    <w:name w:val="CP Heading"/>
    <w:uiPriority w:val="99"/>
    <w:pPr>
      <w:widowControl w:val="0"/>
      <w:autoSpaceDE w:val="0"/>
      <w:autoSpaceDN w:val="0"/>
      <w:adjustRightInd w:val="0"/>
      <w:spacing w:after="0" w:line="240" w:lineRule="auto"/>
    </w:pPr>
    <w:rPr>
      <w:rFonts w:ascii="Arial" w:hAnsi="Arial" w:cs="Arial"/>
      <w:b/>
      <w:bCs/>
      <w:color w:val="000000"/>
      <w:sz w:val="28"/>
      <w:szCs w:val="28"/>
    </w:rPr>
  </w:style>
  <w:style w:type="paragraph" w:customStyle="1" w:styleId="CPHeading3">
    <w:name w:val="CP Heading 3"/>
    <w:uiPriority w:val="99"/>
    <w:pPr>
      <w:widowControl w:val="0"/>
      <w:autoSpaceDE w:val="0"/>
      <w:autoSpaceDN w:val="0"/>
      <w:adjustRightInd w:val="0"/>
      <w:spacing w:after="0" w:line="240" w:lineRule="auto"/>
    </w:pPr>
    <w:rPr>
      <w:rFonts w:ascii="Arial" w:hAnsi="Arial" w:cs="Arial"/>
      <w:b/>
      <w:bCs/>
      <w:color w:val="000000"/>
      <w:sz w:val="20"/>
      <w:szCs w:val="20"/>
    </w:rPr>
  </w:style>
  <w:style w:type="paragraph" w:customStyle="1" w:styleId="FSFooter1">
    <w:name w:val="FS Footer1"/>
    <w:uiPriority w:val="99"/>
    <w:pPr>
      <w:widowControl w:val="0"/>
      <w:autoSpaceDE w:val="0"/>
      <w:autoSpaceDN w:val="0"/>
      <w:adjustRightInd w:val="0"/>
      <w:spacing w:after="0" w:line="240" w:lineRule="auto"/>
      <w:jc w:val="right"/>
    </w:pPr>
    <w:rPr>
      <w:rFonts w:ascii="Arial" w:hAnsi="Arial" w:cs="Arial"/>
      <w:color w:val="000000"/>
      <w:sz w:val="18"/>
      <w:szCs w:val="18"/>
    </w:rPr>
  </w:style>
  <w:style w:type="paragraph" w:customStyle="1" w:styleId="FSFooter3">
    <w:name w:val="FS Footer3"/>
    <w:uiPriority w:val="99"/>
    <w:pPr>
      <w:widowControl w:val="0"/>
      <w:autoSpaceDE w:val="0"/>
      <w:autoSpaceDN w:val="0"/>
      <w:adjustRightInd w:val="0"/>
      <w:spacing w:after="0" w:line="240" w:lineRule="auto"/>
      <w:jc w:val="center"/>
    </w:pPr>
    <w:rPr>
      <w:rFonts w:ascii="Arial" w:hAnsi="Arial" w:cs="Arial"/>
      <w:color w:val="000000"/>
      <w:sz w:val="18"/>
      <w:szCs w:val="18"/>
    </w:rPr>
  </w:style>
  <w:style w:type="paragraph" w:customStyle="1" w:styleId="FSHeading1">
    <w:name w:val="FS Heading 1"/>
    <w:uiPriority w:val="99"/>
    <w:pPr>
      <w:widowControl w:val="0"/>
      <w:autoSpaceDE w:val="0"/>
      <w:autoSpaceDN w:val="0"/>
      <w:adjustRightInd w:val="0"/>
      <w:spacing w:before="340" w:after="0" w:line="240" w:lineRule="auto"/>
    </w:pPr>
    <w:rPr>
      <w:rFonts w:ascii="Arial" w:hAnsi="Arial" w:cs="Arial"/>
      <w:b/>
      <w:bCs/>
      <w:color w:val="000000"/>
      <w:sz w:val="28"/>
      <w:szCs w:val="28"/>
    </w:rPr>
  </w:style>
  <w:style w:type="paragraph" w:customStyle="1" w:styleId="FSHeading3">
    <w:name w:val="FS Heading 3"/>
    <w:uiPriority w:val="99"/>
    <w:pPr>
      <w:widowControl w:val="0"/>
      <w:autoSpaceDE w:val="0"/>
      <w:autoSpaceDN w:val="0"/>
      <w:adjustRightInd w:val="0"/>
      <w:spacing w:before="56" w:after="0" w:line="240" w:lineRule="auto"/>
    </w:pPr>
    <w:rPr>
      <w:rFonts w:ascii="Arial" w:hAnsi="Arial" w:cs="Arial"/>
      <w:b/>
      <w:bCs/>
      <w:color w:val="000000"/>
    </w:rPr>
  </w:style>
  <w:style w:type="paragraph" w:customStyle="1" w:styleId="FSHeading4">
    <w:name w:val="FS Heading 4"/>
    <w:uiPriority w:val="99"/>
    <w:pPr>
      <w:widowControl w:val="0"/>
      <w:autoSpaceDE w:val="0"/>
      <w:autoSpaceDN w:val="0"/>
      <w:adjustRightInd w:val="0"/>
      <w:spacing w:before="56" w:after="0" w:line="240" w:lineRule="auto"/>
    </w:pPr>
    <w:rPr>
      <w:rFonts w:ascii="Arial" w:hAnsi="Arial" w:cs="Arial"/>
      <w:b/>
      <w:bCs/>
      <w:color w:val="000000"/>
      <w:sz w:val="14"/>
      <w:szCs w:val="14"/>
    </w:rPr>
  </w:style>
  <w:style w:type="paragraph" w:customStyle="1" w:styleId="FSName">
    <w:name w:val="FS Name"/>
    <w:uiPriority w:val="99"/>
    <w:pPr>
      <w:widowControl w:val="0"/>
      <w:autoSpaceDE w:val="0"/>
      <w:autoSpaceDN w:val="0"/>
      <w:adjustRightInd w:val="0"/>
      <w:spacing w:after="0" w:line="240" w:lineRule="auto"/>
    </w:pPr>
    <w:rPr>
      <w:rFonts w:ascii="Arial" w:hAnsi="Arial" w:cs="Arial"/>
      <w:b/>
      <w:bCs/>
      <w:color w:val="000000"/>
    </w:rPr>
  </w:style>
  <w:style w:type="paragraph" w:customStyle="1" w:styleId="FSSubHeading">
    <w:name w:val="FS SubHeading"/>
    <w:uiPriority w:val="99"/>
    <w:pPr>
      <w:widowControl w:val="0"/>
      <w:autoSpaceDE w:val="0"/>
      <w:autoSpaceDN w:val="0"/>
      <w:adjustRightInd w:val="0"/>
      <w:spacing w:before="172" w:after="0" w:line="240" w:lineRule="auto"/>
    </w:pPr>
    <w:rPr>
      <w:rFonts w:ascii="Arial" w:hAnsi="Arial" w:cs="Arial"/>
      <w:b/>
      <w:bCs/>
      <w:color w:val="000000"/>
      <w:sz w:val="18"/>
      <w:szCs w:val="18"/>
    </w:rPr>
  </w:style>
  <w:style w:type="paragraph" w:customStyle="1" w:styleId="NtDescTiNo">
    <w:name w:val="Nt Desc TiNo"/>
    <w:uiPriority w:val="99"/>
    <w:pPr>
      <w:widowControl w:val="0"/>
      <w:autoSpaceDE w:val="0"/>
      <w:autoSpaceDN w:val="0"/>
      <w:adjustRightInd w:val="0"/>
      <w:spacing w:before="113" w:after="0" w:line="240" w:lineRule="auto"/>
    </w:pPr>
    <w:rPr>
      <w:rFonts w:ascii="Arial" w:hAnsi="Arial" w:cs="Arial"/>
      <w:color w:val="000000"/>
      <w:sz w:val="18"/>
      <w:szCs w:val="18"/>
    </w:rPr>
  </w:style>
  <w:style w:type="paragraph" w:customStyle="1" w:styleId="NtHeading1">
    <w:name w:val="Nt Heading 1"/>
    <w:uiPriority w:val="99"/>
    <w:pPr>
      <w:keepNext/>
      <w:keepLines/>
      <w:widowControl w:val="0"/>
      <w:tabs>
        <w:tab w:val="left" w:pos="396"/>
      </w:tabs>
      <w:autoSpaceDE w:val="0"/>
      <w:autoSpaceDN w:val="0"/>
      <w:adjustRightInd w:val="0"/>
      <w:spacing w:before="289" w:after="0" w:line="240" w:lineRule="auto"/>
      <w:ind w:left="396" w:hanging="396"/>
    </w:pPr>
    <w:rPr>
      <w:rFonts w:ascii="Arial" w:hAnsi="Arial" w:cs="Arial"/>
      <w:b/>
      <w:bCs/>
      <w:color w:val="000000"/>
      <w:sz w:val="18"/>
      <w:szCs w:val="18"/>
    </w:rPr>
  </w:style>
  <w:style w:type="paragraph" w:customStyle="1" w:styleId="NtHeading3">
    <w:name w:val="Nt Heading 3"/>
    <w:uiPriority w:val="99"/>
    <w:pPr>
      <w:keepNext/>
      <w:keepLines/>
      <w:widowControl w:val="0"/>
      <w:tabs>
        <w:tab w:val="left" w:pos="963"/>
      </w:tabs>
      <w:autoSpaceDE w:val="0"/>
      <w:autoSpaceDN w:val="0"/>
      <w:adjustRightInd w:val="0"/>
      <w:spacing w:before="289" w:after="0" w:line="240" w:lineRule="auto"/>
      <w:ind w:left="963" w:hanging="566"/>
    </w:pPr>
    <w:rPr>
      <w:rFonts w:ascii="Arial" w:hAnsi="Arial" w:cs="Arial"/>
      <w:b/>
      <w:bCs/>
      <w:color w:val="000000"/>
      <w:sz w:val="18"/>
      <w:szCs w:val="18"/>
    </w:rPr>
  </w:style>
  <w:style w:type="paragraph" w:customStyle="1" w:styleId="NtHeading4">
    <w:name w:val="Nt Heading 4"/>
    <w:uiPriority w:val="99"/>
    <w:pPr>
      <w:keepNext/>
      <w:keepLines/>
      <w:widowControl w:val="0"/>
      <w:tabs>
        <w:tab w:val="left" w:pos="1530"/>
      </w:tabs>
      <w:autoSpaceDE w:val="0"/>
      <w:autoSpaceDN w:val="0"/>
      <w:adjustRightInd w:val="0"/>
      <w:spacing w:before="289" w:after="0" w:line="240" w:lineRule="auto"/>
      <w:ind w:left="1530" w:hanging="566"/>
    </w:pPr>
    <w:rPr>
      <w:rFonts w:ascii="Arial" w:hAnsi="Arial" w:cs="Arial"/>
      <w:b/>
      <w:bCs/>
      <w:color w:val="000000"/>
      <w:sz w:val="18"/>
      <w:szCs w:val="18"/>
    </w:rPr>
  </w:style>
  <w:style w:type="paragraph" w:customStyle="1" w:styleId="NtNoteNo">
    <w:name w:val="Nt NoteNo"/>
    <w:uiPriority w:val="99"/>
    <w:pPr>
      <w:widowControl w:val="0"/>
      <w:autoSpaceDE w:val="0"/>
      <w:autoSpaceDN w:val="0"/>
      <w:adjustRightInd w:val="0"/>
      <w:spacing w:before="28" w:after="28" w:line="240" w:lineRule="auto"/>
      <w:jc w:val="center"/>
    </w:pPr>
    <w:rPr>
      <w:rFonts w:ascii="Arial" w:hAnsi="Arial" w:cs="Arial"/>
      <w:color w:val="000000"/>
      <w:sz w:val="18"/>
      <w:szCs w:val="18"/>
    </w:rPr>
  </w:style>
  <w:style w:type="paragraph" w:customStyle="1" w:styleId="NtText">
    <w:name w:val="Nt Text"/>
    <w:uiPriority w:val="99"/>
    <w:pPr>
      <w:widowControl w:val="0"/>
      <w:autoSpaceDE w:val="0"/>
      <w:autoSpaceDN w:val="0"/>
      <w:adjustRightInd w:val="0"/>
      <w:spacing w:before="289" w:after="0" w:line="240" w:lineRule="auto"/>
      <w:ind w:left="963"/>
    </w:pPr>
    <w:rPr>
      <w:rFonts w:ascii="Arial" w:hAnsi="Arial" w:cs="Arial"/>
      <w:color w:val="000000"/>
      <w:sz w:val="18"/>
      <w:szCs w:val="18"/>
    </w:rPr>
  </w:style>
  <w:style w:type="paragraph" w:customStyle="1" w:styleId="NtTextLevel1">
    <w:name w:val="Nt Text Level1"/>
    <w:uiPriority w:val="99"/>
    <w:pPr>
      <w:widowControl w:val="0"/>
      <w:autoSpaceDE w:val="0"/>
      <w:autoSpaceDN w:val="0"/>
      <w:adjustRightInd w:val="0"/>
      <w:spacing w:before="289" w:after="0" w:line="240" w:lineRule="auto"/>
      <w:ind w:left="1530"/>
    </w:pPr>
    <w:rPr>
      <w:rFonts w:ascii="Arial" w:hAnsi="Arial" w:cs="Arial"/>
      <w:color w:val="000000"/>
      <w:sz w:val="18"/>
      <w:szCs w:val="18"/>
    </w:rPr>
  </w:style>
  <w:style w:type="paragraph" w:customStyle="1" w:styleId="NtACPAYCHd">
    <w:name w:val="NtA CP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NtACPPYCHd">
    <w:name w:val="NtA CP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NtA1Desc">
    <w:name w:val="NtA1 Desc"/>
    <w:uiPriority w:val="99"/>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NtA1DescCHd2">
    <w:name w:val="NtA1 Desc CHd2"/>
    <w:uiPriority w:val="99"/>
    <w:pPr>
      <w:widowControl w:val="0"/>
      <w:autoSpaceDE w:val="0"/>
      <w:autoSpaceDN w:val="0"/>
      <w:adjustRightInd w:val="0"/>
      <w:spacing w:before="34" w:after="34" w:line="240" w:lineRule="auto"/>
    </w:pPr>
    <w:rPr>
      <w:rFonts w:ascii="Arial" w:hAnsi="Arial" w:cs="Arial"/>
      <w:b/>
      <w:bCs/>
      <w:color w:val="000000"/>
      <w:sz w:val="18"/>
      <w:szCs w:val="18"/>
    </w:rPr>
  </w:style>
  <w:style w:type="paragraph" w:customStyle="1" w:styleId="NtA1DescLevel1">
    <w:name w:val="NtA1 Desc Level1"/>
    <w:uiPriority w:val="99"/>
    <w:pPr>
      <w:widowControl w:val="0"/>
      <w:autoSpaceDE w:val="0"/>
      <w:autoSpaceDN w:val="0"/>
      <w:adjustRightInd w:val="0"/>
      <w:spacing w:before="28" w:after="28" w:line="240" w:lineRule="auto"/>
      <w:ind w:left="215"/>
    </w:pPr>
    <w:rPr>
      <w:rFonts w:ascii="Arial" w:hAnsi="Arial" w:cs="Arial"/>
      <w:color w:val="000000"/>
      <w:sz w:val="18"/>
      <w:szCs w:val="18"/>
    </w:rPr>
  </w:style>
  <w:style w:type="paragraph" w:customStyle="1" w:styleId="NtA1DescS">
    <w:name w:val="NtA1 Desc S"/>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NtA1DescT">
    <w:name w:val="NtA1 Desc T"/>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NtA1DescTi">
    <w:name w:val="NtA1 Desc Ti"/>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NtA1NoteNo">
    <w:name w:val="NtA1 NoteNo"/>
    <w:uiPriority w:val="99"/>
    <w:pPr>
      <w:widowControl w:val="0"/>
      <w:autoSpaceDE w:val="0"/>
      <w:autoSpaceDN w:val="0"/>
      <w:adjustRightInd w:val="0"/>
      <w:spacing w:before="28" w:after="28" w:line="240" w:lineRule="auto"/>
      <w:jc w:val="center"/>
    </w:pPr>
    <w:rPr>
      <w:rFonts w:ascii="Arial" w:hAnsi="Arial" w:cs="Arial"/>
      <w:color w:val="000000"/>
      <w:sz w:val="18"/>
      <w:szCs w:val="18"/>
    </w:rPr>
  </w:style>
  <w:style w:type="paragraph" w:customStyle="1" w:styleId="NtA1PAY">
    <w:name w:val="NtA1 P# AY"/>
    <w:uiPriority w:val="99"/>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NtA1PAYCHd">
    <w:name w:val="NtA1 P#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NtA1PAYS">
    <w:name w:val="NtA1 P# AY S"/>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NtA1PAYT">
    <w:name w:val="NtA1 P# AY T"/>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NtA1PPY">
    <w:name w:val="NtA1 P# PY"/>
    <w:uiPriority w:val="99"/>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NtA1PPYCHd">
    <w:name w:val="NtA1 P#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NtA1PPYS">
    <w:name w:val="NtA1 P# PY S"/>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NtA1PPYT">
    <w:name w:val="NtA1 P# PY T"/>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NtF2Desc">
    <w:name w:val="NtF2 Desc"/>
    <w:uiPriority w:val="99"/>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NtF2DescCHd1">
    <w:name w:val="NtF2 Desc CHd1"/>
    <w:uiPriority w:val="99"/>
    <w:pPr>
      <w:widowControl w:val="0"/>
      <w:autoSpaceDE w:val="0"/>
      <w:autoSpaceDN w:val="0"/>
      <w:adjustRightInd w:val="0"/>
      <w:spacing w:before="34" w:after="34" w:line="240" w:lineRule="auto"/>
    </w:pPr>
    <w:rPr>
      <w:rFonts w:ascii="Arial" w:hAnsi="Arial" w:cs="Arial"/>
      <w:b/>
      <w:bCs/>
      <w:color w:val="000000"/>
      <w:sz w:val="18"/>
      <w:szCs w:val="18"/>
    </w:rPr>
  </w:style>
  <w:style w:type="paragraph" w:customStyle="1" w:styleId="NtF2xCl01">
    <w:name w:val="NtF2 x Cl01"/>
    <w:uiPriority w:val="99"/>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NtHcAYCHd">
    <w:name w:val="NtH c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NtH1AY">
    <w:name w:val="NtH1 # AY"/>
    <w:uiPriority w:val="99"/>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NtH1AYS">
    <w:name w:val="NtH1 # AY S"/>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NtH1PY">
    <w:name w:val="NtH1 # PY"/>
    <w:uiPriority w:val="99"/>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NtH1PYS">
    <w:name w:val="NtH1 # PY S"/>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NtH1AYCHd">
    <w:name w:val="NtH1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NtH1Desc">
    <w:name w:val="NtH1 Desc"/>
    <w:uiPriority w:val="99"/>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NtH1DescCHd1">
    <w:name w:val="NtH1 Desc CHd1"/>
    <w:uiPriority w:val="99"/>
    <w:pPr>
      <w:widowControl w:val="0"/>
      <w:autoSpaceDE w:val="0"/>
      <w:autoSpaceDN w:val="0"/>
      <w:adjustRightInd w:val="0"/>
      <w:spacing w:before="34" w:after="34" w:line="240" w:lineRule="auto"/>
    </w:pPr>
    <w:rPr>
      <w:rFonts w:ascii="Arial" w:hAnsi="Arial" w:cs="Arial"/>
      <w:b/>
      <w:bCs/>
      <w:color w:val="000000"/>
      <w:sz w:val="18"/>
      <w:szCs w:val="18"/>
    </w:rPr>
  </w:style>
  <w:style w:type="paragraph" w:customStyle="1" w:styleId="NtH1DescS">
    <w:name w:val="NtH1 Desc S"/>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NtH1PYCHd">
    <w:name w:val="NtH1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NtS3Desc">
    <w:name w:val="NtS3 Desc"/>
    <w:uiPriority w:val="99"/>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RDDesc">
    <w:name w:val="RD Desc"/>
    <w:uiPriority w:val="99"/>
    <w:pPr>
      <w:widowControl w:val="0"/>
      <w:autoSpaceDE w:val="0"/>
      <w:autoSpaceDN w:val="0"/>
      <w:adjustRightInd w:val="0"/>
      <w:spacing w:before="28" w:after="28" w:line="240" w:lineRule="auto"/>
      <w:ind w:left="141" w:hanging="141"/>
    </w:pPr>
    <w:rPr>
      <w:rFonts w:ascii="Arial" w:hAnsi="Arial" w:cs="Arial"/>
      <w:color w:val="000000"/>
      <w:sz w:val="18"/>
      <w:szCs w:val="18"/>
    </w:rPr>
  </w:style>
  <w:style w:type="paragraph" w:customStyle="1" w:styleId="RDHeading3">
    <w:name w:val="RD Heading 3"/>
    <w:uiPriority w:val="99"/>
    <w:pPr>
      <w:widowControl w:val="0"/>
      <w:tabs>
        <w:tab w:val="left" w:pos="396"/>
      </w:tabs>
      <w:autoSpaceDE w:val="0"/>
      <w:autoSpaceDN w:val="0"/>
      <w:adjustRightInd w:val="0"/>
      <w:spacing w:before="289" w:after="0" w:line="240" w:lineRule="auto"/>
      <w:ind w:left="396" w:hanging="396"/>
    </w:pPr>
    <w:rPr>
      <w:rFonts w:ascii="Arial" w:hAnsi="Arial" w:cs="Arial"/>
      <w:b/>
      <w:bCs/>
      <w:color w:val="000000"/>
      <w:sz w:val="18"/>
      <w:szCs w:val="18"/>
    </w:rPr>
  </w:style>
  <w:style w:type="paragraph" w:customStyle="1" w:styleId="RDHeading4">
    <w:name w:val="RD Heading 4"/>
    <w:uiPriority w:val="99"/>
    <w:pPr>
      <w:widowControl w:val="0"/>
      <w:tabs>
        <w:tab w:val="left" w:pos="963"/>
      </w:tabs>
      <w:autoSpaceDE w:val="0"/>
      <w:autoSpaceDN w:val="0"/>
      <w:adjustRightInd w:val="0"/>
      <w:spacing w:before="289" w:after="0" w:line="240" w:lineRule="auto"/>
      <w:ind w:left="963" w:hanging="566"/>
    </w:pPr>
    <w:rPr>
      <w:rFonts w:ascii="Arial" w:hAnsi="Arial" w:cs="Arial"/>
      <w:b/>
      <w:bCs/>
      <w:color w:val="000000"/>
      <w:sz w:val="18"/>
      <w:szCs w:val="18"/>
    </w:rPr>
  </w:style>
  <w:style w:type="paragraph" w:customStyle="1" w:styleId="RDText">
    <w:name w:val="RD Text"/>
    <w:uiPriority w:val="99"/>
    <w:pPr>
      <w:widowControl w:val="0"/>
      <w:autoSpaceDE w:val="0"/>
      <w:autoSpaceDN w:val="0"/>
      <w:adjustRightInd w:val="0"/>
      <w:spacing w:before="289" w:after="0" w:line="240" w:lineRule="auto"/>
      <w:ind w:left="963"/>
    </w:pPr>
    <w:rPr>
      <w:rFonts w:ascii="Arial" w:hAnsi="Arial" w:cs="Arial"/>
      <w:color w:val="000000"/>
      <w:sz w:val="18"/>
      <w:szCs w:val="18"/>
    </w:rPr>
  </w:style>
  <w:style w:type="paragraph" w:customStyle="1" w:styleId="RDxAYCl01">
    <w:name w:val="RD x AY Cl01"/>
    <w:uiPriority w:val="99"/>
    <w:pPr>
      <w:widowControl w:val="0"/>
      <w:autoSpaceDE w:val="0"/>
      <w:autoSpaceDN w:val="0"/>
      <w:adjustRightInd w:val="0"/>
      <w:spacing w:before="28" w:after="28" w:line="240" w:lineRule="auto"/>
      <w:jc w:val="center"/>
    </w:pPr>
    <w:rPr>
      <w:rFonts w:ascii="Arial" w:hAnsi="Arial" w:cs="Arial"/>
      <w:color w:val="000000"/>
      <w:sz w:val="18"/>
      <w:szCs w:val="18"/>
    </w:rPr>
  </w:style>
  <w:style w:type="paragraph" w:customStyle="1" w:styleId="RPClientAddress1">
    <w:name w:val="RP Client Address1"/>
    <w:uiPriority w:val="99"/>
    <w:pPr>
      <w:widowControl w:val="0"/>
      <w:tabs>
        <w:tab w:val="left" w:pos="578"/>
      </w:tabs>
      <w:autoSpaceDE w:val="0"/>
      <w:autoSpaceDN w:val="0"/>
      <w:adjustRightInd w:val="0"/>
      <w:spacing w:after="0" w:line="240" w:lineRule="auto"/>
    </w:pPr>
    <w:rPr>
      <w:rFonts w:ascii="Arial" w:hAnsi="Arial" w:cs="Arial"/>
      <w:color w:val="000000"/>
      <w:sz w:val="18"/>
      <w:szCs w:val="18"/>
    </w:rPr>
  </w:style>
  <w:style w:type="paragraph" w:customStyle="1" w:styleId="RPHeading">
    <w:name w:val="RP Heading"/>
    <w:uiPriority w:val="99"/>
    <w:pPr>
      <w:widowControl w:val="0"/>
      <w:autoSpaceDE w:val="0"/>
      <w:autoSpaceDN w:val="0"/>
      <w:adjustRightInd w:val="0"/>
      <w:spacing w:before="2834" w:after="0" w:line="240" w:lineRule="auto"/>
    </w:pPr>
    <w:rPr>
      <w:rFonts w:ascii="Arial" w:hAnsi="Arial" w:cs="Arial"/>
      <w:b/>
      <w:bCs/>
      <w:color w:val="000000"/>
      <w:sz w:val="18"/>
      <w:szCs w:val="18"/>
    </w:rPr>
  </w:style>
  <w:style w:type="paragraph" w:customStyle="1" w:styleId="RPReportDate">
    <w:name w:val="RP ReportDate"/>
    <w:uiPriority w:val="99"/>
    <w:pPr>
      <w:widowControl w:val="0"/>
      <w:autoSpaceDE w:val="0"/>
      <w:autoSpaceDN w:val="0"/>
      <w:adjustRightInd w:val="0"/>
      <w:spacing w:before="430" w:after="0" w:line="240" w:lineRule="auto"/>
    </w:pPr>
    <w:rPr>
      <w:rFonts w:ascii="Arial" w:hAnsi="Arial" w:cs="Arial"/>
      <w:color w:val="000000"/>
      <w:sz w:val="18"/>
      <w:szCs w:val="18"/>
    </w:rPr>
  </w:style>
  <w:style w:type="paragraph" w:customStyle="1" w:styleId="RPText">
    <w:name w:val="RP Text"/>
    <w:uiPriority w:val="99"/>
    <w:pPr>
      <w:widowControl w:val="0"/>
      <w:tabs>
        <w:tab w:val="left" w:pos="576"/>
      </w:tabs>
      <w:autoSpaceDE w:val="0"/>
      <w:autoSpaceDN w:val="0"/>
      <w:adjustRightInd w:val="0"/>
      <w:spacing w:before="289" w:after="0" w:line="240" w:lineRule="auto"/>
    </w:pPr>
    <w:rPr>
      <w:rFonts w:ascii="Arial" w:hAnsi="Arial" w:cs="Arial"/>
      <w:color w:val="000000"/>
      <w:sz w:val="18"/>
      <w:szCs w:val="18"/>
    </w:rPr>
  </w:style>
  <w:style w:type="paragraph" w:customStyle="1" w:styleId="RPTextLevel1">
    <w:name w:val="RP Text Level1"/>
    <w:uiPriority w:val="99"/>
    <w:pPr>
      <w:widowControl w:val="0"/>
      <w:autoSpaceDE w:val="0"/>
      <w:autoSpaceDN w:val="0"/>
      <w:adjustRightInd w:val="0"/>
      <w:spacing w:before="289" w:after="0" w:line="240" w:lineRule="auto"/>
      <w:ind w:left="396"/>
    </w:pPr>
    <w:rPr>
      <w:rFonts w:ascii="Arial" w:hAnsi="Arial" w:cs="Arial"/>
      <w:color w:val="000000"/>
      <w:sz w:val="18"/>
      <w:szCs w:val="18"/>
    </w:rPr>
  </w:style>
  <w:style w:type="paragraph" w:customStyle="1" w:styleId="RPTextLevel1Ind">
    <w:name w:val="RP Text Level1 Ind"/>
    <w:uiPriority w:val="99"/>
    <w:pPr>
      <w:widowControl w:val="0"/>
      <w:tabs>
        <w:tab w:val="left" w:pos="793"/>
      </w:tabs>
      <w:autoSpaceDE w:val="0"/>
      <w:autoSpaceDN w:val="0"/>
      <w:adjustRightInd w:val="0"/>
      <w:spacing w:before="289" w:after="0" w:line="240" w:lineRule="auto"/>
      <w:ind w:left="793" w:hanging="396"/>
    </w:pPr>
    <w:rPr>
      <w:rFonts w:ascii="Arial" w:hAnsi="Arial" w:cs="Arial"/>
      <w:color w:val="000000"/>
      <w:sz w:val="18"/>
      <w:szCs w:val="18"/>
    </w:rPr>
  </w:style>
  <w:style w:type="paragraph" w:customStyle="1" w:styleId="RPTextTi">
    <w:name w:val="RP Text Ti"/>
    <w:uiPriority w:val="99"/>
    <w:pPr>
      <w:widowControl w:val="0"/>
      <w:autoSpaceDE w:val="0"/>
      <w:autoSpaceDN w:val="0"/>
      <w:adjustRightInd w:val="0"/>
      <w:spacing w:before="289" w:after="0" w:line="240" w:lineRule="auto"/>
    </w:pPr>
    <w:rPr>
      <w:rFonts w:ascii="Arial" w:hAnsi="Arial" w:cs="Arial"/>
      <w:b/>
      <w:bCs/>
      <w:color w:val="000000"/>
      <w:sz w:val="18"/>
      <w:szCs w:val="18"/>
    </w:rPr>
  </w:style>
  <w:style w:type="paragraph" w:customStyle="1" w:styleId="RP2TextTi">
    <w:name w:val="RP2 Text Ti"/>
    <w:uiPriority w:val="99"/>
    <w:pPr>
      <w:widowControl w:val="0"/>
      <w:autoSpaceDE w:val="0"/>
      <w:autoSpaceDN w:val="0"/>
      <w:adjustRightInd w:val="0"/>
      <w:spacing w:before="430" w:after="0" w:line="240" w:lineRule="auto"/>
    </w:pPr>
    <w:rPr>
      <w:rFonts w:ascii="Arial" w:hAnsi="Arial" w:cs="Arial"/>
      <w:i/>
      <w:iCs/>
      <w:color w:val="000000"/>
      <w:sz w:val="18"/>
      <w:szCs w:val="18"/>
    </w:rPr>
  </w:style>
  <w:style w:type="paragraph" w:customStyle="1" w:styleId="SDReportDate">
    <w:name w:val="SD ReportDate"/>
    <w:uiPriority w:val="99"/>
    <w:pPr>
      <w:widowControl w:val="0"/>
      <w:autoSpaceDE w:val="0"/>
      <w:autoSpaceDN w:val="0"/>
      <w:adjustRightInd w:val="0"/>
      <w:spacing w:after="0" w:line="240" w:lineRule="auto"/>
    </w:pPr>
    <w:rPr>
      <w:rFonts w:ascii="Arial" w:hAnsi="Arial" w:cs="Arial"/>
      <w:color w:val="000000"/>
      <w:sz w:val="18"/>
      <w:szCs w:val="18"/>
    </w:rPr>
  </w:style>
  <w:style w:type="paragraph" w:customStyle="1" w:styleId="SDText">
    <w:name w:val="SD Text"/>
    <w:uiPriority w:val="99"/>
    <w:pPr>
      <w:widowControl w:val="0"/>
      <w:autoSpaceDE w:val="0"/>
      <w:autoSpaceDN w:val="0"/>
      <w:adjustRightInd w:val="0"/>
      <w:spacing w:before="289" w:after="0" w:line="240" w:lineRule="auto"/>
      <w:jc w:val="both"/>
    </w:pPr>
    <w:rPr>
      <w:rFonts w:ascii="Arial" w:hAnsi="Arial" w:cs="Arial"/>
      <w:color w:val="000000"/>
      <w:sz w:val="18"/>
      <w:szCs w:val="18"/>
    </w:rPr>
  </w:style>
  <w:style w:type="paragraph" w:customStyle="1" w:styleId="SDTextInd">
    <w:name w:val="SD Text Ind"/>
    <w:uiPriority w:val="99"/>
    <w:pPr>
      <w:widowControl w:val="0"/>
      <w:tabs>
        <w:tab w:val="left" w:pos="396"/>
      </w:tabs>
      <w:autoSpaceDE w:val="0"/>
      <w:autoSpaceDN w:val="0"/>
      <w:adjustRightInd w:val="0"/>
      <w:spacing w:after="0" w:line="240" w:lineRule="auto"/>
      <w:ind w:left="396" w:hanging="396"/>
    </w:pPr>
    <w:rPr>
      <w:rFonts w:ascii="Arial" w:hAnsi="Arial" w:cs="Arial"/>
      <w:color w:val="000000"/>
      <w:sz w:val="18"/>
      <w:szCs w:val="18"/>
    </w:rPr>
  </w:style>
  <w:style w:type="paragraph" w:customStyle="1" w:styleId="SEQCPCl04AYCHd">
    <w:name w:val="SEQ CP Cl04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CPCl04PYCHd">
    <w:name w:val="SEQ CP Cl04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CPCl15AYCHd">
    <w:name w:val="SEQ CP Cl15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CPCl15PYCHd">
    <w:name w:val="SEQ CP Cl15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Desc">
    <w:name w:val="SEQ Desc"/>
    <w:uiPriority w:val="99"/>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SEQDescCHd2">
    <w:name w:val="SEQ Desc CHd2"/>
    <w:uiPriority w:val="99"/>
    <w:pPr>
      <w:widowControl w:val="0"/>
      <w:autoSpaceDE w:val="0"/>
      <w:autoSpaceDN w:val="0"/>
      <w:adjustRightInd w:val="0"/>
      <w:spacing w:before="34" w:after="34" w:line="240" w:lineRule="auto"/>
    </w:pPr>
    <w:rPr>
      <w:rFonts w:ascii="Arial" w:hAnsi="Arial" w:cs="Arial"/>
      <w:b/>
      <w:bCs/>
      <w:color w:val="000000"/>
      <w:sz w:val="18"/>
      <w:szCs w:val="18"/>
    </w:rPr>
  </w:style>
  <w:style w:type="paragraph" w:customStyle="1" w:styleId="SEQDescColHead">
    <w:name w:val="SEQ Desc ColHead"/>
    <w:uiPriority w:val="99"/>
    <w:pPr>
      <w:widowControl w:val="0"/>
      <w:autoSpaceDE w:val="0"/>
      <w:autoSpaceDN w:val="0"/>
      <w:adjustRightInd w:val="0"/>
      <w:spacing w:before="34" w:after="34" w:line="240" w:lineRule="auto"/>
    </w:pPr>
    <w:rPr>
      <w:rFonts w:ascii="Arial" w:hAnsi="Arial" w:cs="Arial"/>
      <w:b/>
      <w:bCs/>
      <w:color w:val="000000"/>
      <w:sz w:val="18"/>
      <w:szCs w:val="18"/>
    </w:rPr>
  </w:style>
  <w:style w:type="paragraph" w:customStyle="1" w:styleId="SEQDescS">
    <w:name w:val="SEQ Desc S"/>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SEQNoteNo">
    <w:name w:val="SEQ NoteNo"/>
    <w:uiPriority w:val="99"/>
    <w:pPr>
      <w:widowControl w:val="0"/>
      <w:autoSpaceDE w:val="0"/>
      <w:autoSpaceDN w:val="0"/>
      <w:adjustRightInd w:val="0"/>
      <w:spacing w:before="28" w:after="28" w:line="240" w:lineRule="auto"/>
      <w:jc w:val="center"/>
    </w:pPr>
    <w:rPr>
      <w:rFonts w:ascii="Arial" w:hAnsi="Arial" w:cs="Arial"/>
      <w:color w:val="000000"/>
      <w:sz w:val="18"/>
      <w:szCs w:val="18"/>
    </w:rPr>
  </w:style>
  <w:style w:type="paragraph" w:customStyle="1" w:styleId="SEQNoteNoCHd">
    <w:name w:val="SEQ NoteNo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PCl04AY">
    <w:name w:val="SEQ P# Cl04 AY"/>
    <w:uiPriority w:val="99"/>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SEQPCl04AYCHd">
    <w:name w:val="SEQ P# Cl04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PCl04AYS">
    <w:name w:val="SEQ P# Cl04 AY S"/>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SEQPCl04PY">
    <w:name w:val="SEQ P# Cl04 PY"/>
    <w:uiPriority w:val="99"/>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SEQPCl04PYCHd">
    <w:name w:val="SEQ P# Cl04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PCl04PYS">
    <w:name w:val="SEQ P# Cl04 PY S"/>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SEQPCl15AY">
    <w:name w:val="SEQ P# Cl15 AY"/>
    <w:uiPriority w:val="99"/>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SEQPCl15AYCHd">
    <w:name w:val="SEQ P# Cl15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PCl15AYS">
    <w:name w:val="SEQ P# Cl15 AY S"/>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SEQPCl15PY">
    <w:name w:val="SEQ P# Cl15 PY"/>
    <w:uiPriority w:val="99"/>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SEQPCl15PYCHd">
    <w:name w:val="SEQ P# Cl15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PCl15PYS">
    <w:name w:val="SEQ P# Cl15 PY S"/>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SEQText">
    <w:name w:val="SEQ Text"/>
    <w:uiPriority w:val="99"/>
    <w:pPr>
      <w:widowControl w:val="0"/>
      <w:autoSpaceDE w:val="0"/>
      <w:autoSpaceDN w:val="0"/>
      <w:adjustRightInd w:val="0"/>
      <w:spacing w:before="45" w:after="45" w:line="240" w:lineRule="auto"/>
    </w:pPr>
    <w:rPr>
      <w:rFonts w:ascii="Arial" w:hAnsi="Arial" w:cs="Arial"/>
      <w:color w:val="000000"/>
      <w:sz w:val="18"/>
      <w:szCs w:val="18"/>
    </w:rPr>
  </w:style>
  <w:style w:type="paragraph" w:customStyle="1" w:styleId="SHCPAYCHd">
    <w:name w:val="SH CP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HCPPYCHd">
    <w:name w:val="SH CP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HDesc">
    <w:name w:val="SH Desc"/>
    <w:uiPriority w:val="99"/>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SHDescS">
    <w:name w:val="SH Desc S"/>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SHDescT">
    <w:name w:val="SH Desc T"/>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SHDescTi">
    <w:name w:val="SH Desc Ti"/>
    <w:uiPriority w:val="99"/>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SHPAY">
    <w:name w:val="SH P# AY"/>
    <w:uiPriority w:val="99"/>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SHPAYCHd">
    <w:name w:val="SH P# A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HPAYS">
    <w:name w:val="SH P# AY S"/>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SHPAYT">
    <w:name w:val="SH P# AY T"/>
    <w:uiPriority w:val="99"/>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SHPPY">
    <w:name w:val="SH P# PY"/>
    <w:uiPriority w:val="99"/>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SHPPYCHd">
    <w:name w:val="SH P# PY CHd"/>
    <w:uiPriority w:val="99"/>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HPPYS">
    <w:name w:val="SH P# PY S"/>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SHPPYT">
    <w:name w:val="SH P# PY T"/>
    <w:uiPriority w:val="99"/>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TCDescLevel1">
    <w:name w:val="TC Desc Level1"/>
    <w:uiPriority w:val="99"/>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TCDescTitle">
    <w:name w:val="TC Desc Title"/>
    <w:uiPriority w:val="99"/>
    <w:pPr>
      <w:widowControl w:val="0"/>
      <w:autoSpaceDE w:val="0"/>
      <w:autoSpaceDN w:val="0"/>
      <w:adjustRightInd w:val="0"/>
      <w:spacing w:before="170" w:after="0" w:line="240" w:lineRule="auto"/>
      <w:ind w:left="232" w:hanging="232"/>
    </w:pPr>
    <w:rPr>
      <w:rFonts w:ascii="Arial" w:hAnsi="Arial" w:cs="Arial"/>
      <w:b/>
      <w:bCs/>
      <w:color w:val="000000"/>
      <w:sz w:val="18"/>
      <w:szCs w:val="18"/>
    </w:rPr>
  </w:style>
  <w:style w:type="paragraph" w:customStyle="1" w:styleId="TCHeading">
    <w:name w:val="TC Heading"/>
    <w:uiPriority w:val="99"/>
    <w:pPr>
      <w:widowControl w:val="0"/>
      <w:autoSpaceDE w:val="0"/>
      <w:autoSpaceDN w:val="0"/>
      <w:adjustRightInd w:val="0"/>
      <w:spacing w:before="2834" w:after="0" w:line="240" w:lineRule="auto"/>
    </w:pPr>
    <w:rPr>
      <w:rFonts w:ascii="Arial" w:hAnsi="Arial" w:cs="Arial"/>
      <w:b/>
      <w:bCs/>
      <w:color w:val="000000"/>
      <w:sz w:val="20"/>
      <w:szCs w:val="20"/>
    </w:rPr>
  </w:style>
  <w:style w:type="paragraph" w:customStyle="1" w:styleId="TCPage">
    <w:name w:val="TC Page"/>
    <w:uiPriority w:val="99"/>
    <w:pPr>
      <w:widowControl w:val="0"/>
      <w:autoSpaceDE w:val="0"/>
      <w:autoSpaceDN w:val="0"/>
      <w:adjustRightInd w:val="0"/>
      <w:spacing w:after="0" w:line="240" w:lineRule="auto"/>
      <w:jc w:val="center"/>
    </w:pPr>
    <w:rPr>
      <w:rFonts w:ascii="Arial" w:hAnsi="Arial" w:cs="Arial"/>
      <w:b/>
      <w:bCs/>
      <w:color w:val="000000"/>
      <w:sz w:val="18"/>
      <w:szCs w:val="18"/>
    </w:rPr>
  </w:style>
  <w:style w:type="paragraph" w:customStyle="1" w:styleId="TCPageNo">
    <w:name w:val="TC PageNo"/>
    <w:uiPriority w:val="99"/>
    <w:pPr>
      <w:widowControl w:val="0"/>
      <w:autoSpaceDE w:val="0"/>
      <w:autoSpaceDN w:val="0"/>
      <w:adjustRightInd w:val="0"/>
      <w:spacing w:after="0" w:line="240" w:lineRule="auto"/>
      <w:jc w:val="center"/>
    </w:pPr>
    <w:rPr>
      <w:rFonts w:ascii="Arial" w:hAnsi="Arial" w:cs="Arial"/>
      <w:color w:val="000000"/>
      <w:sz w:val="18"/>
      <w:szCs w:val="18"/>
    </w:rPr>
  </w:style>
  <w:style w:type="paragraph" w:customStyle="1" w:styleId="TCText">
    <w:name w:val="TC Text"/>
    <w:uiPriority w:val="99"/>
    <w:pPr>
      <w:widowControl w:val="0"/>
      <w:autoSpaceDE w:val="0"/>
      <w:autoSpaceDN w:val="0"/>
      <w:adjustRightInd w:val="0"/>
      <w:spacing w:before="170" w:after="0" w:line="240" w:lineRule="auto"/>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Asare</dc:creator>
  <cp:keywords/>
  <dc:description/>
  <cp:lastModifiedBy>Pete Darby</cp:lastModifiedBy>
  <cp:revision>2</cp:revision>
  <dcterms:created xsi:type="dcterms:W3CDTF">2015-11-05T20:17:00Z</dcterms:created>
  <dcterms:modified xsi:type="dcterms:W3CDTF">2015-11-05T20:17:00Z</dcterms:modified>
</cp:coreProperties>
</file>