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9F0D0" w14:textId="77777777" w:rsidR="00E97E52" w:rsidRPr="007E04B7" w:rsidRDefault="00E97E52" w:rsidP="00BD1D3B">
      <w:pPr>
        <w:pStyle w:val="NoSpacing"/>
        <w:rPr>
          <w:rFonts w:ascii="Arial" w:hAnsi="Arial"/>
        </w:rPr>
      </w:pPr>
    </w:p>
    <w:p w14:paraId="72F84F06" w14:textId="77777777" w:rsidR="00E97E52" w:rsidRPr="007E04B7" w:rsidRDefault="00E97E52" w:rsidP="00BD1D3B">
      <w:pPr>
        <w:pStyle w:val="NoSpacing"/>
        <w:rPr>
          <w:rFonts w:ascii="Arial" w:hAnsi="Arial"/>
        </w:rPr>
      </w:pPr>
    </w:p>
    <w:p w14:paraId="3AFC95F0" w14:textId="77777777" w:rsidR="00E97E52" w:rsidRPr="007E04B7" w:rsidRDefault="00E97E52" w:rsidP="00BD1D3B">
      <w:pPr>
        <w:pStyle w:val="NoSpacing"/>
        <w:rPr>
          <w:rFonts w:ascii="Arial" w:hAnsi="Arial"/>
        </w:rPr>
      </w:pPr>
    </w:p>
    <w:p w14:paraId="0710DC4D" w14:textId="77777777" w:rsidR="00E97E52" w:rsidRPr="007E04B7" w:rsidRDefault="00E97E52" w:rsidP="00BD1D3B">
      <w:pPr>
        <w:pStyle w:val="NoSpacing"/>
        <w:rPr>
          <w:rFonts w:ascii="Arial" w:hAnsi="Arial"/>
        </w:rPr>
      </w:pPr>
    </w:p>
    <w:p w14:paraId="2CE02DB9" w14:textId="77777777" w:rsidR="00502A7E" w:rsidRPr="007E04B7" w:rsidRDefault="00502A7E" w:rsidP="00BD1D3B">
      <w:pPr>
        <w:pStyle w:val="NoSpacing"/>
        <w:rPr>
          <w:rFonts w:ascii="Arial" w:hAnsi="Arial"/>
        </w:rPr>
      </w:pPr>
    </w:p>
    <w:p w14:paraId="2F46CB14" w14:textId="77777777" w:rsidR="00502A7E" w:rsidRPr="007E04B7" w:rsidRDefault="00502A7E" w:rsidP="00BD1D3B">
      <w:pPr>
        <w:pStyle w:val="NoSpacing"/>
        <w:rPr>
          <w:rFonts w:ascii="Arial" w:hAnsi="Arial"/>
        </w:rPr>
      </w:pPr>
    </w:p>
    <w:p w14:paraId="49E992EF" w14:textId="77777777" w:rsidR="00502A7E" w:rsidRPr="007E04B7" w:rsidRDefault="00502A7E" w:rsidP="00BD1D3B">
      <w:pPr>
        <w:pStyle w:val="NoSpacing"/>
        <w:rPr>
          <w:rFonts w:ascii="Arial" w:hAnsi="Arial"/>
        </w:rPr>
      </w:pPr>
    </w:p>
    <w:p w14:paraId="20B6BE68" w14:textId="77777777" w:rsidR="00502A7E" w:rsidRPr="007E04B7" w:rsidRDefault="00502A7E" w:rsidP="00BD1D3B">
      <w:pPr>
        <w:pStyle w:val="NoSpacing"/>
        <w:rPr>
          <w:rFonts w:ascii="Arial" w:hAnsi="Arial"/>
        </w:rPr>
      </w:pPr>
    </w:p>
    <w:p w14:paraId="1DB35E9F" w14:textId="77777777" w:rsidR="00502A7E" w:rsidRPr="007E04B7" w:rsidRDefault="00502A7E" w:rsidP="00BD1D3B">
      <w:pPr>
        <w:pStyle w:val="NoSpacing"/>
        <w:rPr>
          <w:rFonts w:ascii="Arial" w:hAnsi="Arial"/>
        </w:rPr>
      </w:pPr>
    </w:p>
    <w:p w14:paraId="0541AE24" w14:textId="77777777" w:rsidR="002773AC" w:rsidRPr="007E04B7" w:rsidRDefault="002773AC" w:rsidP="00BD1D3B">
      <w:pPr>
        <w:pStyle w:val="NoSpacing"/>
        <w:rPr>
          <w:rFonts w:ascii="Arial" w:hAnsi="Arial"/>
        </w:rPr>
      </w:pPr>
    </w:p>
    <w:p w14:paraId="43C24D48" w14:textId="77777777" w:rsidR="00F10157" w:rsidRPr="007E04B7" w:rsidRDefault="00F10157" w:rsidP="00BD1D3B">
      <w:pPr>
        <w:pStyle w:val="NoSpacing"/>
        <w:rPr>
          <w:rFonts w:ascii="Arial" w:hAnsi="Arial"/>
          <w:color w:val="000000"/>
          <w:shd w:val="clear" w:color="auto" w:fill="FFFFFF"/>
        </w:rPr>
      </w:pPr>
    </w:p>
    <w:p w14:paraId="101B9176" w14:textId="77777777" w:rsidR="007A6676" w:rsidRPr="007E04B7" w:rsidRDefault="007A6676" w:rsidP="007A6676">
      <w:pPr>
        <w:spacing w:before="0" w:after="0"/>
        <w:rPr>
          <w:rFonts w:ascii="Arial" w:hAnsi="Arial"/>
          <w:b/>
          <w:bCs/>
          <w:color w:val="000000"/>
        </w:rPr>
      </w:pPr>
    </w:p>
    <w:p w14:paraId="0CA8083A" w14:textId="77777777" w:rsidR="007A6676" w:rsidRPr="007E04B7" w:rsidRDefault="007A6676" w:rsidP="007A6676">
      <w:pPr>
        <w:pBdr>
          <w:bottom w:val="single" w:sz="12" w:space="1" w:color="auto"/>
        </w:pBdr>
        <w:spacing w:before="0" w:after="0"/>
        <w:rPr>
          <w:rFonts w:ascii="Arial" w:hAnsi="Arial"/>
          <w:b/>
          <w:bCs/>
          <w:color w:val="000000"/>
          <w:sz w:val="32"/>
          <w:szCs w:val="32"/>
        </w:rPr>
      </w:pPr>
    </w:p>
    <w:p w14:paraId="255060EE" w14:textId="77777777" w:rsidR="00564EA3" w:rsidRPr="007E04B7" w:rsidRDefault="00564EA3" w:rsidP="007A6676">
      <w:pPr>
        <w:spacing w:before="0" w:after="0"/>
        <w:rPr>
          <w:rFonts w:ascii="Arial" w:hAnsi="Arial"/>
          <w:b/>
          <w:bCs/>
          <w:color w:val="000000"/>
          <w:sz w:val="32"/>
          <w:szCs w:val="32"/>
        </w:rPr>
      </w:pPr>
    </w:p>
    <w:p w14:paraId="17A3455B" w14:textId="77777777" w:rsidR="007A6676" w:rsidRPr="007E04B7" w:rsidRDefault="007A6676" w:rsidP="00564EA3">
      <w:pPr>
        <w:pBdr>
          <w:bottom w:val="single" w:sz="12" w:space="1" w:color="auto"/>
        </w:pBdr>
        <w:spacing w:before="0" w:after="0"/>
        <w:jc w:val="right"/>
        <w:rPr>
          <w:rFonts w:ascii="Arial" w:hAnsi="Arial"/>
          <w:b/>
          <w:bCs/>
          <w:color w:val="000000"/>
          <w:sz w:val="32"/>
          <w:szCs w:val="32"/>
        </w:rPr>
      </w:pPr>
      <w:r w:rsidRPr="007E04B7">
        <w:rPr>
          <w:rFonts w:ascii="Arial" w:hAnsi="Arial"/>
          <w:b/>
          <w:bCs/>
          <w:color w:val="000000"/>
          <w:sz w:val="32"/>
          <w:szCs w:val="32"/>
        </w:rPr>
        <w:t xml:space="preserve">NSW </w:t>
      </w:r>
      <w:r w:rsidR="005A3EE8" w:rsidRPr="007E04B7">
        <w:rPr>
          <w:rFonts w:ascii="Arial" w:hAnsi="Arial"/>
          <w:b/>
          <w:bCs/>
          <w:color w:val="000000"/>
          <w:sz w:val="32"/>
          <w:szCs w:val="32"/>
        </w:rPr>
        <w:t>Government</w:t>
      </w:r>
    </w:p>
    <w:p w14:paraId="6DA8850E" w14:textId="77777777" w:rsidR="001D26C2" w:rsidRPr="007E04B7" w:rsidRDefault="005A3EE8" w:rsidP="00564EA3">
      <w:pPr>
        <w:pBdr>
          <w:bottom w:val="single" w:sz="12" w:space="1" w:color="auto"/>
        </w:pBdr>
        <w:spacing w:before="0" w:after="0"/>
        <w:jc w:val="right"/>
        <w:rPr>
          <w:rFonts w:ascii="Arial" w:hAnsi="Arial"/>
          <w:b/>
          <w:bCs/>
          <w:color w:val="000000"/>
          <w:sz w:val="32"/>
          <w:szCs w:val="32"/>
        </w:rPr>
      </w:pPr>
      <w:r w:rsidRPr="007E04B7">
        <w:rPr>
          <w:rFonts w:ascii="Arial" w:hAnsi="Arial"/>
          <w:b/>
          <w:bCs/>
          <w:color w:val="000000"/>
          <w:sz w:val="32"/>
          <w:szCs w:val="32"/>
        </w:rPr>
        <w:t>Foundations for change – Homelessness in NSW</w:t>
      </w:r>
    </w:p>
    <w:p w14:paraId="7505517C" w14:textId="77777777" w:rsidR="005A3EE8" w:rsidRPr="007E04B7" w:rsidRDefault="005A3EE8" w:rsidP="00564EA3">
      <w:pPr>
        <w:pBdr>
          <w:bottom w:val="single" w:sz="12" w:space="1" w:color="auto"/>
        </w:pBdr>
        <w:spacing w:before="0" w:after="0"/>
        <w:jc w:val="right"/>
        <w:rPr>
          <w:rFonts w:ascii="Arial" w:hAnsi="Arial"/>
          <w:b/>
          <w:bCs/>
          <w:color w:val="000000"/>
          <w:sz w:val="32"/>
          <w:szCs w:val="32"/>
        </w:rPr>
      </w:pPr>
      <w:r w:rsidRPr="007E04B7">
        <w:rPr>
          <w:rFonts w:ascii="Arial" w:hAnsi="Arial"/>
          <w:b/>
          <w:bCs/>
          <w:color w:val="000000"/>
          <w:sz w:val="32"/>
          <w:szCs w:val="32"/>
        </w:rPr>
        <w:t>Discussion Paper September 2016</w:t>
      </w:r>
    </w:p>
    <w:p w14:paraId="6813F55C" w14:textId="77777777" w:rsidR="00564EA3" w:rsidRPr="007E04B7" w:rsidRDefault="00564EA3" w:rsidP="00564EA3">
      <w:pPr>
        <w:pBdr>
          <w:bottom w:val="single" w:sz="12" w:space="1" w:color="auto"/>
        </w:pBdr>
        <w:spacing w:before="0" w:after="0"/>
        <w:jc w:val="right"/>
        <w:rPr>
          <w:rFonts w:ascii="Arial" w:hAnsi="Arial"/>
          <w:b/>
          <w:bCs/>
          <w:color w:val="000000"/>
          <w:sz w:val="32"/>
          <w:szCs w:val="32"/>
        </w:rPr>
      </w:pPr>
    </w:p>
    <w:p w14:paraId="60B8B93D" w14:textId="77777777" w:rsidR="00564EA3" w:rsidRPr="007E04B7" w:rsidRDefault="00564EA3" w:rsidP="00564EA3">
      <w:pPr>
        <w:spacing w:before="0" w:after="0"/>
        <w:jc w:val="right"/>
        <w:rPr>
          <w:rFonts w:ascii="Arial" w:hAnsi="Arial"/>
          <w:b/>
          <w:bCs/>
          <w:color w:val="000000"/>
          <w:sz w:val="32"/>
          <w:szCs w:val="32"/>
        </w:rPr>
      </w:pPr>
    </w:p>
    <w:p w14:paraId="29A74BCD" w14:textId="77777777" w:rsidR="007A6676" w:rsidRPr="007E04B7" w:rsidRDefault="007A6676" w:rsidP="00564EA3">
      <w:pPr>
        <w:spacing w:before="0" w:after="0"/>
        <w:jc w:val="right"/>
        <w:rPr>
          <w:rFonts w:ascii="Arial" w:hAnsi="Arial"/>
          <w:b/>
          <w:bCs/>
          <w:color w:val="000000"/>
          <w:sz w:val="32"/>
          <w:szCs w:val="32"/>
        </w:rPr>
      </w:pPr>
      <w:r w:rsidRPr="007E04B7">
        <w:rPr>
          <w:rFonts w:ascii="Arial" w:hAnsi="Arial"/>
          <w:b/>
          <w:bCs/>
          <w:color w:val="000000"/>
          <w:sz w:val="32"/>
          <w:szCs w:val="32"/>
        </w:rPr>
        <w:t>People with Disability Australia (PWDA)</w:t>
      </w:r>
    </w:p>
    <w:p w14:paraId="1213CDDE" w14:textId="77777777" w:rsidR="00564EA3" w:rsidRPr="007E04B7" w:rsidRDefault="00564EA3" w:rsidP="00564EA3">
      <w:pPr>
        <w:spacing w:before="0" w:after="0"/>
        <w:jc w:val="right"/>
        <w:rPr>
          <w:rFonts w:ascii="Arial" w:hAnsi="Arial"/>
          <w:b/>
          <w:bCs/>
          <w:color w:val="000000"/>
          <w:sz w:val="32"/>
          <w:szCs w:val="32"/>
        </w:rPr>
      </w:pPr>
      <w:r w:rsidRPr="007E04B7">
        <w:rPr>
          <w:rFonts w:ascii="Arial" w:hAnsi="Arial"/>
          <w:b/>
          <w:bCs/>
          <w:color w:val="000000"/>
          <w:sz w:val="32"/>
          <w:szCs w:val="32"/>
        </w:rPr>
        <w:t>__________________________________________________________</w:t>
      </w:r>
    </w:p>
    <w:p w14:paraId="1CCD81B0" w14:textId="77777777" w:rsidR="007A6676" w:rsidRPr="007E04B7" w:rsidRDefault="00564EA3" w:rsidP="00564EA3">
      <w:pPr>
        <w:tabs>
          <w:tab w:val="left" w:pos="1060"/>
        </w:tabs>
        <w:spacing w:before="0" w:after="0"/>
        <w:jc w:val="right"/>
        <w:rPr>
          <w:rFonts w:ascii="Arial" w:hAnsi="Arial"/>
          <w:b/>
          <w:bCs/>
          <w:color w:val="000000"/>
          <w:sz w:val="32"/>
          <w:szCs w:val="32"/>
        </w:rPr>
      </w:pPr>
      <w:r w:rsidRPr="007E04B7">
        <w:rPr>
          <w:rFonts w:ascii="Arial" w:hAnsi="Arial"/>
          <w:b/>
          <w:bCs/>
          <w:color w:val="000000"/>
          <w:sz w:val="32"/>
          <w:szCs w:val="32"/>
        </w:rPr>
        <w:tab/>
      </w:r>
    </w:p>
    <w:p w14:paraId="12F4EDB8" w14:textId="77777777" w:rsidR="007A6676" w:rsidRPr="007E04B7" w:rsidRDefault="007A6676" w:rsidP="00564EA3">
      <w:pPr>
        <w:spacing w:before="0" w:after="0"/>
        <w:jc w:val="right"/>
        <w:rPr>
          <w:rFonts w:ascii="Arial" w:hAnsi="Arial"/>
          <w:b/>
          <w:bCs/>
          <w:color w:val="000000"/>
          <w:sz w:val="32"/>
          <w:szCs w:val="32"/>
        </w:rPr>
      </w:pPr>
      <w:r w:rsidRPr="007E04B7">
        <w:rPr>
          <w:rFonts w:ascii="Arial" w:hAnsi="Arial"/>
          <w:b/>
          <w:bCs/>
          <w:color w:val="000000"/>
          <w:sz w:val="32"/>
          <w:szCs w:val="32"/>
        </w:rPr>
        <w:t xml:space="preserve">Submission </w:t>
      </w:r>
    </w:p>
    <w:p w14:paraId="595068D6" w14:textId="77777777" w:rsidR="007A6676" w:rsidRPr="007E04B7" w:rsidRDefault="001D26C2" w:rsidP="00564EA3">
      <w:pPr>
        <w:spacing w:before="0" w:after="0"/>
        <w:jc w:val="right"/>
        <w:rPr>
          <w:rFonts w:ascii="Arial" w:hAnsi="Arial"/>
          <w:b/>
          <w:bCs/>
          <w:color w:val="000000"/>
          <w:sz w:val="32"/>
          <w:szCs w:val="32"/>
        </w:rPr>
      </w:pPr>
      <w:r w:rsidRPr="007E04B7">
        <w:rPr>
          <w:rFonts w:ascii="Arial" w:hAnsi="Arial"/>
          <w:b/>
          <w:bCs/>
          <w:color w:val="000000"/>
          <w:sz w:val="32"/>
          <w:szCs w:val="32"/>
        </w:rPr>
        <w:t>October</w:t>
      </w:r>
      <w:r w:rsidR="007A6676" w:rsidRPr="007E04B7">
        <w:rPr>
          <w:rFonts w:ascii="Arial" w:hAnsi="Arial"/>
          <w:b/>
          <w:bCs/>
          <w:color w:val="000000"/>
          <w:sz w:val="32"/>
          <w:szCs w:val="32"/>
        </w:rPr>
        <w:t xml:space="preserve"> 2016 </w:t>
      </w:r>
    </w:p>
    <w:p w14:paraId="7CD2AE08" w14:textId="77777777" w:rsidR="007A6676" w:rsidRPr="007E04B7" w:rsidRDefault="007A6676" w:rsidP="007A6676">
      <w:pPr>
        <w:spacing w:before="0" w:after="0"/>
        <w:rPr>
          <w:rFonts w:ascii="Arial" w:hAnsi="Arial"/>
          <w:b/>
          <w:bCs/>
          <w:color w:val="000000"/>
        </w:rPr>
      </w:pPr>
    </w:p>
    <w:p w14:paraId="396B765F" w14:textId="77777777" w:rsidR="00564EA3" w:rsidRPr="007E04B7" w:rsidRDefault="00564EA3" w:rsidP="007A6676">
      <w:pPr>
        <w:spacing w:before="0" w:after="0"/>
        <w:rPr>
          <w:rFonts w:ascii="Arial" w:hAnsi="Arial"/>
          <w:b/>
          <w:bCs/>
          <w:color w:val="000000"/>
          <w:sz w:val="28"/>
          <w:szCs w:val="28"/>
        </w:rPr>
      </w:pPr>
    </w:p>
    <w:p w14:paraId="6AA8F1F3" w14:textId="77777777" w:rsidR="00564EA3" w:rsidRPr="007E04B7" w:rsidRDefault="00564EA3" w:rsidP="007A6676">
      <w:pPr>
        <w:spacing w:before="0" w:after="0"/>
        <w:rPr>
          <w:rFonts w:ascii="Arial" w:hAnsi="Arial"/>
          <w:b/>
          <w:bCs/>
          <w:color w:val="000000"/>
          <w:sz w:val="28"/>
          <w:szCs w:val="28"/>
        </w:rPr>
      </w:pPr>
    </w:p>
    <w:p w14:paraId="6E56F681" w14:textId="77777777" w:rsidR="00564EA3" w:rsidRPr="007E04B7" w:rsidRDefault="00564EA3" w:rsidP="007A6676">
      <w:pPr>
        <w:spacing w:before="0" w:after="0"/>
        <w:rPr>
          <w:rFonts w:ascii="Arial" w:hAnsi="Arial"/>
          <w:b/>
          <w:bCs/>
          <w:color w:val="000000"/>
          <w:sz w:val="28"/>
          <w:szCs w:val="28"/>
        </w:rPr>
      </w:pPr>
    </w:p>
    <w:p w14:paraId="193B9D0A" w14:textId="77777777" w:rsidR="00564EA3" w:rsidRPr="007E04B7" w:rsidRDefault="00564EA3" w:rsidP="007A6676">
      <w:pPr>
        <w:spacing w:before="0" w:after="0"/>
        <w:rPr>
          <w:rFonts w:ascii="Arial" w:hAnsi="Arial"/>
          <w:b/>
          <w:bCs/>
          <w:color w:val="000000"/>
          <w:sz w:val="28"/>
          <w:szCs w:val="28"/>
        </w:rPr>
      </w:pPr>
    </w:p>
    <w:p w14:paraId="1F044AF2" w14:textId="77777777" w:rsidR="00564EA3" w:rsidRPr="007E04B7" w:rsidRDefault="00564EA3" w:rsidP="007A6676">
      <w:pPr>
        <w:spacing w:before="0" w:after="0"/>
        <w:rPr>
          <w:rFonts w:ascii="Arial" w:hAnsi="Arial"/>
          <w:b/>
          <w:bCs/>
          <w:color w:val="000000"/>
          <w:sz w:val="28"/>
          <w:szCs w:val="28"/>
        </w:rPr>
      </w:pPr>
    </w:p>
    <w:p w14:paraId="02BBF63E" w14:textId="77777777" w:rsidR="00564EA3" w:rsidRPr="007E04B7" w:rsidRDefault="00564EA3" w:rsidP="007A6676">
      <w:pPr>
        <w:spacing w:before="0" w:after="0"/>
        <w:rPr>
          <w:rFonts w:ascii="Arial" w:hAnsi="Arial"/>
          <w:b/>
          <w:bCs/>
          <w:color w:val="000000"/>
          <w:sz w:val="28"/>
          <w:szCs w:val="28"/>
        </w:rPr>
      </w:pPr>
    </w:p>
    <w:p w14:paraId="7FE25135" w14:textId="77777777" w:rsidR="00564EA3" w:rsidRPr="007E04B7" w:rsidRDefault="00564EA3" w:rsidP="007A6676">
      <w:pPr>
        <w:spacing w:before="0" w:after="0"/>
        <w:rPr>
          <w:rFonts w:ascii="Arial" w:hAnsi="Arial"/>
          <w:b/>
          <w:bCs/>
          <w:color w:val="000000"/>
          <w:sz w:val="28"/>
          <w:szCs w:val="28"/>
        </w:rPr>
      </w:pPr>
    </w:p>
    <w:p w14:paraId="2852504D" w14:textId="77777777" w:rsidR="007A6676" w:rsidRPr="007E04B7" w:rsidRDefault="007A6676" w:rsidP="007A6676">
      <w:pPr>
        <w:spacing w:before="0" w:after="0"/>
        <w:rPr>
          <w:rFonts w:ascii="Arial" w:hAnsi="Arial"/>
          <w:b/>
          <w:bCs/>
          <w:color w:val="000000"/>
          <w:sz w:val="28"/>
          <w:szCs w:val="28"/>
        </w:rPr>
      </w:pPr>
      <w:r w:rsidRPr="007E04B7">
        <w:rPr>
          <w:rFonts w:ascii="Arial" w:hAnsi="Arial"/>
          <w:b/>
          <w:bCs/>
          <w:color w:val="000000"/>
          <w:sz w:val="28"/>
          <w:szCs w:val="28"/>
        </w:rPr>
        <w:t>Contact:</w:t>
      </w:r>
    </w:p>
    <w:p w14:paraId="78DF4FB1" w14:textId="77777777" w:rsidR="007A6676" w:rsidRPr="007E04B7" w:rsidRDefault="005A3EE8" w:rsidP="007A6676">
      <w:pPr>
        <w:spacing w:before="0" w:after="0"/>
        <w:rPr>
          <w:rFonts w:ascii="Arial" w:hAnsi="Arial"/>
          <w:bCs/>
          <w:color w:val="000000"/>
          <w:sz w:val="28"/>
          <w:szCs w:val="28"/>
        </w:rPr>
      </w:pPr>
      <w:r w:rsidRPr="007E04B7">
        <w:rPr>
          <w:rFonts w:ascii="Arial" w:hAnsi="Arial"/>
          <w:bCs/>
          <w:color w:val="000000"/>
          <w:sz w:val="28"/>
          <w:szCs w:val="28"/>
        </w:rPr>
        <w:t>Dean Price</w:t>
      </w:r>
    </w:p>
    <w:p w14:paraId="2A014292" w14:textId="77777777" w:rsidR="001D26C2" w:rsidRPr="007E04B7" w:rsidRDefault="001D26C2" w:rsidP="007A6676">
      <w:pPr>
        <w:spacing w:before="0" w:after="0"/>
        <w:rPr>
          <w:rFonts w:ascii="Arial" w:hAnsi="Arial"/>
          <w:bCs/>
          <w:color w:val="000000"/>
          <w:sz w:val="28"/>
          <w:szCs w:val="28"/>
        </w:rPr>
      </w:pPr>
      <w:r w:rsidRPr="007E04B7">
        <w:rPr>
          <w:rFonts w:ascii="Arial" w:hAnsi="Arial"/>
          <w:bCs/>
          <w:color w:val="000000"/>
          <w:sz w:val="28"/>
          <w:szCs w:val="28"/>
        </w:rPr>
        <w:t>Advocacy</w:t>
      </w:r>
      <w:r w:rsidR="005A3EE8" w:rsidRPr="007E04B7">
        <w:rPr>
          <w:rFonts w:ascii="Arial" w:hAnsi="Arial"/>
          <w:bCs/>
          <w:color w:val="000000"/>
          <w:sz w:val="28"/>
          <w:szCs w:val="28"/>
        </w:rPr>
        <w:t xml:space="preserve"> Project Manager</w:t>
      </w:r>
    </w:p>
    <w:p w14:paraId="0D63ABE4" w14:textId="77777777" w:rsidR="007A6676" w:rsidRPr="007E04B7" w:rsidRDefault="007A6676" w:rsidP="007A6676">
      <w:pPr>
        <w:tabs>
          <w:tab w:val="left" w:pos="284"/>
        </w:tabs>
        <w:spacing w:before="0" w:after="0"/>
        <w:ind w:left="284" w:hanging="284"/>
        <w:jc w:val="both"/>
        <w:rPr>
          <w:rFonts w:ascii="Arial" w:hAnsi="Arial"/>
          <w:bCs/>
          <w:color w:val="000000"/>
          <w:sz w:val="28"/>
          <w:szCs w:val="28"/>
        </w:rPr>
      </w:pPr>
      <w:r w:rsidRPr="007E04B7">
        <w:rPr>
          <w:rFonts w:ascii="Arial" w:hAnsi="Arial"/>
          <w:bCs/>
          <w:color w:val="000000"/>
          <w:sz w:val="28"/>
          <w:szCs w:val="28"/>
        </w:rPr>
        <w:t xml:space="preserve">People with Disability Australia </w:t>
      </w:r>
    </w:p>
    <w:p w14:paraId="43C5FCEE" w14:textId="77777777" w:rsidR="007A6676" w:rsidRPr="007E04B7" w:rsidRDefault="007A6676" w:rsidP="007A6676">
      <w:pPr>
        <w:tabs>
          <w:tab w:val="left" w:pos="284"/>
        </w:tabs>
        <w:spacing w:before="0" w:after="0"/>
        <w:jc w:val="both"/>
        <w:rPr>
          <w:rFonts w:ascii="Arial" w:eastAsia="SimSun" w:hAnsi="Arial"/>
          <w:color w:val="000000"/>
          <w:sz w:val="28"/>
          <w:szCs w:val="28"/>
          <w:lang w:eastAsia="ar-SA"/>
        </w:rPr>
      </w:pPr>
      <w:r w:rsidRPr="007E04B7">
        <w:rPr>
          <w:rFonts w:ascii="Arial" w:eastAsia="SimSun" w:hAnsi="Arial"/>
          <w:color w:val="000000"/>
          <w:sz w:val="28"/>
          <w:szCs w:val="28"/>
          <w:lang w:eastAsia="ar-SA"/>
        </w:rPr>
        <w:t xml:space="preserve">PO Box 666 Strawberry Hills NSW 2012 </w:t>
      </w:r>
    </w:p>
    <w:p w14:paraId="1D850BA8" w14:textId="77777777" w:rsidR="007A6676" w:rsidRPr="007E04B7" w:rsidRDefault="007A6676" w:rsidP="007A6676">
      <w:pPr>
        <w:tabs>
          <w:tab w:val="left" w:pos="284"/>
        </w:tabs>
        <w:suppressAutoHyphens/>
        <w:spacing w:before="0" w:after="0" w:line="100" w:lineRule="atLeast"/>
        <w:jc w:val="both"/>
        <w:rPr>
          <w:rFonts w:ascii="Arial" w:eastAsia="SimSun" w:hAnsi="Arial"/>
          <w:color w:val="000000"/>
          <w:sz w:val="28"/>
          <w:szCs w:val="28"/>
          <w:lang w:eastAsia="ar-SA"/>
        </w:rPr>
      </w:pPr>
      <w:r w:rsidRPr="007E04B7">
        <w:rPr>
          <w:rFonts w:ascii="Arial" w:eastAsia="SimSun" w:hAnsi="Arial"/>
          <w:color w:val="000000"/>
          <w:sz w:val="28"/>
          <w:szCs w:val="28"/>
          <w:lang w:eastAsia="ar-SA"/>
        </w:rPr>
        <w:t xml:space="preserve">Tel: 02 9370 3100 </w:t>
      </w:r>
    </w:p>
    <w:p w14:paraId="141CF3AA" w14:textId="77777777" w:rsidR="007A6676" w:rsidRPr="007E04B7" w:rsidRDefault="007A6676" w:rsidP="007A6676">
      <w:pPr>
        <w:tabs>
          <w:tab w:val="left" w:pos="284"/>
        </w:tabs>
        <w:suppressAutoHyphens/>
        <w:spacing w:before="0" w:after="0" w:line="100" w:lineRule="atLeast"/>
        <w:jc w:val="both"/>
        <w:rPr>
          <w:rFonts w:ascii="Arial" w:eastAsia="SimSun" w:hAnsi="Arial"/>
          <w:color w:val="000000"/>
          <w:sz w:val="28"/>
          <w:szCs w:val="28"/>
          <w:lang w:eastAsia="ar-SA"/>
        </w:rPr>
      </w:pPr>
      <w:r w:rsidRPr="007E04B7">
        <w:rPr>
          <w:rFonts w:ascii="Arial" w:eastAsia="SimSun" w:hAnsi="Arial"/>
          <w:color w:val="000000"/>
          <w:sz w:val="28"/>
          <w:szCs w:val="28"/>
          <w:lang w:eastAsia="ar-SA"/>
        </w:rPr>
        <w:t xml:space="preserve">Fax: 02 9318 1372 </w:t>
      </w:r>
    </w:p>
    <w:p w14:paraId="35BC8D1C" w14:textId="77777777" w:rsidR="007A6676" w:rsidRPr="007E04B7" w:rsidRDefault="00C92AEB" w:rsidP="007A6676">
      <w:pPr>
        <w:tabs>
          <w:tab w:val="left" w:pos="284"/>
        </w:tabs>
        <w:suppressAutoHyphens/>
        <w:spacing w:before="0" w:after="0" w:line="100" w:lineRule="atLeast"/>
        <w:jc w:val="both"/>
        <w:rPr>
          <w:rFonts w:ascii="Arial" w:eastAsia="SimSun" w:hAnsi="Arial"/>
          <w:color w:val="000000"/>
          <w:sz w:val="28"/>
          <w:szCs w:val="28"/>
          <w:lang w:eastAsia="ar-SA"/>
        </w:rPr>
      </w:pPr>
      <w:hyperlink r:id="rId8" w:history="1">
        <w:r w:rsidR="005A3EE8" w:rsidRPr="007E04B7">
          <w:rPr>
            <w:rStyle w:val="Hyperlink"/>
            <w:rFonts w:eastAsia="SimSun"/>
            <w:sz w:val="28"/>
            <w:szCs w:val="28"/>
          </w:rPr>
          <w:t>deanp@pwd.org.au</w:t>
        </w:r>
      </w:hyperlink>
      <w:r w:rsidR="007A6676" w:rsidRPr="007E04B7">
        <w:rPr>
          <w:rFonts w:ascii="Arial" w:eastAsia="SimSun" w:hAnsi="Arial"/>
          <w:color w:val="000000"/>
          <w:sz w:val="28"/>
          <w:szCs w:val="28"/>
          <w:lang w:eastAsia="ar-SA"/>
        </w:rPr>
        <w:t xml:space="preserve"> </w:t>
      </w:r>
    </w:p>
    <w:p w14:paraId="1D7E4889" w14:textId="77777777" w:rsidR="007A6676" w:rsidRPr="007E04B7" w:rsidRDefault="007A6676" w:rsidP="007A6676">
      <w:pPr>
        <w:spacing w:before="0" w:after="0"/>
        <w:rPr>
          <w:rFonts w:ascii="Arial" w:hAnsi="Arial"/>
          <w:bCs/>
          <w:color w:val="000000"/>
        </w:rPr>
      </w:pPr>
    </w:p>
    <w:p w14:paraId="02166418" w14:textId="77777777" w:rsidR="006B2346" w:rsidRPr="007E04B7" w:rsidRDefault="006B2346" w:rsidP="007055BF">
      <w:pPr>
        <w:pStyle w:val="NoSpacing"/>
        <w:ind w:firstLine="720"/>
        <w:rPr>
          <w:rFonts w:ascii="Arial Narrow" w:hAnsi="Arial Narrow"/>
          <w:b/>
          <w:iCs/>
          <w:color w:val="365F91"/>
          <w:kern w:val="32"/>
          <w:sz w:val="28"/>
          <w:szCs w:val="28"/>
          <w:lang w:eastAsia="en-US"/>
        </w:rPr>
      </w:pPr>
      <w:r w:rsidRPr="007E04B7">
        <w:rPr>
          <w:rFonts w:ascii="Arial Narrow" w:hAnsi="Arial Narrow"/>
          <w:b/>
          <w:iCs/>
          <w:color w:val="365F91"/>
          <w:kern w:val="32"/>
          <w:sz w:val="28"/>
          <w:szCs w:val="28"/>
          <w:lang w:eastAsia="en-US"/>
        </w:rPr>
        <w:t>About People with Disability Australia (PWDA)</w:t>
      </w:r>
    </w:p>
    <w:p w14:paraId="300AA631" w14:textId="77777777" w:rsidR="00435FBD" w:rsidRPr="007E04B7" w:rsidRDefault="00435FBD" w:rsidP="00435FBD">
      <w:pPr>
        <w:pStyle w:val="NoSpacing"/>
        <w:ind w:left="720"/>
        <w:rPr>
          <w:rFonts w:ascii="Arial" w:hAnsi="Arial"/>
        </w:rPr>
      </w:pPr>
    </w:p>
    <w:p w14:paraId="2396657F" w14:textId="780CF31C" w:rsidR="00A16176" w:rsidRPr="007E04B7" w:rsidRDefault="00A16176" w:rsidP="00A16176">
      <w:pPr>
        <w:pStyle w:val="NoSpacing"/>
        <w:numPr>
          <w:ilvl w:val="0"/>
          <w:numId w:val="13"/>
        </w:numPr>
        <w:rPr>
          <w:rFonts w:ascii="Arial" w:hAnsi="Arial"/>
        </w:rPr>
      </w:pPr>
      <w:r w:rsidRPr="007E04B7">
        <w:rPr>
          <w:rFonts w:ascii="Arial" w:hAnsi="Arial"/>
        </w:rPr>
        <w:t xml:space="preserve">People with Disability Australia (PWDA) is a leading disability rights, advocacy and representative organisation of and for all people with disability. We are a NSW and national, cross-disability peak representative organisation. We represent the interests of people with all kinds of disability. We are a non-profit, non-government organisation. </w:t>
      </w:r>
    </w:p>
    <w:p w14:paraId="5BC06C63" w14:textId="77777777" w:rsidR="00A16176" w:rsidRPr="007E04B7" w:rsidRDefault="00A16176" w:rsidP="00A16176">
      <w:pPr>
        <w:pStyle w:val="NoSpacing"/>
        <w:ind w:left="720"/>
        <w:rPr>
          <w:rFonts w:ascii="Arial" w:hAnsi="Arial"/>
        </w:rPr>
      </w:pPr>
    </w:p>
    <w:p w14:paraId="4D4C120F" w14:textId="77777777" w:rsidR="0038384D" w:rsidRPr="007E04B7" w:rsidRDefault="0038384D" w:rsidP="007055BF">
      <w:pPr>
        <w:pStyle w:val="NoSpacing"/>
        <w:ind w:left="720"/>
        <w:rPr>
          <w:rFonts w:ascii="Arial" w:hAnsi="Arial"/>
          <w:kern w:val="1"/>
          <w:sz w:val="28"/>
          <w:szCs w:val="28"/>
        </w:rPr>
      </w:pPr>
    </w:p>
    <w:p w14:paraId="7A5DAD66" w14:textId="3D1DE9F0" w:rsidR="006B2346" w:rsidRPr="007E04B7" w:rsidRDefault="001D6B3A" w:rsidP="007055BF">
      <w:pPr>
        <w:pStyle w:val="NoSpacing"/>
        <w:ind w:firstLine="720"/>
        <w:rPr>
          <w:rFonts w:ascii="Arial Narrow" w:hAnsi="Arial Narrow"/>
          <w:b/>
          <w:iCs/>
          <w:color w:val="365F91"/>
          <w:kern w:val="32"/>
          <w:sz w:val="28"/>
          <w:szCs w:val="28"/>
          <w:lang w:eastAsia="en-US"/>
        </w:rPr>
      </w:pPr>
      <w:r w:rsidRPr="007E04B7">
        <w:rPr>
          <w:rFonts w:ascii="Arial Narrow" w:hAnsi="Arial Narrow"/>
          <w:b/>
          <w:iCs/>
          <w:color w:val="365F91"/>
          <w:kern w:val="32"/>
          <w:sz w:val="28"/>
          <w:szCs w:val="28"/>
          <w:lang w:eastAsia="en-US"/>
        </w:rPr>
        <w:t>Introduction</w:t>
      </w:r>
    </w:p>
    <w:p w14:paraId="76D22E18" w14:textId="77777777" w:rsidR="0038384D" w:rsidRPr="007E04B7" w:rsidRDefault="0038384D" w:rsidP="007055BF">
      <w:pPr>
        <w:pStyle w:val="NoSpacing"/>
        <w:ind w:firstLine="720"/>
        <w:rPr>
          <w:rFonts w:ascii="Arial" w:hAnsi="Arial"/>
          <w:b/>
          <w:kern w:val="1"/>
          <w:sz w:val="28"/>
          <w:szCs w:val="28"/>
        </w:rPr>
      </w:pPr>
    </w:p>
    <w:p w14:paraId="783F3B49" w14:textId="6DBB0392" w:rsidR="001D6B3A" w:rsidRPr="007E04B7" w:rsidRDefault="00A16176" w:rsidP="001D6B3A">
      <w:pPr>
        <w:pStyle w:val="NoSpacing"/>
        <w:numPr>
          <w:ilvl w:val="0"/>
          <w:numId w:val="13"/>
        </w:numPr>
        <w:rPr>
          <w:rFonts w:ascii="Arial" w:eastAsia="Arial" w:hAnsi="Arial"/>
          <w:color w:val="000000"/>
        </w:rPr>
      </w:pPr>
      <w:r w:rsidRPr="007E04B7">
        <w:rPr>
          <w:rFonts w:ascii="Arial" w:eastAsia="Arial" w:hAnsi="Arial"/>
          <w:color w:val="000000"/>
        </w:rPr>
        <w:t xml:space="preserve">PWDA welcomes the opportunity to respond to the NSW Government’s Foundations for </w:t>
      </w:r>
      <w:r w:rsidR="001D6B3A" w:rsidRPr="007E04B7">
        <w:rPr>
          <w:rFonts w:ascii="Arial" w:eastAsia="Arial" w:hAnsi="Arial"/>
          <w:color w:val="000000"/>
        </w:rPr>
        <w:t>c</w:t>
      </w:r>
      <w:r w:rsidRPr="007E04B7">
        <w:rPr>
          <w:rFonts w:ascii="Arial" w:eastAsia="Arial" w:hAnsi="Arial"/>
          <w:color w:val="000000"/>
        </w:rPr>
        <w:t>hange – Homelessness in NSW discussion paper. Homelessness is an important issue th</w:t>
      </w:r>
      <w:r w:rsidR="001D6B3A" w:rsidRPr="007E04B7">
        <w:rPr>
          <w:rFonts w:ascii="Arial" w:eastAsia="Arial" w:hAnsi="Arial"/>
          <w:color w:val="000000"/>
        </w:rPr>
        <w:t>at</w:t>
      </w:r>
      <w:r w:rsidRPr="007E04B7">
        <w:rPr>
          <w:rFonts w:ascii="Arial" w:eastAsia="Arial" w:hAnsi="Arial"/>
          <w:color w:val="000000"/>
        </w:rPr>
        <w:t xml:space="preserve"> </w:t>
      </w:r>
      <w:r w:rsidR="001D6B3A" w:rsidRPr="007E04B7">
        <w:rPr>
          <w:rFonts w:ascii="Arial" w:eastAsia="Arial" w:hAnsi="Arial"/>
          <w:color w:val="000000"/>
        </w:rPr>
        <w:t xml:space="preserve">disproportionately </w:t>
      </w:r>
      <w:r w:rsidRPr="007E04B7">
        <w:rPr>
          <w:rFonts w:ascii="Arial" w:eastAsia="Arial" w:hAnsi="Arial"/>
          <w:color w:val="000000"/>
        </w:rPr>
        <w:t>affects people with disability</w:t>
      </w:r>
      <w:r w:rsidR="001D6B3A" w:rsidRPr="007E04B7">
        <w:rPr>
          <w:rFonts w:ascii="Arial" w:eastAsia="Arial" w:hAnsi="Arial"/>
          <w:color w:val="000000"/>
        </w:rPr>
        <w:t xml:space="preserve">. In addition, people with disability are often affected by, and experience homelessness </w:t>
      </w:r>
      <w:r w:rsidR="00FB3B72" w:rsidRPr="007E04B7">
        <w:rPr>
          <w:rFonts w:ascii="Arial" w:eastAsia="Arial" w:hAnsi="Arial"/>
          <w:color w:val="000000"/>
        </w:rPr>
        <w:t xml:space="preserve">in </w:t>
      </w:r>
      <w:r w:rsidRPr="007E04B7">
        <w:rPr>
          <w:rFonts w:ascii="Arial" w:eastAsia="Arial" w:hAnsi="Arial"/>
          <w:color w:val="000000"/>
        </w:rPr>
        <w:t xml:space="preserve">different ways to the broader community. </w:t>
      </w:r>
    </w:p>
    <w:p w14:paraId="2CD2675E" w14:textId="77777777" w:rsidR="001D6B3A" w:rsidRPr="007E04B7" w:rsidRDefault="001D6B3A" w:rsidP="008959C6">
      <w:pPr>
        <w:pStyle w:val="NoSpacing"/>
        <w:ind w:left="720"/>
        <w:rPr>
          <w:rFonts w:ascii="Arial" w:eastAsia="Arial" w:hAnsi="Arial"/>
          <w:color w:val="000000"/>
        </w:rPr>
      </w:pPr>
    </w:p>
    <w:p w14:paraId="1ED440C4" w14:textId="1E33CCCA" w:rsidR="00A16176" w:rsidRPr="007E04B7" w:rsidRDefault="009F3F63" w:rsidP="001D6B3A">
      <w:pPr>
        <w:pStyle w:val="NoSpacing"/>
        <w:numPr>
          <w:ilvl w:val="0"/>
          <w:numId w:val="13"/>
        </w:numPr>
        <w:rPr>
          <w:rFonts w:ascii="Arial" w:eastAsia="Arial" w:hAnsi="Arial"/>
          <w:color w:val="000000"/>
        </w:rPr>
      </w:pPr>
      <w:r w:rsidRPr="007E04B7">
        <w:rPr>
          <w:rFonts w:ascii="Arial" w:eastAsia="Arial" w:hAnsi="Arial"/>
          <w:color w:val="000000"/>
        </w:rPr>
        <w:t>It is imperative that</w:t>
      </w:r>
      <w:r w:rsidR="00A16176" w:rsidRPr="007E04B7">
        <w:rPr>
          <w:rFonts w:ascii="Arial" w:eastAsia="Arial" w:hAnsi="Arial"/>
          <w:color w:val="000000"/>
        </w:rPr>
        <w:t xml:space="preserve"> people with disability </w:t>
      </w:r>
      <w:r w:rsidRPr="007E04B7">
        <w:rPr>
          <w:rFonts w:ascii="Arial" w:eastAsia="Arial" w:hAnsi="Arial"/>
          <w:color w:val="000000"/>
        </w:rPr>
        <w:t xml:space="preserve">have </w:t>
      </w:r>
      <w:r w:rsidR="00A16176" w:rsidRPr="007E04B7">
        <w:rPr>
          <w:rFonts w:ascii="Arial" w:eastAsia="Arial" w:hAnsi="Arial"/>
          <w:color w:val="000000"/>
        </w:rPr>
        <w:t xml:space="preserve">access to the full range of policies, programs and services that </w:t>
      </w:r>
      <w:r w:rsidRPr="007E04B7">
        <w:rPr>
          <w:rFonts w:ascii="Arial" w:eastAsia="Arial" w:hAnsi="Arial"/>
          <w:color w:val="000000"/>
        </w:rPr>
        <w:t xml:space="preserve">both </w:t>
      </w:r>
      <w:r w:rsidR="00A16176" w:rsidRPr="007E04B7">
        <w:rPr>
          <w:rFonts w:ascii="Arial" w:eastAsia="Arial" w:hAnsi="Arial"/>
          <w:color w:val="000000"/>
        </w:rPr>
        <w:t xml:space="preserve">assist in the prevention of homelessness, </w:t>
      </w:r>
      <w:r w:rsidRPr="007E04B7">
        <w:rPr>
          <w:rFonts w:ascii="Arial" w:eastAsia="Arial" w:hAnsi="Arial"/>
          <w:color w:val="000000"/>
        </w:rPr>
        <w:t xml:space="preserve">and </w:t>
      </w:r>
      <w:r w:rsidR="00A16176" w:rsidRPr="007E04B7">
        <w:rPr>
          <w:rFonts w:ascii="Arial" w:eastAsia="Arial" w:hAnsi="Arial"/>
          <w:color w:val="000000"/>
        </w:rPr>
        <w:t xml:space="preserve">support people experiencing </w:t>
      </w:r>
      <w:r w:rsidRPr="007E04B7">
        <w:rPr>
          <w:rFonts w:ascii="Arial" w:eastAsia="Arial" w:hAnsi="Arial"/>
          <w:color w:val="000000"/>
        </w:rPr>
        <w:t xml:space="preserve">and exiting </w:t>
      </w:r>
      <w:r w:rsidR="00A16176" w:rsidRPr="007E04B7">
        <w:rPr>
          <w:rFonts w:ascii="Arial" w:eastAsia="Arial" w:hAnsi="Arial"/>
          <w:color w:val="000000"/>
        </w:rPr>
        <w:t xml:space="preserve">homelessness. We support the efforts of Minister </w:t>
      </w:r>
      <w:proofErr w:type="spellStart"/>
      <w:r w:rsidR="00A16176" w:rsidRPr="007E04B7">
        <w:rPr>
          <w:rFonts w:ascii="Arial" w:eastAsia="Arial" w:hAnsi="Arial"/>
          <w:color w:val="000000"/>
        </w:rPr>
        <w:t>Hazzard</w:t>
      </w:r>
      <w:proofErr w:type="spellEnd"/>
      <w:r w:rsidR="00A16176" w:rsidRPr="007E04B7">
        <w:rPr>
          <w:rFonts w:ascii="Arial" w:eastAsia="Arial" w:hAnsi="Arial"/>
          <w:color w:val="000000"/>
        </w:rPr>
        <w:t xml:space="preserve"> and NSW Family and Community Services (FACS) to ensure that the breadth of </w:t>
      </w:r>
      <w:r w:rsidRPr="007E04B7">
        <w:rPr>
          <w:rFonts w:ascii="Arial" w:eastAsia="Arial" w:hAnsi="Arial"/>
          <w:color w:val="000000"/>
        </w:rPr>
        <w:t xml:space="preserve">homelessness </w:t>
      </w:r>
      <w:r w:rsidR="00A16176" w:rsidRPr="007E04B7">
        <w:rPr>
          <w:rFonts w:ascii="Arial" w:eastAsia="Arial" w:hAnsi="Arial"/>
          <w:color w:val="000000"/>
        </w:rPr>
        <w:t xml:space="preserve">services are coordinated and focused on </w:t>
      </w:r>
      <w:r w:rsidRPr="007E04B7">
        <w:rPr>
          <w:rFonts w:ascii="Arial" w:eastAsia="Arial" w:hAnsi="Arial"/>
          <w:color w:val="000000"/>
        </w:rPr>
        <w:t>prevention as well the direct homelessness support.</w:t>
      </w:r>
    </w:p>
    <w:p w14:paraId="4FC55AD8" w14:textId="77777777" w:rsidR="00490939" w:rsidRPr="007E04B7" w:rsidRDefault="00490939" w:rsidP="00490939">
      <w:pPr>
        <w:pStyle w:val="NoSpacing"/>
        <w:ind w:left="720"/>
        <w:rPr>
          <w:rFonts w:ascii="Arial" w:eastAsia="Arial" w:hAnsi="Arial"/>
          <w:color w:val="000000"/>
        </w:rPr>
      </w:pPr>
    </w:p>
    <w:p w14:paraId="613B00C9" w14:textId="33897147" w:rsidR="00FB3B72" w:rsidRPr="007E04B7" w:rsidRDefault="00A16176" w:rsidP="00A16176">
      <w:pPr>
        <w:pStyle w:val="NoSpacing"/>
        <w:numPr>
          <w:ilvl w:val="0"/>
          <w:numId w:val="13"/>
        </w:numPr>
        <w:rPr>
          <w:rFonts w:ascii="Arial" w:eastAsia="Arial" w:hAnsi="Arial"/>
          <w:color w:val="000000"/>
        </w:rPr>
      </w:pPr>
      <w:r w:rsidRPr="007E04B7">
        <w:rPr>
          <w:rFonts w:ascii="Arial" w:eastAsia="Arial" w:hAnsi="Arial"/>
          <w:color w:val="000000"/>
        </w:rPr>
        <w:t>We know that a significant number of people who are homeless, whether they are rough sleeping, couch surfing</w:t>
      </w:r>
      <w:r w:rsidR="009F3F63" w:rsidRPr="007E04B7">
        <w:rPr>
          <w:rFonts w:ascii="Arial" w:eastAsia="Arial" w:hAnsi="Arial"/>
          <w:color w:val="000000"/>
        </w:rPr>
        <w:t xml:space="preserve"> or</w:t>
      </w:r>
      <w:r w:rsidRPr="007E04B7">
        <w:rPr>
          <w:rFonts w:ascii="Arial" w:eastAsia="Arial" w:hAnsi="Arial"/>
          <w:color w:val="000000"/>
        </w:rPr>
        <w:t xml:space="preserve"> utilising specialist homelessness services have received a mental health diagnosis. </w:t>
      </w:r>
      <w:r w:rsidR="009F3F63" w:rsidRPr="007E04B7">
        <w:rPr>
          <w:rFonts w:ascii="Arial" w:eastAsia="Arial" w:hAnsi="Arial"/>
          <w:color w:val="000000"/>
        </w:rPr>
        <w:t>There are also people who</w:t>
      </w:r>
      <w:r w:rsidRPr="007E04B7">
        <w:rPr>
          <w:rFonts w:ascii="Arial" w:eastAsia="Arial" w:hAnsi="Arial"/>
          <w:color w:val="000000"/>
        </w:rPr>
        <w:t xml:space="preserve"> </w:t>
      </w:r>
      <w:r w:rsidR="009F3F63" w:rsidRPr="007E04B7">
        <w:rPr>
          <w:rFonts w:ascii="Arial" w:eastAsia="Arial" w:hAnsi="Arial"/>
          <w:color w:val="000000"/>
        </w:rPr>
        <w:t xml:space="preserve">are falling through the gaps, having not </w:t>
      </w:r>
      <w:r w:rsidRPr="007E04B7">
        <w:rPr>
          <w:rFonts w:ascii="Arial" w:eastAsia="Arial" w:hAnsi="Arial"/>
          <w:color w:val="000000"/>
        </w:rPr>
        <w:t>received a diagnosis, but still experiencing psychosocial disability</w:t>
      </w:r>
      <w:r w:rsidR="009F3F63" w:rsidRPr="007E04B7">
        <w:rPr>
          <w:rFonts w:ascii="Arial" w:eastAsia="Arial" w:hAnsi="Arial"/>
          <w:color w:val="000000"/>
        </w:rPr>
        <w:t>. These individuals may not be accessing specialist mental health support accessed by referrals through the homelessness sector.</w:t>
      </w:r>
    </w:p>
    <w:p w14:paraId="2F9A0393" w14:textId="77777777" w:rsidR="00FB3B72" w:rsidRPr="007E04B7" w:rsidRDefault="00FB3B72" w:rsidP="00FB3B72">
      <w:pPr>
        <w:pStyle w:val="NoSpacing"/>
        <w:ind w:left="720"/>
        <w:rPr>
          <w:rFonts w:ascii="Arial" w:eastAsia="Arial" w:hAnsi="Arial"/>
          <w:color w:val="000000"/>
        </w:rPr>
      </w:pPr>
    </w:p>
    <w:p w14:paraId="4287EF1A" w14:textId="77777777" w:rsidR="00A16176" w:rsidRPr="007E04B7" w:rsidRDefault="00A16176" w:rsidP="00A16176">
      <w:pPr>
        <w:pStyle w:val="NoSpacing"/>
        <w:numPr>
          <w:ilvl w:val="0"/>
          <w:numId w:val="13"/>
        </w:numPr>
        <w:rPr>
          <w:rFonts w:ascii="Arial" w:eastAsia="Arial" w:hAnsi="Arial"/>
          <w:color w:val="000000"/>
        </w:rPr>
      </w:pPr>
      <w:r w:rsidRPr="007E04B7">
        <w:rPr>
          <w:rFonts w:ascii="Arial" w:eastAsia="Arial" w:hAnsi="Arial"/>
          <w:color w:val="000000"/>
        </w:rPr>
        <w:t xml:space="preserve">Other factors, such as physical access to services, or the unpreparedness of services to meet the needs of people with disability mean that the identification of people with disability in the discussion paper </w:t>
      </w:r>
      <w:r w:rsidR="00FB3B72" w:rsidRPr="007E04B7">
        <w:rPr>
          <w:rFonts w:ascii="Arial" w:eastAsia="Arial" w:hAnsi="Arial"/>
          <w:color w:val="000000"/>
        </w:rPr>
        <w:t xml:space="preserve">as a priority group </w:t>
      </w:r>
      <w:r w:rsidRPr="007E04B7">
        <w:rPr>
          <w:rFonts w:ascii="Arial" w:eastAsia="Arial" w:hAnsi="Arial"/>
          <w:color w:val="000000"/>
        </w:rPr>
        <w:t>is welcome and must be accompanied by action on behalf of government to ensure better outcomes for people with disability</w:t>
      </w:r>
      <w:r w:rsidR="00157898" w:rsidRPr="007E04B7">
        <w:rPr>
          <w:rFonts w:ascii="Arial" w:eastAsia="Arial" w:hAnsi="Arial"/>
          <w:color w:val="000000"/>
        </w:rPr>
        <w:t xml:space="preserve"> across the housing and homelessness sectors</w:t>
      </w:r>
      <w:r w:rsidRPr="007E04B7">
        <w:rPr>
          <w:rFonts w:ascii="Arial" w:eastAsia="Arial" w:hAnsi="Arial"/>
          <w:color w:val="000000"/>
        </w:rPr>
        <w:t>.</w:t>
      </w:r>
    </w:p>
    <w:p w14:paraId="73EC83F8" w14:textId="77777777" w:rsidR="00157898" w:rsidRDefault="00157898" w:rsidP="008959C6">
      <w:pPr>
        <w:pStyle w:val="NoSpacing"/>
        <w:rPr>
          <w:rFonts w:ascii="Arial" w:eastAsia="Arial" w:hAnsi="Arial"/>
          <w:color w:val="000000"/>
        </w:rPr>
      </w:pPr>
    </w:p>
    <w:p w14:paraId="6CDD58BF" w14:textId="77777777" w:rsidR="00D75B67" w:rsidRPr="007E04B7" w:rsidRDefault="00D75B67" w:rsidP="008959C6">
      <w:pPr>
        <w:pStyle w:val="NoSpacing"/>
        <w:rPr>
          <w:rFonts w:ascii="Arial" w:eastAsia="Arial" w:hAnsi="Arial"/>
          <w:color w:val="000000"/>
        </w:rPr>
      </w:pPr>
    </w:p>
    <w:p w14:paraId="538FC4E4" w14:textId="77777777" w:rsidR="00157898" w:rsidRPr="007E04B7" w:rsidRDefault="00157898" w:rsidP="001023C9">
      <w:pPr>
        <w:pStyle w:val="NoSpacing"/>
        <w:ind w:firstLine="720"/>
        <w:rPr>
          <w:rFonts w:ascii="Arial Narrow" w:hAnsi="Arial Narrow"/>
          <w:b/>
          <w:iCs/>
          <w:color w:val="365F91"/>
          <w:kern w:val="32"/>
          <w:sz w:val="28"/>
          <w:szCs w:val="28"/>
          <w:lang w:eastAsia="en-US"/>
        </w:rPr>
      </w:pPr>
      <w:r w:rsidRPr="007E04B7">
        <w:rPr>
          <w:rFonts w:ascii="Arial Narrow" w:hAnsi="Arial Narrow"/>
          <w:b/>
          <w:iCs/>
          <w:color w:val="365F91"/>
          <w:kern w:val="32"/>
          <w:sz w:val="28"/>
          <w:szCs w:val="28"/>
          <w:lang w:eastAsia="en-US"/>
        </w:rPr>
        <w:t>Recommendations</w:t>
      </w:r>
    </w:p>
    <w:p w14:paraId="4D814C26" w14:textId="77777777" w:rsidR="00157898" w:rsidRPr="007E04B7" w:rsidRDefault="00157898" w:rsidP="008959C6">
      <w:pPr>
        <w:pStyle w:val="NoSpacing"/>
        <w:ind w:left="720"/>
        <w:rPr>
          <w:rFonts w:ascii="Arial" w:eastAsia="Arial" w:hAnsi="Arial"/>
          <w:color w:val="000000"/>
        </w:rPr>
      </w:pPr>
    </w:p>
    <w:p w14:paraId="1483ECFC" w14:textId="1E1071CB" w:rsidR="001023C9" w:rsidRPr="007E04B7" w:rsidRDefault="001023C9" w:rsidP="001023C9">
      <w:pPr>
        <w:pStyle w:val="NoSpacing"/>
        <w:numPr>
          <w:ilvl w:val="0"/>
          <w:numId w:val="25"/>
        </w:numPr>
        <w:rPr>
          <w:rFonts w:ascii="Arial" w:eastAsia="Arial" w:hAnsi="Arial"/>
          <w:color w:val="000000"/>
        </w:rPr>
      </w:pPr>
      <w:r w:rsidRPr="007E04B7">
        <w:rPr>
          <w:rFonts w:ascii="Arial" w:eastAsia="Arial" w:hAnsi="Arial"/>
          <w:color w:val="000000"/>
        </w:rPr>
        <w:t>That the NSW Homelessness Strategy adopt a ‘</w:t>
      </w:r>
      <w:r w:rsidR="008959C6" w:rsidRPr="007E04B7">
        <w:rPr>
          <w:rFonts w:ascii="Arial" w:eastAsia="Arial" w:hAnsi="Arial"/>
          <w:color w:val="000000"/>
        </w:rPr>
        <w:t>no exit into homelessness</w:t>
      </w:r>
      <w:r w:rsidRPr="007E04B7">
        <w:rPr>
          <w:rFonts w:ascii="Arial" w:eastAsia="Arial" w:hAnsi="Arial"/>
          <w:color w:val="000000"/>
        </w:rPr>
        <w:t>’</w:t>
      </w:r>
      <w:r w:rsidR="008959C6" w:rsidRPr="007E04B7">
        <w:rPr>
          <w:rFonts w:ascii="Arial" w:eastAsia="Arial" w:hAnsi="Arial"/>
          <w:color w:val="000000"/>
        </w:rPr>
        <w:t xml:space="preserve"> policy</w:t>
      </w:r>
      <w:r w:rsidR="00E27B14">
        <w:rPr>
          <w:rFonts w:ascii="Arial" w:eastAsia="Arial" w:hAnsi="Arial"/>
          <w:color w:val="000000"/>
        </w:rPr>
        <w:t xml:space="preserve">, and that this applies to all current residential services, including disability services. </w:t>
      </w:r>
    </w:p>
    <w:p w14:paraId="5AC4A7D0" w14:textId="530D0A0C" w:rsidR="008959C6" w:rsidRPr="007E04B7" w:rsidRDefault="001023C9" w:rsidP="001023C9">
      <w:pPr>
        <w:pStyle w:val="NoSpacing"/>
        <w:numPr>
          <w:ilvl w:val="0"/>
          <w:numId w:val="25"/>
        </w:numPr>
        <w:rPr>
          <w:rFonts w:ascii="Arial" w:eastAsia="Arial" w:hAnsi="Arial"/>
          <w:color w:val="000000"/>
        </w:rPr>
      </w:pPr>
      <w:r w:rsidRPr="007E04B7">
        <w:rPr>
          <w:rFonts w:ascii="Arial" w:eastAsia="Arial" w:hAnsi="Arial"/>
          <w:color w:val="000000"/>
        </w:rPr>
        <w:t xml:space="preserve">That </w:t>
      </w:r>
      <w:r w:rsidR="008959C6" w:rsidRPr="007E04B7">
        <w:rPr>
          <w:rFonts w:ascii="Arial" w:eastAsia="Arial" w:hAnsi="Arial"/>
          <w:color w:val="000000"/>
        </w:rPr>
        <w:t>a comprehensive review of data</w:t>
      </w:r>
      <w:r w:rsidRPr="007E04B7">
        <w:rPr>
          <w:rFonts w:ascii="Arial" w:eastAsia="Arial" w:hAnsi="Arial"/>
          <w:color w:val="000000"/>
        </w:rPr>
        <w:t xml:space="preserve"> is undertaken as an early action of the NSW Homelessness Strategy</w:t>
      </w:r>
      <w:r w:rsidR="00E27B14">
        <w:rPr>
          <w:rFonts w:ascii="Arial" w:eastAsia="Arial" w:hAnsi="Arial"/>
          <w:color w:val="000000"/>
        </w:rPr>
        <w:t xml:space="preserve"> to </w:t>
      </w:r>
      <w:r w:rsidR="00B62AFF">
        <w:rPr>
          <w:rFonts w:ascii="Arial" w:eastAsia="Arial" w:hAnsi="Arial"/>
          <w:color w:val="000000"/>
        </w:rPr>
        <w:t>provide a</w:t>
      </w:r>
      <w:r w:rsidR="00E27B14">
        <w:rPr>
          <w:rFonts w:ascii="Arial" w:eastAsia="Arial" w:hAnsi="Arial"/>
          <w:color w:val="000000"/>
        </w:rPr>
        <w:t xml:space="preserve"> </w:t>
      </w:r>
      <w:r w:rsidR="00B62AFF">
        <w:rPr>
          <w:rFonts w:ascii="Arial" w:eastAsia="Arial" w:hAnsi="Arial"/>
          <w:color w:val="000000"/>
        </w:rPr>
        <w:t>full</w:t>
      </w:r>
      <w:r w:rsidR="00E27B14">
        <w:rPr>
          <w:rFonts w:ascii="Arial" w:eastAsia="Arial" w:hAnsi="Arial"/>
          <w:color w:val="000000"/>
        </w:rPr>
        <w:t xml:space="preserve"> picture of people experiencing, or at risk of homelessness. This data should be disaggregated to capture </w:t>
      </w:r>
      <w:proofErr w:type="spellStart"/>
      <w:r w:rsidR="00E27B14">
        <w:rPr>
          <w:rFonts w:ascii="Arial" w:eastAsia="Arial" w:hAnsi="Arial"/>
          <w:color w:val="000000"/>
        </w:rPr>
        <w:t>intersectio</w:t>
      </w:r>
      <w:bookmarkStart w:id="0" w:name="_GoBack"/>
      <w:bookmarkEnd w:id="0"/>
      <w:r w:rsidR="00E27B14">
        <w:rPr>
          <w:rFonts w:ascii="Arial" w:eastAsia="Arial" w:hAnsi="Arial"/>
          <w:color w:val="000000"/>
        </w:rPr>
        <w:t>nality</w:t>
      </w:r>
      <w:proofErr w:type="spellEnd"/>
      <w:r w:rsidR="00B62AFF">
        <w:rPr>
          <w:rFonts w:ascii="Arial" w:eastAsia="Arial" w:hAnsi="Arial"/>
          <w:color w:val="000000"/>
        </w:rPr>
        <w:t>,</w:t>
      </w:r>
      <w:r w:rsidR="00E27B14">
        <w:rPr>
          <w:rFonts w:ascii="Arial" w:eastAsia="Arial" w:hAnsi="Arial"/>
          <w:color w:val="000000"/>
        </w:rPr>
        <w:t xml:space="preserve"> which may place certain people at greater risk of housing insecurity and homelessness. </w:t>
      </w:r>
    </w:p>
    <w:p w14:paraId="4B3FABF4" w14:textId="5476DFC2" w:rsidR="001023C9" w:rsidRPr="007E04B7" w:rsidRDefault="001023C9" w:rsidP="001023C9">
      <w:pPr>
        <w:pStyle w:val="NoSpacing"/>
        <w:numPr>
          <w:ilvl w:val="0"/>
          <w:numId w:val="25"/>
        </w:numPr>
        <w:rPr>
          <w:rFonts w:ascii="Arial" w:eastAsia="Arial" w:hAnsi="Arial"/>
          <w:color w:val="000000"/>
        </w:rPr>
      </w:pPr>
      <w:r w:rsidRPr="007E04B7">
        <w:rPr>
          <w:rFonts w:ascii="Arial" w:eastAsia="Arial" w:hAnsi="Arial"/>
          <w:color w:val="000000"/>
        </w:rPr>
        <w:t xml:space="preserve">That the NSW Homelessness Strategy </w:t>
      </w:r>
      <w:r w:rsidR="008959C6" w:rsidRPr="007E04B7">
        <w:rPr>
          <w:rFonts w:ascii="Arial" w:eastAsia="Arial" w:hAnsi="Arial"/>
          <w:color w:val="000000"/>
        </w:rPr>
        <w:t xml:space="preserve">be aligned with social housing reform </w:t>
      </w:r>
      <w:r w:rsidRPr="007E04B7">
        <w:rPr>
          <w:rFonts w:ascii="Arial" w:eastAsia="Arial" w:hAnsi="Arial"/>
          <w:color w:val="000000"/>
        </w:rPr>
        <w:t xml:space="preserve">and the services reforms associated with the NDIS </w:t>
      </w:r>
    </w:p>
    <w:p w14:paraId="4566BAF7" w14:textId="2895B99D" w:rsidR="008959C6" w:rsidRPr="007E04B7" w:rsidRDefault="001023C9" w:rsidP="001023C9">
      <w:pPr>
        <w:pStyle w:val="NoSpacing"/>
        <w:numPr>
          <w:ilvl w:val="0"/>
          <w:numId w:val="25"/>
        </w:numPr>
        <w:rPr>
          <w:rFonts w:ascii="Arial" w:eastAsia="Arial" w:hAnsi="Arial"/>
          <w:color w:val="000000"/>
        </w:rPr>
      </w:pPr>
      <w:r w:rsidRPr="007E04B7">
        <w:rPr>
          <w:rFonts w:ascii="Arial" w:eastAsia="Arial" w:hAnsi="Arial"/>
          <w:color w:val="000000"/>
        </w:rPr>
        <w:t xml:space="preserve">That the NSW Homelessness Strategy </w:t>
      </w:r>
      <w:r w:rsidR="00E27B14">
        <w:rPr>
          <w:rFonts w:ascii="Arial" w:eastAsia="Arial" w:hAnsi="Arial"/>
          <w:color w:val="000000"/>
        </w:rPr>
        <w:t>directly respond to the goals and objectives of</w:t>
      </w:r>
      <w:r w:rsidR="00E27B14" w:rsidRPr="007E04B7">
        <w:rPr>
          <w:rFonts w:ascii="Arial" w:eastAsia="Arial" w:hAnsi="Arial"/>
          <w:color w:val="000000"/>
        </w:rPr>
        <w:t xml:space="preserve"> </w:t>
      </w:r>
      <w:r w:rsidRPr="007E04B7">
        <w:rPr>
          <w:rFonts w:ascii="Arial" w:eastAsia="Arial" w:hAnsi="Arial"/>
          <w:color w:val="000000"/>
        </w:rPr>
        <w:t xml:space="preserve">the </w:t>
      </w:r>
      <w:r w:rsidR="008959C6" w:rsidRPr="007E04B7">
        <w:rPr>
          <w:rFonts w:ascii="Arial" w:eastAsia="Arial" w:hAnsi="Arial"/>
          <w:color w:val="000000"/>
        </w:rPr>
        <w:t>N</w:t>
      </w:r>
      <w:r w:rsidRPr="007E04B7">
        <w:rPr>
          <w:rFonts w:ascii="Arial" w:eastAsia="Arial" w:hAnsi="Arial"/>
          <w:color w:val="000000"/>
        </w:rPr>
        <w:t xml:space="preserve">ational </w:t>
      </w:r>
      <w:r w:rsidR="008959C6" w:rsidRPr="007E04B7">
        <w:rPr>
          <w:rFonts w:ascii="Arial" w:eastAsia="Arial" w:hAnsi="Arial"/>
          <w:color w:val="000000"/>
        </w:rPr>
        <w:t>D</w:t>
      </w:r>
      <w:r w:rsidRPr="007E04B7">
        <w:rPr>
          <w:rFonts w:ascii="Arial" w:eastAsia="Arial" w:hAnsi="Arial"/>
          <w:color w:val="000000"/>
        </w:rPr>
        <w:t xml:space="preserve">isability </w:t>
      </w:r>
      <w:r w:rsidR="008959C6" w:rsidRPr="007E04B7">
        <w:rPr>
          <w:rFonts w:ascii="Arial" w:eastAsia="Arial" w:hAnsi="Arial"/>
          <w:color w:val="000000"/>
        </w:rPr>
        <w:t>S</w:t>
      </w:r>
      <w:r w:rsidRPr="007E04B7">
        <w:rPr>
          <w:rFonts w:ascii="Arial" w:eastAsia="Arial" w:hAnsi="Arial"/>
          <w:color w:val="000000"/>
        </w:rPr>
        <w:t>trategy and the</w:t>
      </w:r>
      <w:r w:rsidR="008959C6" w:rsidRPr="007E04B7">
        <w:rPr>
          <w:rFonts w:ascii="Arial" w:eastAsia="Arial" w:hAnsi="Arial"/>
          <w:color w:val="000000"/>
        </w:rPr>
        <w:t xml:space="preserve"> NSW D</w:t>
      </w:r>
      <w:r w:rsidRPr="007E04B7">
        <w:rPr>
          <w:rFonts w:ascii="Arial" w:eastAsia="Arial" w:hAnsi="Arial"/>
          <w:color w:val="000000"/>
        </w:rPr>
        <w:t xml:space="preserve">isability </w:t>
      </w:r>
      <w:r w:rsidR="008959C6" w:rsidRPr="007E04B7">
        <w:rPr>
          <w:rFonts w:ascii="Arial" w:eastAsia="Arial" w:hAnsi="Arial"/>
          <w:color w:val="000000"/>
        </w:rPr>
        <w:t>I</w:t>
      </w:r>
      <w:r w:rsidRPr="007E04B7">
        <w:rPr>
          <w:rFonts w:ascii="Arial" w:eastAsia="Arial" w:hAnsi="Arial"/>
          <w:color w:val="000000"/>
        </w:rPr>
        <w:t xml:space="preserve">nclusion </w:t>
      </w:r>
      <w:r w:rsidR="008959C6" w:rsidRPr="007E04B7">
        <w:rPr>
          <w:rFonts w:ascii="Arial" w:eastAsia="Arial" w:hAnsi="Arial"/>
          <w:color w:val="000000"/>
        </w:rPr>
        <w:t>P</w:t>
      </w:r>
      <w:r w:rsidRPr="007E04B7">
        <w:rPr>
          <w:rFonts w:ascii="Arial" w:eastAsia="Arial" w:hAnsi="Arial"/>
          <w:color w:val="000000"/>
        </w:rPr>
        <w:t>lan</w:t>
      </w:r>
      <w:r w:rsidR="00E27B14">
        <w:rPr>
          <w:rFonts w:ascii="Arial" w:eastAsia="Arial" w:hAnsi="Arial"/>
          <w:color w:val="000000"/>
        </w:rPr>
        <w:t xml:space="preserve">, and that the monitoring and evaluation structure of the new Strategy align with </w:t>
      </w:r>
      <w:r w:rsidR="00945E4E">
        <w:rPr>
          <w:rFonts w:ascii="Arial" w:eastAsia="Arial" w:hAnsi="Arial"/>
          <w:color w:val="000000"/>
        </w:rPr>
        <w:t xml:space="preserve">the complementary structures within the DSP and NDS. </w:t>
      </w:r>
    </w:p>
    <w:p w14:paraId="0E4D8552" w14:textId="12FE9461" w:rsidR="001023C9" w:rsidRPr="007E04B7" w:rsidRDefault="001023C9" w:rsidP="001023C9">
      <w:pPr>
        <w:pStyle w:val="NoSpacing"/>
        <w:numPr>
          <w:ilvl w:val="0"/>
          <w:numId w:val="25"/>
        </w:numPr>
        <w:rPr>
          <w:rFonts w:ascii="Arial" w:eastAsia="Arial" w:hAnsi="Arial"/>
          <w:color w:val="000000"/>
        </w:rPr>
      </w:pPr>
      <w:r w:rsidRPr="007E04B7">
        <w:rPr>
          <w:rFonts w:ascii="Arial" w:eastAsia="Arial" w:hAnsi="Arial"/>
          <w:color w:val="000000"/>
        </w:rPr>
        <w:lastRenderedPageBreak/>
        <w:t xml:space="preserve">That the NSW Homelessness Strategy </w:t>
      </w:r>
      <w:r w:rsidR="00945E4E">
        <w:rPr>
          <w:rFonts w:ascii="Arial" w:eastAsia="Arial" w:hAnsi="Arial"/>
          <w:color w:val="000000"/>
        </w:rPr>
        <w:t xml:space="preserve">drives initiatives to ensure </w:t>
      </w:r>
      <w:r w:rsidRPr="007E04B7">
        <w:rPr>
          <w:rFonts w:ascii="Arial" w:eastAsia="Arial" w:hAnsi="Arial"/>
          <w:color w:val="000000"/>
        </w:rPr>
        <w:t xml:space="preserve">that </w:t>
      </w:r>
      <w:r w:rsidR="008959C6" w:rsidRPr="007E04B7">
        <w:rPr>
          <w:rFonts w:ascii="Arial" w:eastAsia="Arial" w:hAnsi="Arial"/>
          <w:color w:val="000000"/>
        </w:rPr>
        <w:t xml:space="preserve">all homelessness </w:t>
      </w:r>
      <w:r w:rsidRPr="007E04B7">
        <w:rPr>
          <w:rFonts w:ascii="Arial" w:eastAsia="Arial" w:hAnsi="Arial"/>
          <w:color w:val="000000"/>
        </w:rPr>
        <w:t xml:space="preserve">related </w:t>
      </w:r>
      <w:r w:rsidR="008959C6" w:rsidRPr="007E04B7">
        <w:rPr>
          <w:rFonts w:ascii="Arial" w:eastAsia="Arial" w:hAnsi="Arial"/>
          <w:color w:val="000000"/>
        </w:rPr>
        <w:t>services</w:t>
      </w:r>
      <w:r w:rsidRPr="007E04B7">
        <w:rPr>
          <w:rFonts w:ascii="Arial" w:eastAsia="Arial" w:hAnsi="Arial"/>
          <w:color w:val="000000"/>
        </w:rPr>
        <w:t xml:space="preserve"> are disability responsive</w:t>
      </w:r>
      <w:r w:rsidR="00945E4E">
        <w:rPr>
          <w:rFonts w:ascii="Arial" w:eastAsia="Arial" w:hAnsi="Arial"/>
          <w:color w:val="000000"/>
        </w:rPr>
        <w:t xml:space="preserve"> </w:t>
      </w:r>
    </w:p>
    <w:p w14:paraId="3CFB1DD9" w14:textId="5FE6E4EB" w:rsidR="001023C9" w:rsidRPr="007E04B7" w:rsidRDefault="001023C9" w:rsidP="001023C9">
      <w:pPr>
        <w:pStyle w:val="NoSpacing"/>
        <w:numPr>
          <w:ilvl w:val="0"/>
          <w:numId w:val="25"/>
        </w:numPr>
        <w:rPr>
          <w:rFonts w:ascii="Arial" w:eastAsia="Arial" w:hAnsi="Arial"/>
          <w:color w:val="000000"/>
        </w:rPr>
      </w:pPr>
      <w:r w:rsidRPr="007E04B7">
        <w:rPr>
          <w:rFonts w:ascii="Arial" w:eastAsia="Arial" w:hAnsi="Arial"/>
          <w:color w:val="000000"/>
        </w:rPr>
        <w:t>That support</w:t>
      </w:r>
      <w:r w:rsidR="00945E4E">
        <w:rPr>
          <w:rFonts w:ascii="Arial" w:eastAsia="Arial" w:hAnsi="Arial"/>
          <w:color w:val="000000"/>
        </w:rPr>
        <w:t>, such as specific training, capacity building and financial investment</w:t>
      </w:r>
      <w:r w:rsidRPr="007E04B7">
        <w:rPr>
          <w:rFonts w:ascii="Arial" w:eastAsia="Arial" w:hAnsi="Arial"/>
          <w:color w:val="000000"/>
        </w:rPr>
        <w:t xml:space="preserve"> is provided to homelessness related services to improve disability responsiveness</w:t>
      </w:r>
      <w:r w:rsidR="00945E4E">
        <w:rPr>
          <w:rFonts w:ascii="Arial" w:eastAsia="Arial" w:hAnsi="Arial"/>
          <w:color w:val="000000"/>
        </w:rPr>
        <w:t xml:space="preserve">. </w:t>
      </w:r>
    </w:p>
    <w:p w14:paraId="6D9835FC" w14:textId="77777777" w:rsidR="008959C6" w:rsidRPr="007E04B7" w:rsidRDefault="008959C6" w:rsidP="00435FBD">
      <w:pPr>
        <w:pStyle w:val="NoSpacing"/>
        <w:rPr>
          <w:rFonts w:ascii="Arial" w:eastAsia="Arial" w:hAnsi="Arial"/>
          <w:color w:val="000000"/>
        </w:rPr>
      </w:pPr>
    </w:p>
    <w:p w14:paraId="41E3A9E9" w14:textId="0B0F8619" w:rsidR="008959C6" w:rsidRPr="007E04B7" w:rsidRDefault="008959C6" w:rsidP="008959C6">
      <w:pPr>
        <w:pStyle w:val="NoSpacing"/>
        <w:ind w:firstLine="720"/>
        <w:rPr>
          <w:rFonts w:ascii="Arial" w:eastAsia="Arial" w:hAnsi="Arial"/>
          <w:color w:val="000000"/>
        </w:rPr>
      </w:pPr>
      <w:r w:rsidRPr="007E04B7">
        <w:rPr>
          <w:rFonts w:ascii="Arial Narrow" w:hAnsi="Arial Narrow"/>
          <w:b/>
          <w:iCs/>
          <w:color w:val="365F91"/>
          <w:kern w:val="32"/>
          <w:sz w:val="28"/>
          <w:szCs w:val="28"/>
          <w:lang w:eastAsia="en-US"/>
        </w:rPr>
        <w:t>Policy Settings</w:t>
      </w:r>
    </w:p>
    <w:p w14:paraId="12DDFB1E" w14:textId="77777777" w:rsidR="00157898" w:rsidRPr="007E04B7" w:rsidRDefault="00157898" w:rsidP="00435FBD">
      <w:pPr>
        <w:pStyle w:val="NoSpacing"/>
        <w:rPr>
          <w:rFonts w:ascii="Arial" w:eastAsia="Arial" w:hAnsi="Arial"/>
          <w:color w:val="000000"/>
        </w:rPr>
      </w:pPr>
    </w:p>
    <w:p w14:paraId="68F75CE0" w14:textId="5F69798D" w:rsidR="00435FBD" w:rsidRDefault="00435FBD" w:rsidP="00A16176">
      <w:pPr>
        <w:pStyle w:val="NoSpacing"/>
        <w:numPr>
          <w:ilvl w:val="0"/>
          <w:numId w:val="13"/>
        </w:numPr>
        <w:rPr>
          <w:rFonts w:ascii="Arial" w:eastAsia="Arial" w:hAnsi="Arial"/>
          <w:color w:val="000000"/>
        </w:rPr>
      </w:pPr>
      <w:r w:rsidRPr="007E04B7">
        <w:rPr>
          <w:rFonts w:ascii="Arial" w:eastAsia="Arial" w:hAnsi="Arial"/>
          <w:color w:val="000000"/>
        </w:rPr>
        <w:t>The broader policy context needs to be considered and addressed in the strategy that is developed from this discussion paper. In the context of disability, the United Nations Convention on the Rights of Pe</w:t>
      </w:r>
      <w:r w:rsidR="00157898" w:rsidRPr="007E04B7">
        <w:rPr>
          <w:rFonts w:ascii="Arial" w:eastAsia="Arial" w:hAnsi="Arial"/>
          <w:color w:val="000000"/>
        </w:rPr>
        <w:t>rsons</w:t>
      </w:r>
      <w:r w:rsidRPr="007E04B7">
        <w:rPr>
          <w:rFonts w:ascii="Arial" w:eastAsia="Arial" w:hAnsi="Arial"/>
          <w:color w:val="000000"/>
        </w:rPr>
        <w:t xml:space="preserve"> with Disabilit</w:t>
      </w:r>
      <w:r w:rsidR="00157898" w:rsidRPr="007E04B7">
        <w:rPr>
          <w:rFonts w:ascii="Arial" w:eastAsia="Arial" w:hAnsi="Arial"/>
          <w:color w:val="000000"/>
        </w:rPr>
        <w:t>ies</w:t>
      </w:r>
      <w:r w:rsidRPr="007E04B7">
        <w:rPr>
          <w:rFonts w:ascii="Arial" w:eastAsia="Arial" w:hAnsi="Arial"/>
          <w:color w:val="000000"/>
        </w:rPr>
        <w:t>, the National Disability Strategy</w:t>
      </w:r>
      <w:r w:rsidR="00F737AB" w:rsidRPr="007E04B7">
        <w:rPr>
          <w:rFonts w:ascii="Arial" w:eastAsia="Arial" w:hAnsi="Arial"/>
          <w:color w:val="000000"/>
        </w:rPr>
        <w:t xml:space="preserve"> </w:t>
      </w:r>
      <w:r w:rsidRPr="007E04B7">
        <w:rPr>
          <w:rFonts w:ascii="Arial" w:eastAsia="Arial" w:hAnsi="Arial"/>
          <w:color w:val="000000"/>
        </w:rPr>
        <w:t xml:space="preserve">and the NSW Disability Inclusion Plan set out the key principles in this policy space. </w:t>
      </w:r>
    </w:p>
    <w:p w14:paraId="6C68FDC5" w14:textId="77777777" w:rsidR="002F77BD" w:rsidRDefault="002F77BD" w:rsidP="002F77BD">
      <w:pPr>
        <w:pStyle w:val="NoSpacing"/>
        <w:ind w:left="720"/>
        <w:rPr>
          <w:rFonts w:ascii="Arial" w:eastAsia="Arial" w:hAnsi="Arial"/>
          <w:color w:val="000000"/>
        </w:rPr>
      </w:pPr>
    </w:p>
    <w:p w14:paraId="39F995EC" w14:textId="68F4ECBD" w:rsidR="002F77BD" w:rsidRPr="007E5D9A" w:rsidRDefault="002F77BD" w:rsidP="00FD30A1">
      <w:pPr>
        <w:pStyle w:val="NoSpacing"/>
        <w:numPr>
          <w:ilvl w:val="0"/>
          <w:numId w:val="13"/>
        </w:numPr>
        <w:rPr>
          <w:rFonts w:ascii="Arial" w:eastAsia="Arial" w:hAnsi="Arial"/>
          <w:color w:val="000000"/>
        </w:rPr>
      </w:pPr>
      <w:r w:rsidRPr="007E5D9A">
        <w:rPr>
          <w:rFonts w:ascii="Arial" w:eastAsia="Arial" w:hAnsi="Arial"/>
          <w:color w:val="000000"/>
        </w:rPr>
        <w:t xml:space="preserve">The Convention on the Rights of Persons with Disabilities (CRPD) outlines the rights of people with disability in line with existing rights contained in other human rights instruments. Article 19 of the CRPD enunciates the right of persons with disability to live independently and be included in the community, with choices equal to others in the community.  </w:t>
      </w:r>
      <w:r w:rsidR="007E5D9A" w:rsidRPr="007E5D9A">
        <w:rPr>
          <w:rFonts w:ascii="Arial" w:eastAsia="Arial" w:hAnsi="Arial"/>
          <w:color w:val="000000"/>
        </w:rPr>
        <w:t>This is understood to mean that people with disability h</w:t>
      </w:r>
      <w:r w:rsidRPr="007E5D9A">
        <w:rPr>
          <w:rFonts w:ascii="Arial" w:eastAsia="Arial" w:hAnsi="Arial"/>
          <w:color w:val="000000"/>
        </w:rPr>
        <w:t>ave the opportunity to choose their place of residence and where and with whom they shall live on an equal basis with others;</w:t>
      </w:r>
      <w:r w:rsidR="007E5D9A" w:rsidRPr="007E5D9A">
        <w:rPr>
          <w:rFonts w:ascii="Arial" w:eastAsia="Arial" w:hAnsi="Arial"/>
          <w:color w:val="000000"/>
        </w:rPr>
        <w:t xml:space="preserve"> a</w:t>
      </w:r>
      <w:r w:rsidRPr="007E5D9A">
        <w:rPr>
          <w:rFonts w:ascii="Arial" w:eastAsia="Arial" w:hAnsi="Arial"/>
          <w:color w:val="000000"/>
        </w:rPr>
        <w:t xml:space="preserve">re not obliged to live in a particular </w:t>
      </w:r>
      <w:r w:rsidR="003D65CD">
        <w:rPr>
          <w:rFonts w:ascii="Arial" w:eastAsia="Arial" w:hAnsi="Arial"/>
          <w:color w:val="000000"/>
        </w:rPr>
        <w:t xml:space="preserve">style of </w:t>
      </w:r>
      <w:r w:rsidRPr="007E5D9A">
        <w:rPr>
          <w:rFonts w:ascii="Arial" w:eastAsia="Arial" w:hAnsi="Arial"/>
          <w:color w:val="000000"/>
        </w:rPr>
        <w:t>living environment;</w:t>
      </w:r>
      <w:r w:rsidR="007E5D9A" w:rsidRPr="007E5D9A">
        <w:rPr>
          <w:rFonts w:ascii="Arial" w:eastAsia="Arial" w:hAnsi="Arial"/>
          <w:color w:val="000000"/>
        </w:rPr>
        <w:t xml:space="preserve"> and h</w:t>
      </w:r>
      <w:r w:rsidRPr="007E5D9A">
        <w:rPr>
          <w:rFonts w:ascii="Arial" w:eastAsia="Arial" w:hAnsi="Arial"/>
          <w:color w:val="000000"/>
        </w:rPr>
        <w:t>ave access to a range of in-home, residential and other community support services, including personal assistance necessary to support living and inclusion in the community, and to prevent isolation and segregation from the community.</w:t>
      </w:r>
      <w:r w:rsidR="003D65CD">
        <w:rPr>
          <w:rFonts w:ascii="Arial" w:eastAsia="Arial" w:hAnsi="Arial"/>
          <w:color w:val="000000"/>
        </w:rPr>
        <w:t xml:space="preserve"> Ultimately, this article articulates that people with disability have an equal right to a safe and secure home</w:t>
      </w:r>
      <w:r w:rsidR="00712746">
        <w:rPr>
          <w:rFonts w:ascii="Arial" w:eastAsia="Arial" w:hAnsi="Arial"/>
          <w:color w:val="000000"/>
        </w:rPr>
        <w:t>.</w:t>
      </w:r>
    </w:p>
    <w:p w14:paraId="74B2F94E" w14:textId="77777777" w:rsidR="00D4725A" w:rsidRPr="007E04B7" w:rsidRDefault="00D4725A" w:rsidP="00D4725A">
      <w:pPr>
        <w:pStyle w:val="NoSpacing"/>
        <w:ind w:left="720"/>
        <w:rPr>
          <w:rFonts w:ascii="Arial" w:eastAsia="Arial" w:hAnsi="Arial"/>
          <w:color w:val="000000"/>
        </w:rPr>
      </w:pPr>
    </w:p>
    <w:p w14:paraId="11130FD0" w14:textId="77777777" w:rsidR="00D4725A" w:rsidRPr="007E04B7" w:rsidRDefault="00D4725A" w:rsidP="001D6B3A">
      <w:pPr>
        <w:pStyle w:val="NoSpacing"/>
        <w:numPr>
          <w:ilvl w:val="0"/>
          <w:numId w:val="13"/>
        </w:numPr>
        <w:rPr>
          <w:rFonts w:ascii="Arial" w:eastAsia="Arial" w:hAnsi="Arial"/>
          <w:color w:val="000000"/>
        </w:rPr>
      </w:pPr>
      <w:r w:rsidRPr="007E04B7">
        <w:rPr>
          <w:rFonts w:ascii="Arial" w:eastAsia="Arial" w:hAnsi="Arial"/>
          <w:color w:val="000000"/>
        </w:rPr>
        <w:t>The National Disability Strategy 2010-2020 (NDS) outlines a number of key areas for action. The NSW Government, through the COAG process, has signed up to take action in these areas as part of the delivery of the goals in the NDS. The key areas for action under the NDS, which are all relevant to a whole of government homelessness strategy, are:</w:t>
      </w:r>
    </w:p>
    <w:p w14:paraId="23525663" w14:textId="77777777" w:rsidR="00D4725A" w:rsidRPr="007E04B7" w:rsidRDefault="00D4725A" w:rsidP="00D4725A">
      <w:pPr>
        <w:pStyle w:val="NoSpacing"/>
        <w:numPr>
          <w:ilvl w:val="0"/>
          <w:numId w:val="24"/>
        </w:numPr>
        <w:rPr>
          <w:rFonts w:ascii="Arial" w:eastAsia="Arial" w:hAnsi="Arial"/>
          <w:color w:val="000000"/>
        </w:rPr>
      </w:pPr>
      <w:r w:rsidRPr="007E04B7">
        <w:rPr>
          <w:rFonts w:ascii="Arial" w:eastAsia="Arial" w:hAnsi="Arial"/>
          <w:color w:val="000000"/>
        </w:rPr>
        <w:t>Inclusive and accessible communities</w:t>
      </w:r>
    </w:p>
    <w:p w14:paraId="28C8D3CE" w14:textId="77777777" w:rsidR="00D4725A" w:rsidRPr="007E04B7" w:rsidRDefault="00D4725A" w:rsidP="00D4725A">
      <w:pPr>
        <w:pStyle w:val="NoSpacing"/>
        <w:numPr>
          <w:ilvl w:val="0"/>
          <w:numId w:val="24"/>
        </w:numPr>
        <w:rPr>
          <w:rFonts w:ascii="Arial" w:eastAsia="Arial" w:hAnsi="Arial"/>
          <w:color w:val="000000"/>
        </w:rPr>
      </w:pPr>
      <w:r w:rsidRPr="007E04B7">
        <w:rPr>
          <w:rFonts w:ascii="Arial" w:eastAsia="Arial" w:hAnsi="Arial"/>
          <w:color w:val="000000"/>
        </w:rPr>
        <w:t>Rights protection, justice and legislation</w:t>
      </w:r>
    </w:p>
    <w:p w14:paraId="3B725662" w14:textId="77777777" w:rsidR="00D4725A" w:rsidRPr="007E04B7" w:rsidRDefault="00D4725A" w:rsidP="00D4725A">
      <w:pPr>
        <w:pStyle w:val="NoSpacing"/>
        <w:numPr>
          <w:ilvl w:val="0"/>
          <w:numId w:val="24"/>
        </w:numPr>
        <w:rPr>
          <w:rFonts w:ascii="Arial" w:eastAsia="Arial" w:hAnsi="Arial"/>
          <w:color w:val="000000"/>
        </w:rPr>
      </w:pPr>
      <w:r w:rsidRPr="007E04B7">
        <w:rPr>
          <w:rFonts w:ascii="Arial" w:eastAsia="Arial" w:hAnsi="Arial"/>
          <w:color w:val="000000"/>
        </w:rPr>
        <w:t>Economic security</w:t>
      </w:r>
    </w:p>
    <w:p w14:paraId="2C68D18F" w14:textId="77777777" w:rsidR="00D4725A" w:rsidRPr="007E04B7" w:rsidRDefault="00D4725A" w:rsidP="00D4725A">
      <w:pPr>
        <w:pStyle w:val="NoSpacing"/>
        <w:numPr>
          <w:ilvl w:val="0"/>
          <w:numId w:val="24"/>
        </w:numPr>
        <w:rPr>
          <w:rFonts w:ascii="Arial" w:eastAsia="Arial" w:hAnsi="Arial"/>
          <w:color w:val="000000"/>
        </w:rPr>
      </w:pPr>
      <w:r w:rsidRPr="007E04B7">
        <w:rPr>
          <w:rFonts w:ascii="Arial" w:eastAsia="Arial" w:hAnsi="Arial"/>
          <w:color w:val="000000"/>
        </w:rPr>
        <w:t>Personal and community support</w:t>
      </w:r>
    </w:p>
    <w:p w14:paraId="4C3C1A43" w14:textId="77777777" w:rsidR="00D4725A" w:rsidRPr="007E04B7" w:rsidRDefault="00D4725A" w:rsidP="00D4725A">
      <w:pPr>
        <w:pStyle w:val="NoSpacing"/>
        <w:numPr>
          <w:ilvl w:val="0"/>
          <w:numId w:val="24"/>
        </w:numPr>
        <w:rPr>
          <w:rFonts w:ascii="Arial" w:eastAsia="Arial" w:hAnsi="Arial"/>
          <w:color w:val="000000"/>
        </w:rPr>
      </w:pPr>
      <w:r w:rsidRPr="007E04B7">
        <w:rPr>
          <w:rFonts w:ascii="Arial" w:eastAsia="Arial" w:hAnsi="Arial"/>
          <w:color w:val="000000"/>
        </w:rPr>
        <w:t>Learning and skills</w:t>
      </w:r>
    </w:p>
    <w:p w14:paraId="38C868D6" w14:textId="77777777" w:rsidR="00D4725A" w:rsidRPr="007E04B7" w:rsidRDefault="00D4725A" w:rsidP="00D4725A">
      <w:pPr>
        <w:pStyle w:val="NoSpacing"/>
        <w:numPr>
          <w:ilvl w:val="0"/>
          <w:numId w:val="24"/>
        </w:numPr>
        <w:rPr>
          <w:rFonts w:ascii="Arial" w:eastAsia="Arial" w:hAnsi="Arial"/>
          <w:color w:val="000000"/>
        </w:rPr>
      </w:pPr>
      <w:r w:rsidRPr="007E04B7">
        <w:rPr>
          <w:rFonts w:ascii="Arial" w:eastAsia="Arial" w:hAnsi="Arial"/>
          <w:color w:val="000000"/>
        </w:rPr>
        <w:t>Health and wellbeing</w:t>
      </w:r>
    </w:p>
    <w:p w14:paraId="7B6AB42D" w14:textId="77777777" w:rsidR="00D4725A" w:rsidRPr="007E04B7" w:rsidRDefault="00D4725A" w:rsidP="00D4725A">
      <w:pPr>
        <w:pStyle w:val="NoSpacing"/>
        <w:ind w:left="720"/>
        <w:rPr>
          <w:rFonts w:ascii="Arial" w:eastAsia="Arial" w:hAnsi="Arial"/>
          <w:color w:val="000000"/>
        </w:rPr>
      </w:pPr>
    </w:p>
    <w:p w14:paraId="478F2BC4" w14:textId="77777777" w:rsidR="00073A6B" w:rsidRPr="007E04B7" w:rsidRDefault="00D4725A" w:rsidP="00073A6B">
      <w:pPr>
        <w:pStyle w:val="NoSpacing"/>
        <w:numPr>
          <w:ilvl w:val="0"/>
          <w:numId w:val="13"/>
        </w:numPr>
        <w:rPr>
          <w:rFonts w:ascii="Arial" w:eastAsia="Arial" w:hAnsi="Arial"/>
          <w:color w:val="000000"/>
        </w:rPr>
      </w:pPr>
      <w:r w:rsidRPr="007E04B7">
        <w:rPr>
          <w:rFonts w:ascii="Arial" w:eastAsia="Arial" w:hAnsi="Arial"/>
          <w:color w:val="000000"/>
        </w:rPr>
        <w:t xml:space="preserve">The NSW Disability Inclusion Plan </w:t>
      </w:r>
      <w:r w:rsidR="00073A6B" w:rsidRPr="007E04B7">
        <w:rPr>
          <w:rFonts w:ascii="Arial" w:eastAsia="Arial" w:hAnsi="Arial"/>
          <w:color w:val="000000"/>
        </w:rPr>
        <w:t xml:space="preserve">(NSW DIP) </w:t>
      </w:r>
      <w:r w:rsidRPr="007E04B7">
        <w:rPr>
          <w:rFonts w:ascii="Arial" w:eastAsia="Arial" w:hAnsi="Arial"/>
          <w:color w:val="000000"/>
        </w:rPr>
        <w:t xml:space="preserve">identifies four areas for action, all of which are applicable to the development of this strategy. </w:t>
      </w:r>
      <w:r w:rsidR="00073A6B" w:rsidRPr="007E04B7">
        <w:rPr>
          <w:rFonts w:ascii="Arial" w:eastAsia="Arial" w:hAnsi="Arial"/>
          <w:color w:val="000000"/>
        </w:rPr>
        <w:t>They are:</w:t>
      </w:r>
    </w:p>
    <w:p w14:paraId="5A8EDD23" w14:textId="77777777" w:rsidR="00073A6B" w:rsidRPr="007E04B7" w:rsidRDefault="00073A6B" w:rsidP="00073A6B">
      <w:pPr>
        <w:pStyle w:val="NoSpacing"/>
        <w:numPr>
          <w:ilvl w:val="0"/>
          <w:numId w:val="23"/>
        </w:numPr>
        <w:rPr>
          <w:rFonts w:ascii="Arial" w:eastAsia="Arial" w:hAnsi="Arial"/>
          <w:color w:val="000000"/>
        </w:rPr>
      </w:pPr>
      <w:r w:rsidRPr="007E04B7">
        <w:rPr>
          <w:rFonts w:ascii="Arial" w:eastAsia="Arial" w:hAnsi="Arial"/>
          <w:color w:val="000000"/>
        </w:rPr>
        <w:t>developing positive community attitudes and behaviours</w:t>
      </w:r>
    </w:p>
    <w:p w14:paraId="35C666E0" w14:textId="77777777" w:rsidR="00073A6B" w:rsidRPr="007E04B7" w:rsidRDefault="00073A6B" w:rsidP="00073A6B">
      <w:pPr>
        <w:pStyle w:val="NoSpacing"/>
        <w:numPr>
          <w:ilvl w:val="0"/>
          <w:numId w:val="23"/>
        </w:numPr>
        <w:rPr>
          <w:rFonts w:ascii="Arial" w:eastAsia="Arial" w:hAnsi="Arial"/>
          <w:color w:val="000000"/>
        </w:rPr>
      </w:pPr>
      <w:r w:rsidRPr="007E04B7">
        <w:rPr>
          <w:rFonts w:ascii="Arial" w:eastAsia="Arial" w:hAnsi="Arial"/>
          <w:color w:val="000000"/>
        </w:rPr>
        <w:t>creating liveable communities</w:t>
      </w:r>
    </w:p>
    <w:p w14:paraId="17656D14" w14:textId="77777777" w:rsidR="00073A6B" w:rsidRPr="007E04B7" w:rsidRDefault="00073A6B" w:rsidP="00073A6B">
      <w:pPr>
        <w:pStyle w:val="NoSpacing"/>
        <w:numPr>
          <w:ilvl w:val="0"/>
          <w:numId w:val="23"/>
        </w:numPr>
        <w:rPr>
          <w:rFonts w:ascii="Arial" w:eastAsia="Arial" w:hAnsi="Arial"/>
          <w:color w:val="000000"/>
        </w:rPr>
      </w:pPr>
      <w:r w:rsidRPr="007E04B7">
        <w:rPr>
          <w:rFonts w:ascii="Arial" w:eastAsia="Arial" w:hAnsi="Arial"/>
          <w:color w:val="000000"/>
        </w:rPr>
        <w:t>supporting access to meaningful employment</w:t>
      </w:r>
    </w:p>
    <w:p w14:paraId="2916599B" w14:textId="77777777" w:rsidR="00073A6B" w:rsidRPr="007E04B7" w:rsidRDefault="00073A6B" w:rsidP="00073A6B">
      <w:pPr>
        <w:pStyle w:val="NoSpacing"/>
        <w:numPr>
          <w:ilvl w:val="0"/>
          <w:numId w:val="23"/>
        </w:numPr>
        <w:rPr>
          <w:rFonts w:ascii="Arial" w:eastAsia="Arial" w:hAnsi="Arial"/>
          <w:color w:val="000000"/>
        </w:rPr>
      </w:pPr>
      <w:r w:rsidRPr="007E04B7">
        <w:rPr>
          <w:rFonts w:ascii="Arial" w:eastAsia="Arial" w:hAnsi="Arial"/>
          <w:color w:val="000000"/>
        </w:rPr>
        <w:t>improving access to mainstream services through better systems and processes</w:t>
      </w:r>
    </w:p>
    <w:p w14:paraId="597851C5" w14:textId="77777777" w:rsidR="00073A6B" w:rsidRPr="007E04B7" w:rsidRDefault="00073A6B" w:rsidP="00073A6B">
      <w:pPr>
        <w:pStyle w:val="NoSpacing"/>
        <w:ind w:left="720"/>
        <w:rPr>
          <w:rFonts w:ascii="Arial" w:eastAsia="Arial" w:hAnsi="Arial"/>
          <w:color w:val="000000"/>
        </w:rPr>
      </w:pPr>
    </w:p>
    <w:p w14:paraId="77E5D0D3" w14:textId="4B840029" w:rsidR="00073A6B" w:rsidRPr="007E04B7" w:rsidRDefault="00073A6B" w:rsidP="00073A6B">
      <w:pPr>
        <w:pStyle w:val="NoSpacing"/>
        <w:numPr>
          <w:ilvl w:val="0"/>
          <w:numId w:val="13"/>
        </w:numPr>
        <w:rPr>
          <w:rFonts w:ascii="Arial" w:eastAsia="Arial" w:hAnsi="Arial"/>
          <w:color w:val="000000"/>
        </w:rPr>
      </w:pPr>
      <w:r w:rsidRPr="007E04B7">
        <w:rPr>
          <w:rFonts w:ascii="Arial" w:eastAsia="Arial" w:hAnsi="Arial"/>
          <w:color w:val="000000"/>
        </w:rPr>
        <w:t xml:space="preserve">The NSW Government needs to ensure that the </w:t>
      </w:r>
      <w:r w:rsidR="00A3152D" w:rsidRPr="007E04B7">
        <w:rPr>
          <w:rFonts w:ascii="Arial" w:eastAsia="Arial" w:hAnsi="Arial"/>
          <w:color w:val="000000"/>
        </w:rPr>
        <w:t>commitments</w:t>
      </w:r>
      <w:r w:rsidR="00157898" w:rsidRPr="007E04B7">
        <w:rPr>
          <w:rFonts w:ascii="Arial" w:eastAsia="Arial" w:hAnsi="Arial"/>
          <w:color w:val="000000"/>
        </w:rPr>
        <w:t>, goals and deliverables</w:t>
      </w:r>
      <w:r w:rsidRPr="007E04B7">
        <w:rPr>
          <w:rFonts w:ascii="Arial" w:eastAsia="Arial" w:hAnsi="Arial"/>
          <w:color w:val="000000"/>
        </w:rPr>
        <w:t xml:space="preserve"> set out under the NDS and the NSW DIP are </w:t>
      </w:r>
      <w:r w:rsidR="00157898" w:rsidRPr="007E04B7">
        <w:rPr>
          <w:rFonts w:ascii="Arial" w:eastAsia="Arial" w:hAnsi="Arial"/>
          <w:color w:val="000000"/>
        </w:rPr>
        <w:t xml:space="preserve">aligned and complementary to </w:t>
      </w:r>
      <w:r w:rsidRPr="007E04B7">
        <w:rPr>
          <w:rFonts w:ascii="Arial" w:eastAsia="Arial" w:hAnsi="Arial"/>
          <w:color w:val="000000"/>
        </w:rPr>
        <w:t>the NSW homelessne</w:t>
      </w:r>
      <w:r w:rsidR="00A3152D" w:rsidRPr="007E04B7">
        <w:rPr>
          <w:rFonts w:ascii="Arial" w:eastAsia="Arial" w:hAnsi="Arial"/>
          <w:color w:val="000000"/>
        </w:rPr>
        <w:t>ss strategy</w:t>
      </w:r>
      <w:r w:rsidR="00157898" w:rsidRPr="007E04B7">
        <w:rPr>
          <w:rFonts w:ascii="Arial" w:eastAsia="Arial" w:hAnsi="Arial"/>
          <w:color w:val="000000"/>
        </w:rPr>
        <w:t xml:space="preserve"> and deliver sustainable outcomes for people with disability</w:t>
      </w:r>
      <w:r w:rsidR="00A3152D" w:rsidRPr="007E04B7">
        <w:rPr>
          <w:rFonts w:ascii="Arial" w:eastAsia="Arial" w:hAnsi="Arial"/>
          <w:color w:val="000000"/>
        </w:rPr>
        <w:t>.</w:t>
      </w:r>
    </w:p>
    <w:p w14:paraId="46891BD3" w14:textId="77777777" w:rsidR="00073A6B" w:rsidRPr="007E04B7" w:rsidRDefault="00073A6B" w:rsidP="00073A6B">
      <w:pPr>
        <w:pStyle w:val="NoSpacing"/>
        <w:ind w:left="720"/>
        <w:rPr>
          <w:rFonts w:ascii="Arial" w:eastAsia="Arial" w:hAnsi="Arial"/>
          <w:color w:val="000000"/>
        </w:rPr>
      </w:pPr>
    </w:p>
    <w:p w14:paraId="14FD3A28" w14:textId="77777777" w:rsidR="00435FBD" w:rsidRPr="007E04B7" w:rsidRDefault="00435FBD" w:rsidP="00435FBD">
      <w:pPr>
        <w:pStyle w:val="NoSpacing"/>
        <w:rPr>
          <w:rFonts w:ascii="Arial" w:eastAsia="Arial" w:hAnsi="Arial"/>
          <w:color w:val="000000"/>
        </w:rPr>
      </w:pPr>
    </w:p>
    <w:p w14:paraId="51ACD577" w14:textId="77777777" w:rsidR="00435FBD" w:rsidRPr="007E04B7" w:rsidRDefault="00435FBD" w:rsidP="00435FBD">
      <w:pPr>
        <w:pStyle w:val="NoSpacing"/>
        <w:ind w:firstLine="720"/>
        <w:rPr>
          <w:rFonts w:ascii="Arial" w:eastAsia="Arial" w:hAnsi="Arial"/>
          <w:color w:val="000000"/>
        </w:rPr>
      </w:pPr>
      <w:r w:rsidRPr="007E04B7">
        <w:rPr>
          <w:rFonts w:ascii="Arial Narrow" w:hAnsi="Arial Narrow"/>
          <w:b/>
          <w:iCs/>
          <w:color w:val="365F91"/>
          <w:kern w:val="32"/>
          <w:sz w:val="28"/>
          <w:szCs w:val="28"/>
          <w:lang w:eastAsia="en-US"/>
        </w:rPr>
        <w:t>Disability Responsiveness</w:t>
      </w:r>
    </w:p>
    <w:p w14:paraId="6E861443" w14:textId="77777777" w:rsidR="00435FBD" w:rsidRPr="007E04B7" w:rsidRDefault="00435FBD" w:rsidP="00490939">
      <w:pPr>
        <w:pStyle w:val="NoSpacing"/>
        <w:ind w:left="720"/>
        <w:rPr>
          <w:rFonts w:ascii="Arial" w:eastAsia="Arial" w:hAnsi="Arial"/>
          <w:color w:val="000000"/>
        </w:rPr>
      </w:pPr>
    </w:p>
    <w:p w14:paraId="62C1AA93" w14:textId="11CF2CEA" w:rsidR="00945E4E" w:rsidRDefault="00157898" w:rsidP="00A16176">
      <w:pPr>
        <w:pStyle w:val="NoSpacing"/>
        <w:numPr>
          <w:ilvl w:val="0"/>
          <w:numId w:val="13"/>
        </w:numPr>
        <w:rPr>
          <w:rFonts w:ascii="Arial" w:eastAsia="Arial" w:hAnsi="Arial"/>
          <w:color w:val="000000"/>
        </w:rPr>
      </w:pPr>
      <w:r w:rsidRPr="007E04B7">
        <w:rPr>
          <w:rFonts w:ascii="Arial" w:eastAsia="Arial" w:hAnsi="Arial"/>
          <w:color w:val="000000"/>
        </w:rPr>
        <w:t xml:space="preserve">This </w:t>
      </w:r>
      <w:r w:rsidR="00A16176" w:rsidRPr="007E04B7">
        <w:rPr>
          <w:rFonts w:ascii="Arial" w:eastAsia="Arial" w:hAnsi="Arial"/>
          <w:color w:val="000000"/>
        </w:rPr>
        <w:t xml:space="preserve">state-wide, </w:t>
      </w:r>
      <w:r w:rsidRPr="007E04B7">
        <w:rPr>
          <w:rFonts w:ascii="Arial" w:eastAsia="Arial" w:hAnsi="Arial"/>
          <w:color w:val="000000"/>
        </w:rPr>
        <w:t xml:space="preserve">whole of government response to homelessness </w:t>
      </w:r>
      <w:r w:rsidR="00A16176" w:rsidRPr="007E04B7">
        <w:rPr>
          <w:rFonts w:ascii="Arial" w:eastAsia="Arial" w:hAnsi="Arial"/>
          <w:color w:val="000000"/>
        </w:rPr>
        <w:t xml:space="preserve">must be </w:t>
      </w:r>
      <w:r w:rsidR="00A16176" w:rsidRPr="007E04B7">
        <w:rPr>
          <w:rFonts w:ascii="Arial" w:eastAsia="Arial" w:hAnsi="Arial"/>
          <w:i/>
          <w:color w:val="000000"/>
        </w:rPr>
        <w:t>disability responsive</w:t>
      </w:r>
      <w:r w:rsidR="00435FBD" w:rsidRPr="007E04B7">
        <w:rPr>
          <w:rFonts w:ascii="Arial" w:eastAsia="Arial" w:hAnsi="Arial"/>
          <w:i/>
          <w:color w:val="000000"/>
        </w:rPr>
        <w:t xml:space="preserve"> </w:t>
      </w:r>
      <w:r w:rsidR="00435FBD" w:rsidRPr="007E04B7">
        <w:rPr>
          <w:rFonts w:ascii="Arial" w:eastAsia="Arial" w:hAnsi="Arial"/>
          <w:color w:val="000000"/>
        </w:rPr>
        <w:t>in all its areas of operation</w:t>
      </w:r>
      <w:r w:rsidR="00A16176" w:rsidRPr="007E04B7">
        <w:rPr>
          <w:rFonts w:ascii="Arial" w:eastAsia="Arial" w:hAnsi="Arial"/>
          <w:color w:val="000000"/>
        </w:rPr>
        <w:t xml:space="preserve">. This means that all aspects of Government and the non-government sector need to be prepared to meet the needs of people with disability, in </w:t>
      </w:r>
      <w:r w:rsidR="00A16176" w:rsidRPr="007E04B7">
        <w:rPr>
          <w:rFonts w:ascii="Arial" w:eastAsia="Arial" w:hAnsi="Arial"/>
          <w:color w:val="000000"/>
        </w:rPr>
        <w:lastRenderedPageBreak/>
        <w:t>the same way that they are able to meet the needs of others in the community. We know that this is not currently the case.</w:t>
      </w:r>
    </w:p>
    <w:p w14:paraId="54165978" w14:textId="77777777" w:rsidR="00C623DD" w:rsidRPr="007E04B7" w:rsidRDefault="00C623DD" w:rsidP="00C623DD">
      <w:pPr>
        <w:pStyle w:val="NoSpacing"/>
        <w:ind w:left="720"/>
        <w:rPr>
          <w:rFonts w:ascii="Arial" w:eastAsia="Arial" w:hAnsi="Arial"/>
          <w:color w:val="000000"/>
        </w:rPr>
      </w:pPr>
    </w:p>
    <w:p w14:paraId="4C1EFA94" w14:textId="6C588610" w:rsidR="00945E4E" w:rsidRPr="007E04B7" w:rsidRDefault="00FB3B72" w:rsidP="00C623DD">
      <w:pPr>
        <w:pStyle w:val="NoSpacing"/>
        <w:numPr>
          <w:ilvl w:val="0"/>
          <w:numId w:val="13"/>
        </w:numPr>
        <w:rPr>
          <w:rFonts w:ascii="Arial" w:eastAsia="Arial" w:hAnsi="Arial"/>
          <w:color w:val="000000"/>
        </w:rPr>
      </w:pPr>
      <w:r w:rsidRPr="00A45F34">
        <w:rPr>
          <w:rFonts w:ascii="Arial" w:eastAsia="Arial" w:hAnsi="Arial"/>
          <w:color w:val="000000"/>
        </w:rPr>
        <w:t>To achieve improved responsiveness to people with disability t</w:t>
      </w:r>
      <w:r w:rsidR="00A16176" w:rsidRPr="00A45F34">
        <w:rPr>
          <w:rFonts w:ascii="Arial" w:eastAsia="Arial" w:hAnsi="Arial"/>
          <w:color w:val="000000"/>
        </w:rPr>
        <w:t>here is a need for training</w:t>
      </w:r>
      <w:r w:rsidR="00157898" w:rsidRPr="00A45F34">
        <w:rPr>
          <w:rFonts w:ascii="Arial" w:eastAsia="Arial" w:hAnsi="Arial"/>
          <w:color w:val="000000"/>
        </w:rPr>
        <w:t>, capacity building and investment</w:t>
      </w:r>
      <w:r w:rsidRPr="00A45F34">
        <w:rPr>
          <w:rFonts w:ascii="Arial" w:eastAsia="Arial" w:hAnsi="Arial"/>
          <w:color w:val="000000"/>
        </w:rPr>
        <w:t xml:space="preserve"> </w:t>
      </w:r>
      <w:r w:rsidR="00157898" w:rsidRPr="00A45F34">
        <w:rPr>
          <w:rFonts w:ascii="Arial" w:eastAsia="Arial" w:hAnsi="Arial"/>
          <w:color w:val="000000"/>
        </w:rPr>
        <w:t>across the</w:t>
      </w:r>
      <w:r w:rsidR="00A16176" w:rsidRPr="00A45F34">
        <w:rPr>
          <w:rFonts w:ascii="Arial" w:eastAsia="Arial" w:hAnsi="Arial"/>
          <w:color w:val="000000"/>
        </w:rPr>
        <w:t xml:space="preserve"> </w:t>
      </w:r>
      <w:r w:rsidR="00157898" w:rsidRPr="00A45F34">
        <w:rPr>
          <w:rFonts w:ascii="Arial" w:eastAsia="Arial" w:hAnsi="Arial"/>
          <w:color w:val="000000"/>
        </w:rPr>
        <w:t xml:space="preserve">range </w:t>
      </w:r>
      <w:r w:rsidR="0036127F" w:rsidRPr="00A45F34">
        <w:rPr>
          <w:rFonts w:ascii="Arial" w:eastAsia="Arial" w:hAnsi="Arial"/>
          <w:color w:val="000000"/>
        </w:rPr>
        <w:t xml:space="preserve">of </w:t>
      </w:r>
      <w:r w:rsidR="00A16176" w:rsidRPr="00A45F34">
        <w:rPr>
          <w:rFonts w:ascii="Arial" w:eastAsia="Arial" w:hAnsi="Arial"/>
          <w:color w:val="000000"/>
        </w:rPr>
        <w:t xml:space="preserve">mainstream </w:t>
      </w:r>
      <w:r w:rsidR="0036127F" w:rsidRPr="00A45F34">
        <w:rPr>
          <w:rFonts w:ascii="Arial" w:eastAsia="Arial" w:hAnsi="Arial"/>
          <w:color w:val="000000"/>
        </w:rPr>
        <w:t xml:space="preserve">housing and homelessness </w:t>
      </w:r>
      <w:r w:rsidR="00A16176" w:rsidRPr="00A45F34">
        <w:rPr>
          <w:rFonts w:ascii="Arial" w:eastAsia="Arial" w:hAnsi="Arial"/>
          <w:color w:val="000000"/>
        </w:rPr>
        <w:t xml:space="preserve">support services who may be working with people with disability. This needs to include both general disability awareness training, as well as training that addresses the specific issues that services in different sectors are likely to encounter. </w:t>
      </w:r>
      <w:r w:rsidR="00945E4E">
        <w:rPr>
          <w:rFonts w:ascii="Arial" w:eastAsia="Arial" w:hAnsi="Arial"/>
          <w:color w:val="000000"/>
        </w:rPr>
        <w:t>Audits of homelessness services in relation to how responsive they are to people with disability</w:t>
      </w:r>
      <w:r w:rsidR="00945E4E" w:rsidRPr="007E04B7">
        <w:rPr>
          <w:rFonts w:ascii="Arial" w:eastAsia="Arial" w:hAnsi="Arial"/>
          <w:color w:val="000000"/>
        </w:rPr>
        <w:t xml:space="preserve"> </w:t>
      </w:r>
      <w:r w:rsidR="00945E4E">
        <w:rPr>
          <w:rFonts w:ascii="Arial" w:eastAsia="Arial" w:hAnsi="Arial"/>
          <w:color w:val="000000"/>
        </w:rPr>
        <w:t xml:space="preserve">would help to direct future capacity building and training efforts </w:t>
      </w:r>
      <w:r w:rsidR="00AD5033">
        <w:rPr>
          <w:rFonts w:ascii="Arial" w:eastAsia="Arial" w:hAnsi="Arial"/>
          <w:color w:val="000000"/>
        </w:rPr>
        <w:t>in this area.</w:t>
      </w:r>
      <w:r w:rsidR="00945E4E">
        <w:rPr>
          <w:rFonts w:ascii="Arial" w:eastAsia="Arial" w:hAnsi="Arial"/>
          <w:color w:val="000000"/>
        </w:rPr>
        <w:t xml:space="preserve"> </w:t>
      </w:r>
    </w:p>
    <w:p w14:paraId="566F96AA" w14:textId="77777777" w:rsidR="00A45F34" w:rsidRDefault="00A45F34" w:rsidP="00A45F34">
      <w:pPr>
        <w:pStyle w:val="NoSpacing"/>
        <w:ind w:left="720"/>
        <w:rPr>
          <w:rFonts w:ascii="Arial" w:eastAsia="Arial" w:hAnsi="Arial"/>
          <w:color w:val="000000"/>
        </w:rPr>
      </w:pPr>
    </w:p>
    <w:p w14:paraId="5C0EFDA0" w14:textId="20B1DCFA" w:rsidR="004C0EA1" w:rsidRDefault="00A16176" w:rsidP="004C0EA1">
      <w:pPr>
        <w:pStyle w:val="NoSpacing"/>
        <w:numPr>
          <w:ilvl w:val="0"/>
          <w:numId w:val="13"/>
        </w:numPr>
        <w:rPr>
          <w:rFonts w:ascii="Arial" w:eastAsia="Arial" w:hAnsi="Arial"/>
          <w:color w:val="000000"/>
        </w:rPr>
      </w:pPr>
      <w:r w:rsidRPr="007E04B7">
        <w:rPr>
          <w:rFonts w:ascii="Arial" w:eastAsia="Arial" w:hAnsi="Arial"/>
          <w:color w:val="000000"/>
        </w:rPr>
        <w:t>Disabled Peoples Organisation’s (DPO)</w:t>
      </w:r>
      <w:r w:rsidR="0036127F" w:rsidRPr="007E04B7">
        <w:rPr>
          <w:rFonts w:ascii="Arial" w:eastAsia="Arial" w:hAnsi="Arial"/>
          <w:color w:val="000000"/>
        </w:rPr>
        <w:t xml:space="preserve"> </w:t>
      </w:r>
      <w:r w:rsidRPr="007E04B7">
        <w:rPr>
          <w:rFonts w:ascii="Arial" w:eastAsia="Arial" w:hAnsi="Arial"/>
          <w:color w:val="000000"/>
        </w:rPr>
        <w:t>are best placed to provide this type of training, due to the unique experience they have</w:t>
      </w:r>
      <w:r w:rsidR="0036127F" w:rsidRPr="007E04B7">
        <w:rPr>
          <w:rFonts w:ascii="Arial" w:eastAsia="Arial" w:hAnsi="Arial"/>
          <w:color w:val="000000"/>
        </w:rPr>
        <w:t xml:space="preserve"> </w:t>
      </w:r>
      <w:r w:rsidRPr="007E04B7">
        <w:rPr>
          <w:rFonts w:ascii="Arial" w:eastAsia="Arial" w:hAnsi="Arial"/>
          <w:color w:val="000000"/>
        </w:rPr>
        <w:t xml:space="preserve">employing people with disability, and representing the interests of people with disability. </w:t>
      </w:r>
      <w:r w:rsidR="0036127F" w:rsidRPr="007E04B7">
        <w:rPr>
          <w:rFonts w:ascii="Arial" w:eastAsia="Arial" w:hAnsi="Arial"/>
          <w:color w:val="000000"/>
        </w:rPr>
        <w:t xml:space="preserve">DPOs are </w:t>
      </w:r>
      <w:r w:rsidRPr="007E04B7">
        <w:rPr>
          <w:rFonts w:ascii="Arial" w:eastAsia="Arial" w:hAnsi="Arial"/>
          <w:color w:val="000000"/>
        </w:rPr>
        <w:t xml:space="preserve">also uniquely engaged with the NSW public and NGO sectors through work in individual or group advocacy, which provides a unique </w:t>
      </w:r>
      <w:r w:rsidR="0036127F" w:rsidRPr="007E04B7">
        <w:rPr>
          <w:rFonts w:ascii="Arial" w:eastAsia="Arial" w:hAnsi="Arial"/>
          <w:color w:val="000000"/>
        </w:rPr>
        <w:t>context</w:t>
      </w:r>
      <w:r w:rsidRPr="007E04B7">
        <w:rPr>
          <w:rFonts w:ascii="Arial" w:eastAsia="Arial" w:hAnsi="Arial"/>
          <w:color w:val="000000"/>
        </w:rPr>
        <w:t xml:space="preserve"> for this type of training. DPO’s also have grassroots expertise from </w:t>
      </w:r>
      <w:r w:rsidR="0036127F" w:rsidRPr="007E04B7">
        <w:rPr>
          <w:rFonts w:ascii="Arial" w:eastAsia="Arial" w:hAnsi="Arial"/>
          <w:color w:val="000000"/>
        </w:rPr>
        <w:t xml:space="preserve">a </w:t>
      </w:r>
      <w:r w:rsidRPr="007E04B7">
        <w:rPr>
          <w:rFonts w:ascii="Arial" w:eastAsia="Arial" w:hAnsi="Arial"/>
          <w:color w:val="000000"/>
        </w:rPr>
        <w:t>cross-disability perspective, grounding in disability inclusive training and policy development, understanding of current NSW disability policy, background in working with public service agencies form a disability perspective, experience of co-produced training and education products.</w:t>
      </w:r>
    </w:p>
    <w:p w14:paraId="11BE23D2" w14:textId="77777777" w:rsidR="004C0EA1" w:rsidRDefault="004C0EA1" w:rsidP="004C0EA1">
      <w:pPr>
        <w:pStyle w:val="NoSpacing"/>
        <w:ind w:left="720"/>
        <w:rPr>
          <w:rFonts w:ascii="Arial" w:eastAsia="Arial" w:hAnsi="Arial"/>
          <w:color w:val="000000"/>
        </w:rPr>
      </w:pPr>
    </w:p>
    <w:p w14:paraId="7D9AD72A" w14:textId="77777777" w:rsidR="004C0EA1" w:rsidRDefault="004C0EA1" w:rsidP="004C0EA1">
      <w:pPr>
        <w:pStyle w:val="NoSpacing"/>
        <w:ind w:left="720"/>
        <w:rPr>
          <w:rFonts w:ascii="Arial" w:eastAsia="Arial" w:hAnsi="Arial"/>
          <w:color w:val="000000"/>
        </w:rPr>
      </w:pPr>
    </w:p>
    <w:p w14:paraId="311F6677" w14:textId="77777777" w:rsidR="00435FBD" w:rsidRPr="007E04B7" w:rsidRDefault="00435FBD" w:rsidP="00435FBD">
      <w:pPr>
        <w:pStyle w:val="NoSpacing"/>
        <w:ind w:firstLine="720"/>
        <w:rPr>
          <w:rFonts w:ascii="Arial Narrow" w:hAnsi="Arial Narrow"/>
          <w:b/>
          <w:iCs/>
          <w:color w:val="365F91"/>
          <w:kern w:val="32"/>
          <w:sz w:val="28"/>
          <w:szCs w:val="28"/>
          <w:lang w:eastAsia="en-US"/>
        </w:rPr>
      </w:pPr>
      <w:r w:rsidRPr="007E04B7">
        <w:rPr>
          <w:rFonts w:ascii="Arial Narrow" w:hAnsi="Arial Narrow"/>
          <w:b/>
          <w:iCs/>
          <w:color w:val="365F91"/>
          <w:kern w:val="32"/>
          <w:sz w:val="28"/>
          <w:szCs w:val="28"/>
          <w:lang w:eastAsia="en-US"/>
        </w:rPr>
        <w:t>Housing options</w:t>
      </w:r>
    </w:p>
    <w:p w14:paraId="1CAAB49B" w14:textId="77777777" w:rsidR="00490939" w:rsidRPr="007E04B7" w:rsidRDefault="00490939" w:rsidP="00490939">
      <w:pPr>
        <w:pStyle w:val="NoSpacing"/>
        <w:rPr>
          <w:rFonts w:ascii="Arial" w:eastAsia="Arial" w:hAnsi="Arial"/>
          <w:color w:val="000000"/>
        </w:rPr>
      </w:pPr>
    </w:p>
    <w:p w14:paraId="7465D841" w14:textId="7FA64866" w:rsidR="008959C6" w:rsidRDefault="00A16176" w:rsidP="00CF0EEC">
      <w:pPr>
        <w:pStyle w:val="NoSpacing"/>
        <w:numPr>
          <w:ilvl w:val="0"/>
          <w:numId w:val="13"/>
        </w:numPr>
        <w:rPr>
          <w:rFonts w:ascii="Arial" w:eastAsia="Arial" w:hAnsi="Arial"/>
          <w:color w:val="000000"/>
        </w:rPr>
      </w:pPr>
      <w:r w:rsidRPr="007E04B7">
        <w:rPr>
          <w:rFonts w:ascii="Arial" w:eastAsia="Arial" w:hAnsi="Arial"/>
          <w:color w:val="000000"/>
        </w:rPr>
        <w:t xml:space="preserve">We note that there is not enough emphasis on Social Housing in the discussion paper. </w:t>
      </w:r>
      <w:r w:rsidR="00CF0EEC" w:rsidRPr="00CF0EEC">
        <w:rPr>
          <w:rFonts w:ascii="Arial" w:eastAsia="Arial" w:hAnsi="Arial"/>
          <w:i/>
          <w:color w:val="000000"/>
        </w:rPr>
        <w:t>Future Directions for Social Housing in NSW</w:t>
      </w:r>
      <w:r w:rsidR="00CF0EEC">
        <w:rPr>
          <w:rFonts w:ascii="Arial" w:eastAsia="Arial" w:hAnsi="Arial"/>
          <w:color w:val="000000"/>
        </w:rPr>
        <w:t xml:space="preserve"> outlines more detail about social housing policy, but the synergy of these policies needs to be referenced in the homelessness strategy.</w:t>
      </w:r>
    </w:p>
    <w:p w14:paraId="206FE4B9" w14:textId="77777777" w:rsidR="00CF0EEC" w:rsidRPr="007E04B7" w:rsidRDefault="00CF0EEC" w:rsidP="00CF0EEC">
      <w:pPr>
        <w:pStyle w:val="NoSpacing"/>
        <w:ind w:left="720"/>
        <w:rPr>
          <w:rFonts w:ascii="Arial" w:eastAsia="Arial" w:hAnsi="Arial"/>
          <w:color w:val="000000"/>
        </w:rPr>
      </w:pPr>
    </w:p>
    <w:p w14:paraId="5BDF5BD3" w14:textId="29345DED" w:rsidR="00A16176" w:rsidRPr="007E04B7" w:rsidRDefault="00A16176" w:rsidP="00A16176">
      <w:pPr>
        <w:pStyle w:val="NoSpacing"/>
        <w:numPr>
          <w:ilvl w:val="0"/>
          <w:numId w:val="13"/>
        </w:numPr>
        <w:rPr>
          <w:rFonts w:ascii="Arial" w:eastAsia="Arial" w:hAnsi="Arial"/>
          <w:color w:val="000000"/>
        </w:rPr>
      </w:pPr>
      <w:r w:rsidRPr="007E04B7">
        <w:rPr>
          <w:rFonts w:ascii="Arial" w:eastAsia="Arial" w:hAnsi="Arial"/>
          <w:color w:val="000000"/>
        </w:rPr>
        <w:t xml:space="preserve">While innovation in the </w:t>
      </w:r>
      <w:r w:rsidR="00CF0EEC">
        <w:rPr>
          <w:rFonts w:ascii="Arial" w:eastAsia="Arial" w:hAnsi="Arial"/>
          <w:color w:val="000000"/>
        </w:rPr>
        <w:t xml:space="preserve">social housing </w:t>
      </w:r>
      <w:r w:rsidRPr="007E04B7">
        <w:rPr>
          <w:rFonts w:ascii="Arial" w:eastAsia="Arial" w:hAnsi="Arial"/>
          <w:color w:val="000000"/>
        </w:rPr>
        <w:t>sector is welcome, it can’t be at the expense of maintaining existing efforts that successfully reduce homelessness in the state. As such we believe that the strategy should also recognise that the need</w:t>
      </w:r>
      <w:r w:rsidR="0036127F" w:rsidRPr="007E04B7">
        <w:rPr>
          <w:rFonts w:ascii="Arial" w:eastAsia="Arial" w:hAnsi="Arial"/>
          <w:color w:val="000000"/>
        </w:rPr>
        <w:t xml:space="preserve"> for </w:t>
      </w:r>
      <w:r w:rsidRPr="007E04B7">
        <w:rPr>
          <w:rFonts w:ascii="Arial" w:eastAsia="Arial" w:hAnsi="Arial"/>
          <w:color w:val="000000"/>
        </w:rPr>
        <w:t xml:space="preserve">attention and resourcing </w:t>
      </w:r>
      <w:r w:rsidR="0036127F" w:rsidRPr="007E04B7">
        <w:rPr>
          <w:rFonts w:ascii="Arial" w:eastAsia="Arial" w:hAnsi="Arial"/>
          <w:color w:val="000000"/>
        </w:rPr>
        <w:t xml:space="preserve">to be </w:t>
      </w:r>
      <w:r w:rsidRPr="007E04B7">
        <w:rPr>
          <w:rFonts w:ascii="Arial" w:eastAsia="Arial" w:hAnsi="Arial"/>
          <w:color w:val="000000"/>
        </w:rPr>
        <w:t xml:space="preserve">given to growing the supply of </w:t>
      </w:r>
      <w:r w:rsidR="0036127F" w:rsidRPr="007E04B7">
        <w:rPr>
          <w:rFonts w:ascii="Arial" w:eastAsia="Arial" w:hAnsi="Arial"/>
          <w:color w:val="000000"/>
        </w:rPr>
        <w:t xml:space="preserve">accessible </w:t>
      </w:r>
      <w:r w:rsidRPr="007E04B7">
        <w:rPr>
          <w:rFonts w:ascii="Arial" w:eastAsia="Arial" w:hAnsi="Arial"/>
          <w:color w:val="000000"/>
        </w:rPr>
        <w:t xml:space="preserve">social housing. </w:t>
      </w:r>
    </w:p>
    <w:p w14:paraId="22D28C5D" w14:textId="77777777" w:rsidR="00490939" w:rsidRPr="007E04B7" w:rsidRDefault="00490939" w:rsidP="00490939">
      <w:pPr>
        <w:pStyle w:val="NoSpacing"/>
        <w:rPr>
          <w:rFonts w:ascii="Arial" w:eastAsia="Arial" w:hAnsi="Arial"/>
          <w:color w:val="000000"/>
        </w:rPr>
      </w:pPr>
    </w:p>
    <w:p w14:paraId="025F960B" w14:textId="501DFE84" w:rsidR="00A16176" w:rsidRPr="007E04B7" w:rsidRDefault="00FB3B72" w:rsidP="00A16176">
      <w:pPr>
        <w:pStyle w:val="NoSpacing"/>
        <w:numPr>
          <w:ilvl w:val="0"/>
          <w:numId w:val="13"/>
        </w:numPr>
        <w:rPr>
          <w:rFonts w:ascii="Arial" w:eastAsia="Arial" w:hAnsi="Arial"/>
          <w:color w:val="000000"/>
        </w:rPr>
      </w:pPr>
      <w:r w:rsidRPr="007E04B7">
        <w:rPr>
          <w:rFonts w:ascii="Arial" w:eastAsia="Arial" w:hAnsi="Arial"/>
          <w:color w:val="000000"/>
        </w:rPr>
        <w:t xml:space="preserve">The discussion and utilisation of </w:t>
      </w:r>
      <w:r w:rsidR="00A16176" w:rsidRPr="007E04B7">
        <w:rPr>
          <w:rFonts w:ascii="Arial" w:eastAsia="Arial" w:hAnsi="Arial"/>
          <w:color w:val="000000"/>
        </w:rPr>
        <w:t>private rental</w:t>
      </w:r>
      <w:r w:rsidRPr="007E04B7">
        <w:rPr>
          <w:rFonts w:ascii="Arial" w:eastAsia="Arial" w:hAnsi="Arial"/>
          <w:color w:val="000000"/>
        </w:rPr>
        <w:t xml:space="preserve"> as a tool to address homelessness</w:t>
      </w:r>
      <w:r w:rsidR="00A16176" w:rsidRPr="007E04B7">
        <w:rPr>
          <w:rFonts w:ascii="Arial" w:eastAsia="Arial" w:hAnsi="Arial"/>
          <w:color w:val="000000"/>
        </w:rPr>
        <w:t xml:space="preserve">, needs to acknowledge that there are barriers to accessing private rental, for many groups, including many people with disability. </w:t>
      </w:r>
      <w:r w:rsidRPr="007E04B7">
        <w:rPr>
          <w:rFonts w:ascii="Arial" w:eastAsia="Arial" w:hAnsi="Arial"/>
          <w:color w:val="000000"/>
        </w:rPr>
        <w:t>The</w:t>
      </w:r>
      <w:r w:rsidR="0036127F" w:rsidRPr="007E04B7">
        <w:rPr>
          <w:rFonts w:ascii="Arial" w:eastAsia="Arial" w:hAnsi="Arial"/>
          <w:color w:val="000000"/>
        </w:rPr>
        <w:t>se</w:t>
      </w:r>
      <w:r w:rsidRPr="007E04B7">
        <w:rPr>
          <w:rFonts w:ascii="Arial" w:eastAsia="Arial" w:hAnsi="Arial"/>
          <w:color w:val="000000"/>
        </w:rPr>
        <w:t xml:space="preserve"> barriers include i</w:t>
      </w:r>
      <w:r w:rsidR="00A16176" w:rsidRPr="007E04B7">
        <w:rPr>
          <w:rFonts w:ascii="Arial" w:eastAsia="Arial" w:hAnsi="Arial"/>
          <w:color w:val="000000"/>
        </w:rPr>
        <w:t xml:space="preserve">ssues of supply, </w:t>
      </w:r>
      <w:r w:rsidRPr="007E04B7">
        <w:rPr>
          <w:rFonts w:ascii="Arial" w:eastAsia="Arial" w:hAnsi="Arial"/>
          <w:color w:val="000000"/>
        </w:rPr>
        <w:t>cost, and discrimination</w:t>
      </w:r>
      <w:r w:rsidR="0036127F" w:rsidRPr="007E04B7">
        <w:rPr>
          <w:rFonts w:ascii="Arial" w:eastAsia="Arial" w:hAnsi="Arial"/>
          <w:color w:val="000000"/>
        </w:rPr>
        <w:t>,</w:t>
      </w:r>
      <w:r w:rsidRPr="007E04B7">
        <w:rPr>
          <w:rFonts w:ascii="Arial" w:eastAsia="Arial" w:hAnsi="Arial"/>
          <w:color w:val="000000"/>
        </w:rPr>
        <w:t xml:space="preserve"> and all of these issues </w:t>
      </w:r>
      <w:r w:rsidR="00A16176" w:rsidRPr="007E04B7">
        <w:rPr>
          <w:rFonts w:ascii="Arial" w:eastAsia="Arial" w:hAnsi="Arial"/>
          <w:color w:val="000000"/>
        </w:rPr>
        <w:t>need to be addres</w:t>
      </w:r>
      <w:r w:rsidRPr="007E04B7">
        <w:rPr>
          <w:rFonts w:ascii="Arial" w:eastAsia="Arial" w:hAnsi="Arial"/>
          <w:color w:val="000000"/>
        </w:rPr>
        <w:t>sed in the development of</w:t>
      </w:r>
      <w:r w:rsidR="00A16176" w:rsidRPr="007E04B7">
        <w:rPr>
          <w:rFonts w:ascii="Arial" w:eastAsia="Arial" w:hAnsi="Arial"/>
          <w:color w:val="000000"/>
        </w:rPr>
        <w:t xml:space="preserve"> a comprehensive, whole of government strategy. </w:t>
      </w:r>
      <w:r w:rsidR="0036127F" w:rsidRPr="007E04B7">
        <w:rPr>
          <w:rFonts w:ascii="Arial" w:eastAsia="Arial" w:hAnsi="Arial"/>
          <w:color w:val="000000"/>
        </w:rPr>
        <w:t>The</w:t>
      </w:r>
      <w:r w:rsidR="00A16176" w:rsidRPr="007E04B7">
        <w:rPr>
          <w:rFonts w:ascii="Arial" w:eastAsia="Arial" w:hAnsi="Arial"/>
          <w:color w:val="000000"/>
        </w:rPr>
        <w:t xml:space="preserve"> lack of affordable private rental is a major barrier to many people experiencing homelessness. The appropriateness of the available housing stock </w:t>
      </w:r>
      <w:r w:rsidR="00A62962" w:rsidRPr="007E04B7">
        <w:rPr>
          <w:rFonts w:ascii="Arial" w:eastAsia="Arial" w:hAnsi="Arial"/>
          <w:color w:val="000000"/>
        </w:rPr>
        <w:t xml:space="preserve">also contributes to the vulnerability of people with disability to </w:t>
      </w:r>
      <w:r w:rsidR="00833092" w:rsidRPr="007E04B7">
        <w:rPr>
          <w:rFonts w:ascii="Arial" w:eastAsia="Arial" w:hAnsi="Arial"/>
          <w:color w:val="000000"/>
        </w:rPr>
        <w:t>homelessness</w:t>
      </w:r>
      <w:r w:rsidR="0036127F" w:rsidRPr="007E04B7">
        <w:rPr>
          <w:rFonts w:ascii="Arial" w:eastAsia="Arial" w:hAnsi="Arial"/>
          <w:color w:val="000000"/>
        </w:rPr>
        <w:t xml:space="preserve">. </w:t>
      </w:r>
      <w:r w:rsidR="00A62962" w:rsidRPr="007E04B7">
        <w:rPr>
          <w:rFonts w:ascii="Arial" w:eastAsia="Arial" w:hAnsi="Arial"/>
          <w:color w:val="000000"/>
        </w:rPr>
        <w:t>Issues such as the</w:t>
      </w:r>
      <w:r w:rsidR="00A16176" w:rsidRPr="007E04B7">
        <w:rPr>
          <w:rFonts w:ascii="Arial" w:eastAsia="Arial" w:hAnsi="Arial"/>
          <w:color w:val="000000"/>
        </w:rPr>
        <w:t xml:space="preserve"> lack of universally designed housing, </w:t>
      </w:r>
      <w:r w:rsidR="00A62962" w:rsidRPr="007E04B7">
        <w:rPr>
          <w:rFonts w:ascii="Arial" w:eastAsia="Arial" w:hAnsi="Arial"/>
          <w:color w:val="000000"/>
        </w:rPr>
        <w:t xml:space="preserve">discrimination in the private rental market, </w:t>
      </w:r>
      <w:r w:rsidR="00A16176" w:rsidRPr="007E04B7">
        <w:rPr>
          <w:rFonts w:ascii="Arial" w:eastAsia="Arial" w:hAnsi="Arial"/>
          <w:color w:val="000000"/>
        </w:rPr>
        <w:t xml:space="preserve">through to the size and location of appropriate housing stock </w:t>
      </w:r>
      <w:r w:rsidR="00A62962" w:rsidRPr="007E04B7">
        <w:rPr>
          <w:rFonts w:ascii="Arial" w:eastAsia="Arial" w:hAnsi="Arial"/>
          <w:color w:val="000000"/>
        </w:rPr>
        <w:t xml:space="preserve">need to </w:t>
      </w:r>
      <w:r w:rsidR="00A16176" w:rsidRPr="007E04B7">
        <w:rPr>
          <w:rFonts w:ascii="Arial" w:eastAsia="Arial" w:hAnsi="Arial"/>
          <w:color w:val="000000"/>
        </w:rPr>
        <w:t>be addressed.</w:t>
      </w:r>
    </w:p>
    <w:p w14:paraId="280BD7B3" w14:textId="77777777" w:rsidR="00435FBD" w:rsidRDefault="00435FBD" w:rsidP="004C0EA1">
      <w:pPr>
        <w:pStyle w:val="ListParagraph"/>
        <w:spacing w:before="0" w:after="0"/>
        <w:rPr>
          <w:rFonts w:ascii="Arial" w:eastAsia="Arial" w:hAnsi="Arial"/>
          <w:color w:val="000000"/>
        </w:rPr>
      </w:pPr>
    </w:p>
    <w:p w14:paraId="2826EA3D" w14:textId="77777777" w:rsidR="004C0EA1" w:rsidRPr="007E04B7" w:rsidRDefault="004C0EA1" w:rsidP="004C0EA1">
      <w:pPr>
        <w:pStyle w:val="ListParagraph"/>
        <w:spacing w:before="0" w:after="0"/>
        <w:rPr>
          <w:rFonts w:ascii="Arial" w:eastAsia="Arial" w:hAnsi="Arial"/>
          <w:color w:val="000000"/>
        </w:rPr>
      </w:pPr>
    </w:p>
    <w:p w14:paraId="695EAE3E" w14:textId="77777777" w:rsidR="00A3152D" w:rsidRPr="007E04B7" w:rsidRDefault="00A3152D" w:rsidP="00A3152D">
      <w:pPr>
        <w:pStyle w:val="NoSpacing"/>
        <w:ind w:firstLine="720"/>
        <w:rPr>
          <w:rFonts w:ascii="Arial" w:eastAsia="Arial" w:hAnsi="Arial"/>
          <w:color w:val="000000"/>
        </w:rPr>
      </w:pPr>
      <w:r w:rsidRPr="007E04B7">
        <w:rPr>
          <w:rFonts w:ascii="Arial Narrow" w:hAnsi="Arial Narrow"/>
          <w:b/>
          <w:iCs/>
          <w:color w:val="365F91"/>
          <w:kern w:val="32"/>
          <w:sz w:val="28"/>
          <w:szCs w:val="28"/>
          <w:lang w:eastAsia="en-US"/>
        </w:rPr>
        <w:t>Other issues</w:t>
      </w:r>
    </w:p>
    <w:p w14:paraId="704F648D" w14:textId="77777777" w:rsidR="00490939" w:rsidRPr="007E04B7" w:rsidRDefault="00490939" w:rsidP="00490939">
      <w:pPr>
        <w:pStyle w:val="NoSpacing"/>
        <w:rPr>
          <w:rFonts w:ascii="Arial" w:eastAsia="Arial" w:hAnsi="Arial"/>
          <w:color w:val="000000"/>
        </w:rPr>
      </w:pPr>
    </w:p>
    <w:p w14:paraId="30D161DF" w14:textId="67BF4ADA" w:rsidR="00A16176" w:rsidRPr="007E04B7" w:rsidRDefault="00A3152D" w:rsidP="00A16176">
      <w:pPr>
        <w:pStyle w:val="NoSpacing"/>
        <w:numPr>
          <w:ilvl w:val="0"/>
          <w:numId w:val="13"/>
        </w:numPr>
        <w:rPr>
          <w:rFonts w:ascii="Arial" w:eastAsia="Arial" w:hAnsi="Arial"/>
          <w:color w:val="000000"/>
        </w:rPr>
      </w:pPr>
      <w:r w:rsidRPr="007E04B7">
        <w:rPr>
          <w:rFonts w:ascii="Arial" w:eastAsia="Arial" w:hAnsi="Arial"/>
          <w:color w:val="000000"/>
        </w:rPr>
        <w:t>T</w:t>
      </w:r>
      <w:r w:rsidR="00A16176" w:rsidRPr="007E04B7">
        <w:rPr>
          <w:rFonts w:ascii="Arial" w:eastAsia="Arial" w:hAnsi="Arial"/>
          <w:color w:val="000000"/>
        </w:rPr>
        <w:t xml:space="preserve">here is a need for </w:t>
      </w:r>
      <w:r w:rsidRPr="007E04B7">
        <w:rPr>
          <w:rFonts w:ascii="Arial" w:eastAsia="Arial" w:hAnsi="Arial"/>
          <w:color w:val="000000"/>
        </w:rPr>
        <w:t xml:space="preserve">the </w:t>
      </w:r>
      <w:r w:rsidR="00A16176" w:rsidRPr="007E04B7">
        <w:rPr>
          <w:rFonts w:ascii="Arial" w:eastAsia="Arial" w:hAnsi="Arial"/>
          <w:color w:val="000000"/>
        </w:rPr>
        <w:t>a</w:t>
      </w:r>
      <w:r w:rsidRPr="007E04B7">
        <w:rPr>
          <w:rFonts w:ascii="Arial" w:eastAsia="Arial" w:hAnsi="Arial"/>
          <w:color w:val="000000"/>
        </w:rPr>
        <w:t>doption of a</w:t>
      </w:r>
      <w:r w:rsidR="00A16176" w:rsidRPr="007E04B7">
        <w:rPr>
          <w:rFonts w:ascii="Arial" w:eastAsia="Arial" w:hAnsi="Arial"/>
          <w:color w:val="000000"/>
        </w:rPr>
        <w:t xml:space="preserve"> ‘no exiting into homelessness’ </w:t>
      </w:r>
      <w:r w:rsidRPr="007E04B7">
        <w:rPr>
          <w:rFonts w:ascii="Arial" w:eastAsia="Arial" w:hAnsi="Arial"/>
          <w:color w:val="000000"/>
        </w:rPr>
        <w:t>policy as part of the development of this strategy</w:t>
      </w:r>
      <w:r w:rsidR="00A16176" w:rsidRPr="007E04B7">
        <w:rPr>
          <w:rFonts w:ascii="Arial" w:eastAsia="Arial" w:hAnsi="Arial"/>
          <w:color w:val="000000"/>
        </w:rPr>
        <w:t xml:space="preserve">. </w:t>
      </w:r>
      <w:r w:rsidR="00A62962" w:rsidRPr="007E04B7">
        <w:rPr>
          <w:rFonts w:ascii="Arial" w:eastAsia="Arial" w:hAnsi="Arial"/>
          <w:color w:val="000000"/>
        </w:rPr>
        <w:t xml:space="preserve">A number of significant shifts in policy over recent years (such as reforms in the boarding house sector, the closure of large residential institutions) are resulting in increasing numbers of people with disability looking for alternative, appropriate accommodation. It is imperative that strategies are put in place to ensure that a ‘no exiting into homelessness’ policy also covers those disability specific and other services where </w:t>
      </w:r>
      <w:r w:rsidR="00A62962" w:rsidRPr="007E04B7">
        <w:rPr>
          <w:rFonts w:ascii="Arial" w:eastAsia="Arial" w:hAnsi="Arial"/>
          <w:color w:val="000000"/>
        </w:rPr>
        <w:lastRenderedPageBreak/>
        <w:t xml:space="preserve">people with disability are exiting. This will require an oversight mechanism, as well comprehensive </w:t>
      </w:r>
      <w:r w:rsidR="00A16176" w:rsidRPr="007E04B7">
        <w:rPr>
          <w:rFonts w:ascii="Arial" w:eastAsia="Arial" w:hAnsi="Arial"/>
          <w:color w:val="000000"/>
        </w:rPr>
        <w:t xml:space="preserve">education undertaken with </w:t>
      </w:r>
      <w:r w:rsidR="00A62962" w:rsidRPr="007E04B7">
        <w:rPr>
          <w:rFonts w:ascii="Arial" w:eastAsia="Arial" w:hAnsi="Arial"/>
          <w:color w:val="000000"/>
        </w:rPr>
        <w:t xml:space="preserve">the </w:t>
      </w:r>
      <w:r w:rsidR="00A16176" w:rsidRPr="007E04B7">
        <w:rPr>
          <w:rFonts w:ascii="Arial" w:eastAsia="Arial" w:hAnsi="Arial"/>
          <w:color w:val="000000"/>
        </w:rPr>
        <w:t xml:space="preserve">disability services </w:t>
      </w:r>
      <w:r w:rsidR="00A62962" w:rsidRPr="007E04B7">
        <w:rPr>
          <w:rFonts w:ascii="Arial" w:eastAsia="Arial" w:hAnsi="Arial"/>
          <w:color w:val="000000"/>
        </w:rPr>
        <w:t xml:space="preserve">sector </w:t>
      </w:r>
      <w:r w:rsidR="00A16176" w:rsidRPr="007E04B7">
        <w:rPr>
          <w:rFonts w:ascii="Arial" w:eastAsia="Arial" w:hAnsi="Arial"/>
          <w:color w:val="000000"/>
        </w:rPr>
        <w:t>to ensure that the</w:t>
      </w:r>
      <w:r w:rsidRPr="007E04B7">
        <w:rPr>
          <w:rFonts w:ascii="Arial" w:eastAsia="Arial" w:hAnsi="Arial"/>
          <w:color w:val="000000"/>
        </w:rPr>
        <w:t>ir role</w:t>
      </w:r>
      <w:r w:rsidR="00A16176" w:rsidRPr="007E04B7">
        <w:rPr>
          <w:rFonts w:ascii="Arial" w:eastAsia="Arial" w:hAnsi="Arial"/>
          <w:color w:val="000000"/>
        </w:rPr>
        <w:t xml:space="preserve"> in </w:t>
      </w:r>
      <w:r w:rsidR="00FB3B72" w:rsidRPr="007E04B7">
        <w:rPr>
          <w:rFonts w:ascii="Arial" w:eastAsia="Arial" w:hAnsi="Arial"/>
          <w:color w:val="000000"/>
        </w:rPr>
        <w:t xml:space="preserve">achieving </w:t>
      </w:r>
      <w:r w:rsidRPr="007E04B7">
        <w:rPr>
          <w:rFonts w:ascii="Arial" w:eastAsia="Arial" w:hAnsi="Arial"/>
          <w:color w:val="000000"/>
        </w:rPr>
        <w:t>this commitment is clearly understood.</w:t>
      </w:r>
    </w:p>
    <w:p w14:paraId="6BA46A2C" w14:textId="77777777" w:rsidR="00490939" w:rsidRPr="007E04B7" w:rsidRDefault="00490939" w:rsidP="00490939">
      <w:pPr>
        <w:pStyle w:val="NoSpacing"/>
        <w:rPr>
          <w:rFonts w:ascii="Arial" w:eastAsia="Arial" w:hAnsi="Arial"/>
          <w:color w:val="000000"/>
        </w:rPr>
      </w:pPr>
    </w:p>
    <w:p w14:paraId="7151E731" w14:textId="7BA01647" w:rsidR="00006A90" w:rsidRPr="003F0258" w:rsidRDefault="00FB3B72" w:rsidP="00FD30A1">
      <w:pPr>
        <w:pStyle w:val="NoSpacing"/>
        <w:numPr>
          <w:ilvl w:val="0"/>
          <w:numId w:val="13"/>
        </w:numPr>
        <w:rPr>
          <w:rFonts w:ascii="Arial" w:eastAsia="Arial" w:hAnsi="Arial"/>
          <w:color w:val="000000"/>
        </w:rPr>
      </w:pPr>
      <w:r w:rsidRPr="003F0258">
        <w:rPr>
          <w:rFonts w:ascii="Arial" w:eastAsia="Arial" w:hAnsi="Arial"/>
          <w:color w:val="000000"/>
        </w:rPr>
        <w:t>Conversely, t</w:t>
      </w:r>
      <w:r w:rsidR="00A16176" w:rsidRPr="003F0258">
        <w:rPr>
          <w:rFonts w:ascii="Arial" w:eastAsia="Arial" w:hAnsi="Arial"/>
          <w:color w:val="000000"/>
        </w:rPr>
        <w:t xml:space="preserve">he </w:t>
      </w:r>
      <w:r w:rsidR="00A62962" w:rsidRPr="003F0258">
        <w:rPr>
          <w:rFonts w:ascii="Arial" w:eastAsia="Arial" w:hAnsi="Arial"/>
          <w:color w:val="000000"/>
        </w:rPr>
        <w:t xml:space="preserve">role of </w:t>
      </w:r>
      <w:r w:rsidR="00A16176" w:rsidRPr="003F0258">
        <w:rPr>
          <w:rFonts w:ascii="Arial" w:eastAsia="Arial" w:hAnsi="Arial"/>
          <w:color w:val="000000"/>
        </w:rPr>
        <w:t xml:space="preserve">NDIS </w:t>
      </w:r>
      <w:r w:rsidR="00A62962" w:rsidRPr="003F0258">
        <w:rPr>
          <w:rFonts w:ascii="Arial" w:eastAsia="Arial" w:hAnsi="Arial"/>
          <w:color w:val="000000"/>
        </w:rPr>
        <w:t xml:space="preserve">in meeting the housing </w:t>
      </w:r>
      <w:r w:rsidR="00A16176" w:rsidRPr="003F0258">
        <w:rPr>
          <w:rFonts w:ascii="Arial" w:eastAsia="Arial" w:hAnsi="Arial"/>
          <w:color w:val="000000"/>
        </w:rPr>
        <w:t xml:space="preserve">needs </w:t>
      </w:r>
      <w:r w:rsidR="00A62962" w:rsidRPr="003F0258">
        <w:rPr>
          <w:rFonts w:ascii="Arial" w:eastAsia="Arial" w:hAnsi="Arial"/>
          <w:color w:val="000000"/>
        </w:rPr>
        <w:t xml:space="preserve">of people with disability needs </w:t>
      </w:r>
      <w:r w:rsidR="00A16176" w:rsidRPr="003F0258">
        <w:rPr>
          <w:rFonts w:ascii="Arial" w:eastAsia="Arial" w:hAnsi="Arial"/>
          <w:color w:val="000000"/>
        </w:rPr>
        <w:t xml:space="preserve">to be </w:t>
      </w:r>
      <w:r w:rsidR="00A62962" w:rsidRPr="003F0258">
        <w:rPr>
          <w:rFonts w:ascii="Arial" w:eastAsia="Arial" w:hAnsi="Arial"/>
          <w:color w:val="000000"/>
        </w:rPr>
        <w:t xml:space="preserve">better </w:t>
      </w:r>
      <w:r w:rsidR="00A16176" w:rsidRPr="003F0258">
        <w:rPr>
          <w:rFonts w:ascii="Arial" w:eastAsia="Arial" w:hAnsi="Arial"/>
          <w:color w:val="000000"/>
        </w:rPr>
        <w:t>understood</w:t>
      </w:r>
      <w:r w:rsidR="00A62962" w:rsidRPr="003F0258">
        <w:rPr>
          <w:rFonts w:ascii="Arial" w:eastAsia="Arial" w:hAnsi="Arial"/>
          <w:color w:val="000000"/>
        </w:rPr>
        <w:t xml:space="preserve">. </w:t>
      </w:r>
      <w:r w:rsidR="000D1A8F" w:rsidRPr="003F0258">
        <w:rPr>
          <w:rFonts w:ascii="Arial" w:eastAsia="Arial" w:hAnsi="Arial"/>
          <w:color w:val="000000"/>
        </w:rPr>
        <w:t xml:space="preserve">The NDIS will not provide housing and accommodation to </w:t>
      </w:r>
      <w:r w:rsidR="00A962DB">
        <w:rPr>
          <w:rFonts w:ascii="Arial" w:eastAsia="Arial" w:hAnsi="Arial"/>
          <w:color w:val="000000"/>
        </w:rPr>
        <w:t>people who are eligible for the scheme, it</w:t>
      </w:r>
      <w:r w:rsidR="00A67000" w:rsidRPr="003F0258">
        <w:rPr>
          <w:rFonts w:ascii="Arial" w:eastAsia="Arial" w:hAnsi="Arial"/>
          <w:color w:val="000000"/>
        </w:rPr>
        <w:t xml:space="preserve"> will not pay rent or build a house. </w:t>
      </w:r>
      <w:r w:rsidR="00006A90" w:rsidRPr="003F0258">
        <w:rPr>
          <w:rFonts w:ascii="Arial" w:eastAsia="Arial" w:hAnsi="Arial"/>
          <w:color w:val="000000"/>
        </w:rPr>
        <w:t>While</w:t>
      </w:r>
      <w:r w:rsidR="00A67000" w:rsidRPr="003F0258">
        <w:rPr>
          <w:rFonts w:ascii="Arial" w:eastAsia="Arial" w:hAnsi="Arial"/>
          <w:color w:val="000000"/>
        </w:rPr>
        <w:t xml:space="preserve"> the NDIS will contribute to Specialist Disability Accommodation</w:t>
      </w:r>
      <w:r w:rsidR="00006A90" w:rsidRPr="003F0258">
        <w:rPr>
          <w:rFonts w:ascii="Arial" w:eastAsia="Arial" w:hAnsi="Arial"/>
          <w:color w:val="000000"/>
        </w:rPr>
        <w:t>, this is</w:t>
      </w:r>
      <w:r w:rsidR="003F0258" w:rsidRPr="003F0258">
        <w:rPr>
          <w:rFonts w:ascii="Arial" w:eastAsia="Arial" w:hAnsi="Arial"/>
          <w:color w:val="000000"/>
        </w:rPr>
        <w:t xml:space="preserve"> a v</w:t>
      </w:r>
      <w:r w:rsidR="00A962DB">
        <w:rPr>
          <w:rFonts w:ascii="Arial" w:eastAsia="Arial" w:hAnsi="Arial"/>
          <w:color w:val="000000"/>
        </w:rPr>
        <w:t>ery limited supply side program that is estimated to help about 4% of eligible people across the country.</w:t>
      </w:r>
    </w:p>
    <w:p w14:paraId="53FECED7" w14:textId="77777777" w:rsidR="00006A90" w:rsidRPr="00006A90" w:rsidRDefault="00006A90" w:rsidP="003F0258">
      <w:pPr>
        <w:pStyle w:val="NoSpacing"/>
        <w:ind w:left="720"/>
        <w:rPr>
          <w:rFonts w:ascii="Arial" w:eastAsia="Arial" w:hAnsi="Arial"/>
          <w:color w:val="000000"/>
        </w:rPr>
      </w:pPr>
    </w:p>
    <w:p w14:paraId="2256D487" w14:textId="53FAB59E" w:rsidR="00A16176" w:rsidRPr="007E04B7" w:rsidRDefault="00A962DB" w:rsidP="00A16176">
      <w:pPr>
        <w:pStyle w:val="NoSpacing"/>
        <w:numPr>
          <w:ilvl w:val="0"/>
          <w:numId w:val="13"/>
        </w:numPr>
        <w:rPr>
          <w:rFonts w:ascii="Arial" w:eastAsia="Arial" w:hAnsi="Arial"/>
          <w:color w:val="000000"/>
        </w:rPr>
      </w:pPr>
      <w:r>
        <w:rPr>
          <w:rFonts w:ascii="Arial" w:eastAsia="Arial" w:hAnsi="Arial"/>
          <w:color w:val="000000"/>
        </w:rPr>
        <w:t>It is vital that homelessness and mainstream services understand the scope of the ND</w:t>
      </w:r>
      <w:r w:rsidR="00FD30A1">
        <w:rPr>
          <w:rFonts w:ascii="Arial" w:eastAsia="Arial" w:hAnsi="Arial"/>
          <w:color w:val="000000"/>
        </w:rPr>
        <w:t>I</w:t>
      </w:r>
      <w:r>
        <w:rPr>
          <w:rFonts w:ascii="Arial" w:eastAsia="Arial" w:hAnsi="Arial"/>
          <w:color w:val="000000"/>
        </w:rPr>
        <w:t xml:space="preserve">S. </w:t>
      </w:r>
      <w:r w:rsidR="000D1A8F" w:rsidRPr="007E04B7">
        <w:rPr>
          <w:rFonts w:ascii="Arial" w:eastAsia="Arial" w:hAnsi="Arial"/>
          <w:color w:val="000000"/>
        </w:rPr>
        <w:t>Many people with disability will not be eligible for direct support under the NDIS.</w:t>
      </w:r>
      <w:r w:rsidR="00435FBD" w:rsidRPr="007E04B7">
        <w:rPr>
          <w:rFonts w:ascii="Arial" w:eastAsia="Arial" w:hAnsi="Arial"/>
          <w:color w:val="000000"/>
        </w:rPr>
        <w:t xml:space="preserve"> We have received reports of p</w:t>
      </w:r>
      <w:r w:rsidR="00A16176" w:rsidRPr="007E04B7">
        <w:rPr>
          <w:rFonts w:ascii="Arial" w:eastAsia="Arial" w:hAnsi="Arial"/>
          <w:color w:val="000000"/>
        </w:rPr>
        <w:t xml:space="preserve">eople being turned away from </w:t>
      </w:r>
      <w:r w:rsidR="00006A90">
        <w:rPr>
          <w:rFonts w:ascii="Arial" w:eastAsia="Arial" w:hAnsi="Arial"/>
          <w:color w:val="000000"/>
        </w:rPr>
        <w:t xml:space="preserve">other mainstream </w:t>
      </w:r>
      <w:r w:rsidR="00A16176" w:rsidRPr="007E04B7">
        <w:rPr>
          <w:rFonts w:ascii="Arial" w:eastAsia="Arial" w:hAnsi="Arial"/>
          <w:color w:val="000000"/>
        </w:rPr>
        <w:t xml:space="preserve">services, or charged commercial rates for services, on the </w:t>
      </w:r>
      <w:r w:rsidR="00435FBD" w:rsidRPr="007E04B7">
        <w:rPr>
          <w:rFonts w:ascii="Arial" w:eastAsia="Arial" w:hAnsi="Arial"/>
          <w:color w:val="000000"/>
        </w:rPr>
        <w:t xml:space="preserve">basis of assumptions about the </w:t>
      </w:r>
      <w:r w:rsidR="00A16176" w:rsidRPr="007E04B7">
        <w:rPr>
          <w:rFonts w:ascii="Arial" w:eastAsia="Arial" w:hAnsi="Arial"/>
          <w:color w:val="000000"/>
        </w:rPr>
        <w:t xml:space="preserve">role of the NDIS in the provision of services to people with disability. </w:t>
      </w:r>
    </w:p>
    <w:p w14:paraId="782402DA" w14:textId="77777777" w:rsidR="00490939" w:rsidRPr="007E04B7" w:rsidRDefault="00490939" w:rsidP="00490939">
      <w:pPr>
        <w:pStyle w:val="NoSpacing"/>
        <w:ind w:left="720"/>
        <w:rPr>
          <w:rFonts w:ascii="Arial" w:eastAsia="Arial" w:hAnsi="Arial"/>
          <w:color w:val="000000"/>
        </w:rPr>
      </w:pPr>
    </w:p>
    <w:p w14:paraId="188E4DCC" w14:textId="77777777" w:rsidR="00A16176" w:rsidRPr="007E04B7" w:rsidRDefault="00A16176" w:rsidP="00A16176">
      <w:pPr>
        <w:pStyle w:val="NoSpacing"/>
        <w:numPr>
          <w:ilvl w:val="0"/>
          <w:numId w:val="13"/>
        </w:numPr>
        <w:rPr>
          <w:rFonts w:ascii="Arial" w:eastAsia="Arial" w:hAnsi="Arial"/>
          <w:color w:val="000000"/>
        </w:rPr>
      </w:pPr>
      <w:r w:rsidRPr="007E04B7">
        <w:rPr>
          <w:rFonts w:ascii="Arial" w:eastAsia="Arial" w:hAnsi="Arial"/>
          <w:color w:val="000000"/>
        </w:rPr>
        <w:t>The discussion</w:t>
      </w:r>
      <w:r w:rsidR="00A3152D" w:rsidRPr="007E04B7">
        <w:rPr>
          <w:rFonts w:ascii="Arial" w:eastAsia="Arial" w:hAnsi="Arial"/>
          <w:color w:val="000000"/>
        </w:rPr>
        <w:t xml:space="preserve"> paper</w:t>
      </w:r>
      <w:r w:rsidRPr="007E04B7">
        <w:rPr>
          <w:rFonts w:ascii="Arial" w:eastAsia="Arial" w:hAnsi="Arial"/>
          <w:color w:val="000000"/>
        </w:rPr>
        <w:t xml:space="preserve"> talks about the use of data. While there are many ways in which data could be better used to improve outcomes for people, work needs to be undertaken to ensure that it is accurate. Common definitions and their consistent application is </w:t>
      </w:r>
      <w:r w:rsidR="00A3152D" w:rsidRPr="007E04B7">
        <w:rPr>
          <w:rFonts w:ascii="Arial" w:eastAsia="Arial" w:hAnsi="Arial"/>
          <w:color w:val="000000"/>
        </w:rPr>
        <w:t>important if this data is to be useful in meeting the goals of the strategy, and this is especially important in regards to</w:t>
      </w:r>
      <w:r w:rsidRPr="007E04B7">
        <w:rPr>
          <w:rFonts w:ascii="Arial" w:eastAsia="Arial" w:hAnsi="Arial"/>
          <w:color w:val="000000"/>
        </w:rPr>
        <w:t xml:space="preserve"> disability, </w:t>
      </w:r>
      <w:r w:rsidR="00A3152D" w:rsidRPr="007E04B7">
        <w:rPr>
          <w:rFonts w:ascii="Arial" w:eastAsia="Arial" w:hAnsi="Arial"/>
          <w:color w:val="000000"/>
        </w:rPr>
        <w:t>but also other areas including gender identification.</w:t>
      </w:r>
    </w:p>
    <w:p w14:paraId="264B5477" w14:textId="77777777" w:rsidR="00490939" w:rsidRPr="007E04B7" w:rsidRDefault="00490939" w:rsidP="00490939">
      <w:pPr>
        <w:pStyle w:val="NoSpacing"/>
        <w:ind w:left="720"/>
        <w:rPr>
          <w:rFonts w:ascii="Arial" w:eastAsia="Arial" w:hAnsi="Arial"/>
          <w:color w:val="000000"/>
        </w:rPr>
      </w:pPr>
    </w:p>
    <w:p w14:paraId="32F42C67" w14:textId="772E68A3" w:rsidR="000C5E39" w:rsidRPr="007E04B7" w:rsidRDefault="00A16176" w:rsidP="001D6B3A">
      <w:pPr>
        <w:pStyle w:val="NoSpacing"/>
        <w:numPr>
          <w:ilvl w:val="0"/>
          <w:numId w:val="13"/>
        </w:numPr>
        <w:rPr>
          <w:rFonts w:ascii="Arial" w:hAnsi="Arial"/>
          <w:kern w:val="1"/>
        </w:rPr>
      </w:pPr>
      <w:r w:rsidRPr="007E04B7">
        <w:rPr>
          <w:rFonts w:ascii="Arial" w:eastAsia="Arial" w:hAnsi="Arial"/>
          <w:color w:val="000000"/>
        </w:rPr>
        <w:t xml:space="preserve">The discussion paper outlines a number of key population groups that will be addressed in the Strategy. </w:t>
      </w:r>
      <w:r w:rsidR="00A3152D" w:rsidRPr="007E04B7">
        <w:rPr>
          <w:rFonts w:ascii="Arial" w:eastAsia="Arial" w:hAnsi="Arial"/>
          <w:color w:val="000000"/>
        </w:rPr>
        <w:t>It must be recognised that many people fit into more than one group</w:t>
      </w:r>
      <w:r w:rsidR="000D1A8F" w:rsidRPr="007E04B7">
        <w:rPr>
          <w:rFonts w:ascii="Arial" w:eastAsia="Arial" w:hAnsi="Arial"/>
          <w:color w:val="000000"/>
        </w:rPr>
        <w:t xml:space="preserve"> and</w:t>
      </w:r>
      <w:r w:rsidR="00A3152D" w:rsidRPr="007E04B7">
        <w:rPr>
          <w:rFonts w:ascii="Arial" w:eastAsia="Arial" w:hAnsi="Arial"/>
          <w:color w:val="000000"/>
        </w:rPr>
        <w:t xml:space="preserve"> </w:t>
      </w:r>
      <w:r w:rsidR="000D1A8F" w:rsidRPr="007E04B7">
        <w:rPr>
          <w:rFonts w:ascii="Arial" w:eastAsia="Arial" w:hAnsi="Arial"/>
          <w:color w:val="000000"/>
        </w:rPr>
        <w:t>t</w:t>
      </w:r>
      <w:r w:rsidR="00A3152D" w:rsidRPr="007E04B7">
        <w:rPr>
          <w:rFonts w:ascii="Arial" w:eastAsia="Arial" w:hAnsi="Arial"/>
          <w:color w:val="000000"/>
        </w:rPr>
        <w:t xml:space="preserve">his </w:t>
      </w:r>
      <w:proofErr w:type="spellStart"/>
      <w:r w:rsidR="00A3152D" w:rsidRPr="007E04B7">
        <w:rPr>
          <w:rFonts w:ascii="Arial" w:eastAsia="Arial" w:hAnsi="Arial"/>
          <w:color w:val="000000"/>
        </w:rPr>
        <w:t>intersectionality</w:t>
      </w:r>
      <w:proofErr w:type="spellEnd"/>
      <w:r w:rsidR="00A3152D" w:rsidRPr="007E04B7">
        <w:rPr>
          <w:rFonts w:ascii="Arial" w:eastAsia="Arial" w:hAnsi="Arial"/>
          <w:color w:val="000000"/>
        </w:rPr>
        <w:t xml:space="preserve"> should be acknowledged. </w:t>
      </w:r>
      <w:r w:rsidRPr="007E04B7">
        <w:rPr>
          <w:rFonts w:ascii="Arial" w:eastAsia="Arial" w:hAnsi="Arial"/>
          <w:color w:val="000000"/>
        </w:rPr>
        <w:t xml:space="preserve">The invisibility of </w:t>
      </w:r>
      <w:r w:rsidR="00A3152D" w:rsidRPr="007E04B7">
        <w:rPr>
          <w:rFonts w:ascii="Arial" w:eastAsia="Arial" w:hAnsi="Arial"/>
          <w:color w:val="000000"/>
        </w:rPr>
        <w:t>lesbian, gay, bisexual, transgender, intersex and queer (</w:t>
      </w:r>
      <w:r w:rsidRPr="007E04B7">
        <w:rPr>
          <w:rFonts w:ascii="Arial" w:eastAsia="Arial" w:hAnsi="Arial"/>
          <w:color w:val="000000"/>
        </w:rPr>
        <w:t>LGBTI</w:t>
      </w:r>
      <w:r w:rsidR="00A3152D" w:rsidRPr="007E04B7">
        <w:rPr>
          <w:rFonts w:ascii="Arial" w:eastAsia="Arial" w:hAnsi="Arial"/>
          <w:color w:val="000000"/>
        </w:rPr>
        <w:t>Q)</w:t>
      </w:r>
      <w:r w:rsidRPr="007E04B7">
        <w:rPr>
          <w:rFonts w:ascii="Arial" w:eastAsia="Arial" w:hAnsi="Arial"/>
          <w:color w:val="000000"/>
        </w:rPr>
        <w:t xml:space="preserve"> </w:t>
      </w:r>
      <w:r w:rsidR="00D4725A" w:rsidRPr="007E04B7">
        <w:rPr>
          <w:rFonts w:ascii="Arial" w:eastAsia="Arial" w:hAnsi="Arial"/>
          <w:color w:val="000000"/>
        </w:rPr>
        <w:t xml:space="preserve">people </w:t>
      </w:r>
      <w:r w:rsidR="00A3152D" w:rsidRPr="007E04B7">
        <w:rPr>
          <w:rFonts w:ascii="Arial" w:eastAsia="Arial" w:hAnsi="Arial"/>
          <w:color w:val="000000"/>
        </w:rPr>
        <w:t xml:space="preserve">in this discussion paper </w:t>
      </w:r>
      <w:r w:rsidR="00D4725A" w:rsidRPr="007E04B7">
        <w:rPr>
          <w:rFonts w:ascii="Arial" w:eastAsia="Arial" w:hAnsi="Arial"/>
          <w:color w:val="000000"/>
        </w:rPr>
        <w:t xml:space="preserve">needs to </w:t>
      </w:r>
      <w:r w:rsidRPr="007E04B7">
        <w:rPr>
          <w:rFonts w:ascii="Arial" w:eastAsia="Arial" w:hAnsi="Arial"/>
          <w:color w:val="000000"/>
        </w:rPr>
        <w:t>be addressed</w:t>
      </w:r>
      <w:r w:rsidR="00D4725A" w:rsidRPr="007E04B7">
        <w:rPr>
          <w:rFonts w:ascii="Arial" w:eastAsia="Arial" w:hAnsi="Arial"/>
          <w:color w:val="000000"/>
        </w:rPr>
        <w:t xml:space="preserve"> in th</w:t>
      </w:r>
      <w:r w:rsidR="00A3152D" w:rsidRPr="007E04B7">
        <w:rPr>
          <w:rFonts w:ascii="Arial" w:eastAsia="Arial" w:hAnsi="Arial"/>
          <w:color w:val="000000"/>
        </w:rPr>
        <w:t>e</w:t>
      </w:r>
      <w:r w:rsidR="00D4725A" w:rsidRPr="007E04B7">
        <w:rPr>
          <w:rFonts w:ascii="Arial" w:eastAsia="Arial" w:hAnsi="Arial"/>
          <w:color w:val="000000"/>
        </w:rPr>
        <w:t xml:space="preserve"> strategy</w:t>
      </w:r>
      <w:r w:rsidRPr="007E04B7">
        <w:rPr>
          <w:rFonts w:ascii="Arial" w:eastAsia="Arial" w:hAnsi="Arial"/>
          <w:color w:val="000000"/>
        </w:rPr>
        <w:t>. LGBTI</w:t>
      </w:r>
      <w:r w:rsidR="00A3152D" w:rsidRPr="007E04B7">
        <w:rPr>
          <w:rFonts w:ascii="Arial" w:eastAsia="Arial" w:hAnsi="Arial"/>
          <w:color w:val="000000"/>
        </w:rPr>
        <w:t>Q</w:t>
      </w:r>
      <w:r w:rsidRPr="007E04B7">
        <w:rPr>
          <w:rFonts w:ascii="Arial" w:eastAsia="Arial" w:hAnsi="Arial"/>
          <w:color w:val="000000"/>
        </w:rPr>
        <w:t xml:space="preserve"> people are largely invisible in the </w:t>
      </w:r>
      <w:r w:rsidR="00A3152D" w:rsidRPr="007E04B7">
        <w:rPr>
          <w:rFonts w:ascii="Arial" w:eastAsia="Arial" w:hAnsi="Arial"/>
          <w:color w:val="000000"/>
        </w:rPr>
        <w:t xml:space="preserve">other population </w:t>
      </w:r>
      <w:r w:rsidRPr="007E04B7">
        <w:rPr>
          <w:rFonts w:ascii="Arial" w:eastAsia="Arial" w:hAnsi="Arial"/>
          <w:color w:val="000000"/>
        </w:rPr>
        <w:t>groups</w:t>
      </w:r>
      <w:r w:rsidR="00A3152D" w:rsidRPr="007E04B7">
        <w:rPr>
          <w:rFonts w:ascii="Arial" w:eastAsia="Arial" w:hAnsi="Arial"/>
          <w:color w:val="000000"/>
        </w:rPr>
        <w:t xml:space="preserve">, despite </w:t>
      </w:r>
      <w:r w:rsidRPr="007E04B7">
        <w:rPr>
          <w:rFonts w:ascii="Arial" w:eastAsia="Arial" w:hAnsi="Arial"/>
          <w:color w:val="000000"/>
        </w:rPr>
        <w:t xml:space="preserve">often </w:t>
      </w:r>
      <w:r w:rsidR="00A3152D" w:rsidRPr="007E04B7">
        <w:rPr>
          <w:rFonts w:ascii="Arial" w:eastAsia="Arial" w:hAnsi="Arial"/>
          <w:color w:val="000000"/>
        </w:rPr>
        <w:t xml:space="preserve">being </w:t>
      </w:r>
      <w:r w:rsidRPr="007E04B7">
        <w:rPr>
          <w:rFonts w:ascii="Arial" w:eastAsia="Arial" w:hAnsi="Arial"/>
          <w:color w:val="000000"/>
        </w:rPr>
        <w:t xml:space="preserve">at </w:t>
      </w:r>
      <w:r w:rsidR="00A3152D" w:rsidRPr="007E04B7">
        <w:rPr>
          <w:rFonts w:ascii="Arial" w:eastAsia="Arial" w:hAnsi="Arial"/>
          <w:color w:val="000000"/>
        </w:rPr>
        <w:t xml:space="preserve">high </w:t>
      </w:r>
      <w:r w:rsidRPr="007E04B7">
        <w:rPr>
          <w:rFonts w:ascii="Arial" w:eastAsia="Arial" w:hAnsi="Arial"/>
          <w:color w:val="000000"/>
        </w:rPr>
        <w:t xml:space="preserve">risk of homelessness due to </w:t>
      </w:r>
      <w:r w:rsidR="00A3152D" w:rsidRPr="007E04B7">
        <w:rPr>
          <w:rFonts w:ascii="Arial" w:eastAsia="Arial" w:hAnsi="Arial"/>
          <w:color w:val="000000"/>
        </w:rPr>
        <w:t xml:space="preserve">experiences of </w:t>
      </w:r>
      <w:r w:rsidRPr="007E04B7">
        <w:rPr>
          <w:rFonts w:ascii="Arial" w:eastAsia="Arial" w:hAnsi="Arial"/>
          <w:color w:val="000000"/>
        </w:rPr>
        <w:t>DFV and discrimination.</w:t>
      </w:r>
    </w:p>
    <w:p w14:paraId="5C5836B8" w14:textId="77777777" w:rsidR="00435FBD" w:rsidRPr="007E04B7" w:rsidRDefault="00435FBD" w:rsidP="00435FBD">
      <w:pPr>
        <w:pStyle w:val="NoSpacing"/>
        <w:ind w:left="360"/>
        <w:rPr>
          <w:rFonts w:ascii="Arial" w:hAnsi="Arial"/>
          <w:kern w:val="1"/>
        </w:rPr>
      </w:pPr>
    </w:p>
    <w:p w14:paraId="3F381FBD" w14:textId="77777777" w:rsidR="006A3619" w:rsidRPr="007E04B7" w:rsidRDefault="006A3619" w:rsidP="006A3619">
      <w:pPr>
        <w:pStyle w:val="NoSpacing"/>
        <w:rPr>
          <w:rFonts w:ascii="Arial" w:eastAsia="Arial" w:hAnsi="Arial"/>
          <w:color w:val="000000"/>
        </w:rPr>
      </w:pPr>
    </w:p>
    <w:p w14:paraId="47935E8D" w14:textId="77777777" w:rsidR="001D6B3A" w:rsidRPr="007E04B7" w:rsidRDefault="001D6B3A" w:rsidP="007E04B7">
      <w:pPr>
        <w:widowControl w:val="0"/>
        <w:autoSpaceDE w:val="0"/>
        <w:autoSpaceDN w:val="0"/>
        <w:adjustRightInd w:val="0"/>
        <w:spacing w:before="0" w:after="0"/>
        <w:ind w:left="709"/>
        <w:jc w:val="both"/>
        <w:rPr>
          <w:rFonts w:ascii="Arial" w:hAnsi="Arial"/>
          <w:i/>
        </w:rPr>
      </w:pPr>
      <w:r w:rsidRPr="007E04B7">
        <w:rPr>
          <w:rFonts w:ascii="Arial" w:hAnsi="Arial"/>
          <w:b/>
          <w:bCs/>
          <w:i/>
        </w:rPr>
        <w:t>About People with Disability Australia</w:t>
      </w:r>
    </w:p>
    <w:p w14:paraId="7B9F31FE" w14:textId="77777777" w:rsidR="001D6B3A" w:rsidRPr="007E04B7" w:rsidRDefault="001D6B3A" w:rsidP="007E04B7">
      <w:pPr>
        <w:widowControl w:val="0"/>
        <w:autoSpaceDE w:val="0"/>
        <w:autoSpaceDN w:val="0"/>
        <w:adjustRightInd w:val="0"/>
        <w:spacing w:before="0" w:after="0"/>
        <w:ind w:left="709"/>
        <w:jc w:val="both"/>
        <w:rPr>
          <w:rFonts w:ascii="Arial" w:hAnsi="Arial"/>
          <w:i/>
        </w:rPr>
      </w:pPr>
      <w:r w:rsidRPr="007E04B7">
        <w:rPr>
          <w:rFonts w:ascii="Arial" w:hAnsi="Arial"/>
          <w:i/>
        </w:rPr>
        <w:t> </w:t>
      </w:r>
    </w:p>
    <w:p w14:paraId="254DD742" w14:textId="35CA7B0F" w:rsidR="001D6B3A" w:rsidRPr="007E04B7" w:rsidRDefault="001D6B3A" w:rsidP="007E04B7">
      <w:pPr>
        <w:widowControl w:val="0"/>
        <w:autoSpaceDE w:val="0"/>
        <w:autoSpaceDN w:val="0"/>
        <w:adjustRightInd w:val="0"/>
        <w:spacing w:before="0" w:after="0"/>
        <w:ind w:left="709"/>
        <w:jc w:val="both"/>
        <w:rPr>
          <w:rFonts w:ascii="Arial" w:hAnsi="Arial"/>
          <w:i/>
        </w:rPr>
      </w:pPr>
      <w:r w:rsidRPr="007E04B7">
        <w:rPr>
          <w:rFonts w:ascii="Arial" w:hAnsi="Arial"/>
          <w:b/>
          <w:bCs/>
          <w:i/>
        </w:rPr>
        <w:t>People with Disability Australia (</w:t>
      </w:r>
      <w:hyperlink r:id="rId9" w:history="1">
        <w:r w:rsidRPr="007E04B7">
          <w:rPr>
            <w:rFonts w:ascii="Arial" w:hAnsi="Arial"/>
            <w:b/>
            <w:bCs/>
            <w:i/>
            <w:color w:val="1149BC"/>
            <w:u w:val="single" w:color="1149BC"/>
          </w:rPr>
          <w:t>PWDA</w:t>
        </w:r>
      </w:hyperlink>
      <w:r w:rsidRPr="007E04B7">
        <w:rPr>
          <w:rFonts w:ascii="Arial" w:hAnsi="Arial"/>
          <w:b/>
          <w:bCs/>
          <w:i/>
        </w:rPr>
        <w:t xml:space="preserve">) </w:t>
      </w:r>
      <w:r w:rsidRPr="007E04B7">
        <w:rPr>
          <w:rFonts w:ascii="Arial" w:hAnsi="Arial"/>
          <w:i/>
        </w:rPr>
        <w:t>is a leading disability rights, advocacy and representative organisation of and for all people with disability. We are the only national, cross-disability organisation - we represent the interests of people with all kinds of disability. We are a non-profit, non-government organisation.</w:t>
      </w:r>
    </w:p>
    <w:p w14:paraId="3647CDBA" w14:textId="77777777" w:rsidR="001D6B3A" w:rsidRPr="007E04B7" w:rsidRDefault="001D6B3A" w:rsidP="007E04B7">
      <w:pPr>
        <w:widowControl w:val="0"/>
        <w:autoSpaceDE w:val="0"/>
        <w:autoSpaceDN w:val="0"/>
        <w:adjustRightInd w:val="0"/>
        <w:spacing w:before="0" w:after="0"/>
        <w:ind w:left="709"/>
        <w:jc w:val="both"/>
        <w:rPr>
          <w:rFonts w:ascii="Arial" w:hAnsi="Arial"/>
          <w:i/>
        </w:rPr>
      </w:pPr>
      <w:r w:rsidRPr="007E04B7">
        <w:rPr>
          <w:rFonts w:ascii="Arial" w:hAnsi="Arial"/>
          <w:i/>
        </w:rPr>
        <w:t> </w:t>
      </w:r>
    </w:p>
    <w:p w14:paraId="7BAC2EBC" w14:textId="77777777" w:rsidR="001D6B3A" w:rsidRPr="007E04B7" w:rsidRDefault="001D6B3A" w:rsidP="007E04B7">
      <w:pPr>
        <w:widowControl w:val="0"/>
        <w:autoSpaceDE w:val="0"/>
        <w:autoSpaceDN w:val="0"/>
        <w:adjustRightInd w:val="0"/>
        <w:spacing w:before="0" w:after="0"/>
        <w:ind w:left="709"/>
        <w:jc w:val="both"/>
        <w:rPr>
          <w:rFonts w:ascii="Arial" w:hAnsi="Arial"/>
          <w:i/>
        </w:rPr>
      </w:pPr>
      <w:r w:rsidRPr="007E04B7">
        <w:rPr>
          <w:rFonts w:ascii="Arial" w:hAnsi="Arial"/>
          <w:i/>
        </w:rPr>
        <w:t>PWDA’s primary membership is made up of people with disability and organisations primarily constituted by people with disability. PWDA also has a large associate membership of other individuals and organisations committed to the disability rights movement.</w:t>
      </w:r>
    </w:p>
    <w:p w14:paraId="1789DE28" w14:textId="77777777" w:rsidR="001D6B3A" w:rsidRPr="007E04B7" w:rsidRDefault="001D6B3A" w:rsidP="007E04B7">
      <w:pPr>
        <w:widowControl w:val="0"/>
        <w:autoSpaceDE w:val="0"/>
        <w:autoSpaceDN w:val="0"/>
        <w:adjustRightInd w:val="0"/>
        <w:spacing w:before="0" w:after="0"/>
        <w:ind w:left="709"/>
        <w:jc w:val="both"/>
        <w:rPr>
          <w:rFonts w:ascii="Arial" w:hAnsi="Arial"/>
          <w:i/>
        </w:rPr>
      </w:pPr>
      <w:r w:rsidRPr="007E04B7">
        <w:rPr>
          <w:rFonts w:ascii="Arial" w:hAnsi="Arial"/>
          <w:i/>
        </w:rPr>
        <w:t> </w:t>
      </w:r>
    </w:p>
    <w:p w14:paraId="1F1C61C0" w14:textId="77777777" w:rsidR="001D6B3A" w:rsidRPr="007E04B7" w:rsidRDefault="001D6B3A" w:rsidP="007E04B7">
      <w:pPr>
        <w:widowControl w:val="0"/>
        <w:autoSpaceDE w:val="0"/>
        <w:autoSpaceDN w:val="0"/>
        <w:adjustRightInd w:val="0"/>
        <w:spacing w:before="0" w:after="0"/>
        <w:ind w:left="709"/>
        <w:rPr>
          <w:rFonts w:cs="Calibri"/>
          <w:i/>
        </w:rPr>
      </w:pPr>
      <w:r w:rsidRPr="007E04B7">
        <w:rPr>
          <w:rFonts w:ascii="Arial" w:hAnsi="Arial"/>
          <w:i/>
        </w:rPr>
        <w:t>We have a vision of a socially just, accessible, and inclusive community, in which the human rights, citizenship, contribution, potential and diversity of all people with disability are recognised, respected and celebrated. PWDA was founded in 1981, the International Year of Disabled Persons, to provide people with disability with a voice of our own.</w:t>
      </w:r>
    </w:p>
    <w:p w14:paraId="1EDEC597" w14:textId="77777777" w:rsidR="001D6B3A" w:rsidRPr="007E04B7" w:rsidRDefault="001D6B3A" w:rsidP="007E04B7">
      <w:pPr>
        <w:widowControl w:val="0"/>
        <w:autoSpaceDE w:val="0"/>
        <w:autoSpaceDN w:val="0"/>
        <w:adjustRightInd w:val="0"/>
        <w:spacing w:before="0" w:after="0"/>
        <w:ind w:left="709"/>
        <w:rPr>
          <w:rFonts w:cs="Calibri"/>
          <w:i/>
        </w:rPr>
      </w:pPr>
      <w:r w:rsidRPr="007E04B7">
        <w:rPr>
          <w:rFonts w:ascii="Arial" w:hAnsi="Arial"/>
          <w:i/>
        </w:rPr>
        <w:t> </w:t>
      </w:r>
    </w:p>
    <w:p w14:paraId="634EE63B" w14:textId="77777777" w:rsidR="001D6B3A" w:rsidRPr="007E04B7" w:rsidRDefault="001D6B3A" w:rsidP="007E04B7">
      <w:pPr>
        <w:widowControl w:val="0"/>
        <w:autoSpaceDE w:val="0"/>
        <w:autoSpaceDN w:val="0"/>
        <w:adjustRightInd w:val="0"/>
        <w:spacing w:before="0" w:after="0"/>
        <w:ind w:left="709"/>
        <w:rPr>
          <w:rFonts w:cs="Calibri"/>
          <w:i/>
        </w:rPr>
      </w:pPr>
      <w:r w:rsidRPr="007E04B7">
        <w:rPr>
          <w:rFonts w:ascii="Arial" w:hAnsi="Arial"/>
          <w:i/>
        </w:rPr>
        <w:t>PWDA is also a founding member of Disabled People’s Organisations Australia (</w:t>
      </w:r>
      <w:hyperlink r:id="rId10" w:history="1">
        <w:r w:rsidRPr="007E04B7">
          <w:rPr>
            <w:rFonts w:ascii="Arial" w:hAnsi="Arial"/>
            <w:i/>
            <w:color w:val="1149BC"/>
            <w:u w:val="single" w:color="1149BC"/>
          </w:rPr>
          <w:t>DPO Australia</w:t>
        </w:r>
      </w:hyperlink>
      <w:r w:rsidRPr="007E04B7">
        <w:rPr>
          <w:rFonts w:ascii="Arial" w:hAnsi="Arial"/>
          <w:i/>
        </w:rPr>
        <w:t>) along with Women With Disabilities Australia, First Peoples Disability Network Australia, and National Ethnic Disability Alliance. DPO’s are organisations that are led by, and constituted of, people with disability. </w:t>
      </w:r>
    </w:p>
    <w:p w14:paraId="64E33DFF" w14:textId="77777777" w:rsidR="001D6B3A" w:rsidRPr="007E04B7" w:rsidRDefault="001D6B3A" w:rsidP="007E04B7">
      <w:pPr>
        <w:widowControl w:val="0"/>
        <w:autoSpaceDE w:val="0"/>
        <w:autoSpaceDN w:val="0"/>
        <w:adjustRightInd w:val="0"/>
        <w:spacing w:before="0" w:after="0"/>
        <w:ind w:left="709"/>
        <w:rPr>
          <w:rFonts w:cs="Calibri"/>
          <w:i/>
        </w:rPr>
      </w:pPr>
      <w:r w:rsidRPr="007E04B7">
        <w:rPr>
          <w:rFonts w:ascii="Arial" w:hAnsi="Arial"/>
          <w:i/>
        </w:rPr>
        <w:t> </w:t>
      </w:r>
    </w:p>
    <w:p w14:paraId="7CCE544C" w14:textId="77777777" w:rsidR="00000EC9" w:rsidRPr="007E04B7" w:rsidRDefault="001D6B3A" w:rsidP="007E04B7">
      <w:pPr>
        <w:pStyle w:val="NoSpacing"/>
        <w:ind w:left="709"/>
        <w:rPr>
          <w:rFonts w:ascii="Arial" w:hAnsi="Arial"/>
          <w:i/>
          <w:kern w:val="1"/>
        </w:rPr>
      </w:pPr>
      <w:r w:rsidRPr="007E04B7">
        <w:rPr>
          <w:rFonts w:ascii="Arial" w:hAnsi="Arial"/>
          <w:i/>
        </w:rPr>
        <w:t xml:space="preserve">The key purpose of DPO Australia is to promote, protect and advance the human rights and freedoms of people with disability In Australia by working collaboratively on areas of shared </w:t>
      </w:r>
      <w:r w:rsidRPr="007E04B7">
        <w:rPr>
          <w:rFonts w:ascii="Arial" w:hAnsi="Arial"/>
          <w:i/>
        </w:rPr>
        <w:lastRenderedPageBreak/>
        <w:t>interests, purposes, strategic priorities and opportunities. DPO Australia has been funded by the Australian Government to be the recognised coordinating point between Government/s and other stakeholders, for consultation and engagement with people with disability in Australia.</w:t>
      </w:r>
    </w:p>
    <w:sectPr w:rsidR="00000EC9" w:rsidRPr="007E04B7" w:rsidSect="00502A7E">
      <w:footerReference w:type="default" r:id="rId11"/>
      <w:headerReference w:type="first" r:id="rId12"/>
      <w:footerReference w:type="first" r:id="rId13"/>
      <w:pgSz w:w="11906" w:h="16838"/>
      <w:pgMar w:top="720" w:right="720" w:bottom="720" w:left="720" w:header="708" w:footer="5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7D53A" w14:textId="77777777" w:rsidR="00C92AEB" w:rsidRDefault="00C92AEB" w:rsidP="00E97E52">
      <w:r>
        <w:separator/>
      </w:r>
    </w:p>
  </w:endnote>
  <w:endnote w:type="continuationSeparator" w:id="0">
    <w:p w14:paraId="11F2C979" w14:textId="77777777" w:rsidR="00C92AEB" w:rsidRDefault="00C92AEB" w:rsidP="00E9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utura Bk BT">
    <w:altName w:val="Century Gothic"/>
    <w:charset w:val="00"/>
    <w:family w:val="swiss"/>
    <w:pitch w:val="variable"/>
    <w:sig w:usb0="00000007"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34DCB" w14:textId="77777777" w:rsidR="00B62AFF" w:rsidRPr="00E97E52" w:rsidRDefault="00B62AFF" w:rsidP="00E97E52">
    <w:pPr>
      <w:pStyle w:val="Footer"/>
      <w:jc w:val="center"/>
    </w:pPr>
    <w:r w:rsidRPr="00E97E52">
      <w:fldChar w:fldCharType="begin"/>
    </w:r>
    <w:r w:rsidRPr="00E97E52">
      <w:instrText xml:space="preserve"> PAGE </w:instrText>
    </w:r>
    <w:r w:rsidRPr="00E97E52">
      <w:fldChar w:fldCharType="separate"/>
    </w:r>
    <w:r w:rsidR="009920FE">
      <w:rPr>
        <w:noProof/>
      </w:rPr>
      <w:t>6</w:t>
    </w:r>
    <w:r w:rsidRPr="00E97E52">
      <w:fldChar w:fldCharType="end"/>
    </w:r>
    <w:r w:rsidRPr="00E97E52">
      <w:t xml:space="preserve"> of </w:t>
    </w:r>
    <w:r w:rsidR="00C92AEB">
      <w:fldChar w:fldCharType="begin"/>
    </w:r>
    <w:r w:rsidR="00C92AEB">
      <w:instrText xml:space="preserve"> NUMPAGES </w:instrText>
    </w:r>
    <w:r w:rsidR="00C92AEB">
      <w:fldChar w:fldCharType="separate"/>
    </w:r>
    <w:r w:rsidR="009920FE">
      <w:rPr>
        <w:noProof/>
      </w:rPr>
      <w:t>6</w:t>
    </w:r>
    <w:r w:rsidR="00C92AE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E2DAB" w14:textId="77777777" w:rsidR="00B62AFF" w:rsidRPr="00E97E52" w:rsidRDefault="00B62AFF" w:rsidP="00E97E52">
    <w:pPr>
      <w:pStyle w:val="Noparagraphstyle"/>
      <w:jc w:val="center"/>
      <w:rPr>
        <w:rStyle w:val="Text"/>
        <w:sz w:val="22"/>
        <w:szCs w:val="22"/>
      </w:rPr>
    </w:pPr>
    <w:r>
      <w:rPr>
        <w:noProof/>
        <w:lang w:val="en-AU" w:eastAsia="en-AU"/>
      </w:rPr>
      <mc:AlternateContent>
        <mc:Choice Requires="wps">
          <w:drawing>
            <wp:anchor distT="4294967295" distB="4294967295" distL="114300" distR="114300" simplePos="0" relativeHeight="251658240" behindDoc="0" locked="0" layoutInCell="1" allowOverlap="1" wp14:anchorId="0D218D36" wp14:editId="5B3315ED">
              <wp:simplePos x="0" y="0"/>
              <wp:positionH relativeFrom="column">
                <wp:posOffset>0</wp:posOffset>
              </wp:positionH>
              <wp:positionV relativeFrom="paragraph">
                <wp:posOffset>95884</wp:posOffset>
              </wp:positionV>
              <wp:extent cx="5736590" cy="0"/>
              <wp:effectExtent l="0" t="0" r="3556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8C6CF" id="Line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5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"/>
          </w:pict>
        </mc:Fallback>
      </mc:AlternateContent>
    </w:r>
  </w:p>
  <w:p w14:paraId="320AD0CA" w14:textId="77777777" w:rsidR="00B62AFF" w:rsidRPr="00E97E52" w:rsidRDefault="00B62AFF" w:rsidP="00E97E52">
    <w:pPr>
      <w:pStyle w:val="Footer"/>
      <w:jc w:val="center"/>
      <w:rPr>
        <w:sz w:val="18"/>
        <w:szCs w:val="18"/>
      </w:rPr>
    </w:pPr>
    <w:r w:rsidRPr="00E97E52">
      <w:rPr>
        <w:rStyle w:val="Text"/>
        <w:sz w:val="18"/>
        <w:szCs w:val="18"/>
      </w:rPr>
      <w:t xml:space="preserve">Our vision is of a socially just, accessible and inclusive community, in which the human rights, </w:t>
    </w:r>
    <w:r w:rsidRPr="00E97E52">
      <w:rPr>
        <w:rStyle w:val="Text"/>
        <w:sz w:val="18"/>
        <w:szCs w:val="18"/>
      </w:rPr>
      <w:br/>
      <w:t>citizenship, contribution and potential of people with disability are respected and celebrated.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60E8F" w14:textId="77777777" w:rsidR="00C92AEB" w:rsidRDefault="00C92AEB" w:rsidP="00E97E52">
      <w:r>
        <w:separator/>
      </w:r>
    </w:p>
  </w:footnote>
  <w:footnote w:type="continuationSeparator" w:id="0">
    <w:p w14:paraId="1C8512DE" w14:textId="77777777" w:rsidR="00C92AEB" w:rsidRDefault="00C92AEB" w:rsidP="00E97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72834" w14:textId="77777777" w:rsidR="00B62AFF" w:rsidRPr="00E97E52" w:rsidRDefault="00B62AFF" w:rsidP="00E97E52">
    <w:pPr>
      <w:keepLines/>
      <w:tabs>
        <w:tab w:val="center" w:pos="4153"/>
        <w:tab w:val="right" w:pos="8306"/>
      </w:tabs>
      <w:spacing w:after="200"/>
      <w:rPr>
        <w:szCs w:val="20"/>
      </w:rPr>
    </w:pPr>
  </w:p>
  <w:p w14:paraId="65BE483A" w14:textId="77777777" w:rsidR="00B62AFF" w:rsidRDefault="00B62AFF" w:rsidP="00E97E52">
    <w:pPr>
      <w:pStyle w:val="Header"/>
      <w:tabs>
        <w:tab w:val="clear" w:pos="9026"/>
      </w:tabs>
    </w:pPr>
  </w:p>
  <w:p w14:paraId="4FE5C424" w14:textId="77777777" w:rsidR="00B62AFF" w:rsidRDefault="00B62AFF">
    <w:pPr>
      <w:pStyle w:val="Header"/>
    </w:pPr>
    <w:r>
      <w:rPr>
        <w:noProof/>
      </w:rPr>
      <w:drawing>
        <wp:anchor distT="0" distB="0" distL="114300" distR="114300" simplePos="0" relativeHeight="251659264" behindDoc="0" locked="0" layoutInCell="1" allowOverlap="1" wp14:anchorId="4E507486" wp14:editId="7F931DD4">
          <wp:simplePos x="0" y="0"/>
          <wp:positionH relativeFrom="margin">
            <wp:posOffset>0</wp:posOffset>
          </wp:positionH>
          <wp:positionV relativeFrom="margin">
            <wp:posOffset>-134620</wp:posOffset>
          </wp:positionV>
          <wp:extent cx="998220" cy="1115060"/>
          <wp:effectExtent l="0" t="0" r="0" b="8890"/>
          <wp:wrapSquare wrapText="bothSides"/>
          <wp:docPr id="4" name="Picture 12" descr="PWDA-591x658-PRINT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WDA-591x658-PRINT QUA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49EC5676" wp14:editId="0ABDBDDE">
              <wp:simplePos x="0" y="0"/>
              <wp:positionH relativeFrom="page">
                <wp:posOffset>3900805</wp:posOffset>
              </wp:positionH>
              <wp:positionV relativeFrom="page">
                <wp:posOffset>997585</wp:posOffset>
              </wp:positionV>
              <wp:extent cx="2804160" cy="21717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2171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DCFF9C" w14:textId="77777777" w:rsidR="00B62AFF" w:rsidRDefault="00B62AFF" w:rsidP="00E97E52">
                          <w:pPr>
                            <w:pStyle w:val="PlainText"/>
                            <w:rPr>
                              <w:rFonts w:ascii="Arial" w:hAnsi="Arial" w:cs="Arial"/>
                              <w:b/>
                              <w:sz w:val="18"/>
                            </w:rPr>
                          </w:pPr>
                          <w:r>
                            <w:rPr>
                              <w:rFonts w:ascii="Arial" w:hAnsi="Arial" w:cs="Arial"/>
                              <w:b/>
                              <w:sz w:val="18"/>
                            </w:rPr>
                            <w:t>People with Disability Australia Incorporated</w:t>
                          </w:r>
                        </w:p>
                        <w:p w14:paraId="2646EDB3" w14:textId="77777777" w:rsidR="00B62AFF" w:rsidRDefault="00B62AFF" w:rsidP="00E97E52">
                          <w:pPr>
                            <w:pStyle w:val="PlainText"/>
                            <w:tabs>
                              <w:tab w:val="left" w:pos="1701"/>
                            </w:tabs>
                            <w:spacing w:before="40"/>
                            <w:rPr>
                              <w:rFonts w:ascii="Arial" w:hAnsi="Arial" w:cs="Arial"/>
                              <w:sz w:val="18"/>
                            </w:rPr>
                          </w:pPr>
                          <w:r>
                            <w:rPr>
                              <w:rFonts w:ascii="Arial" w:hAnsi="Arial" w:cs="Arial"/>
                              <w:b/>
                              <w:sz w:val="18"/>
                            </w:rPr>
                            <w:t>Postal Address:</w:t>
                          </w:r>
                          <w:r>
                            <w:rPr>
                              <w:rFonts w:ascii="Arial" w:hAnsi="Arial" w:cs="Arial"/>
                              <w:sz w:val="18"/>
                            </w:rPr>
                            <w:tab/>
                            <w:t>PO Box 666</w:t>
                          </w:r>
                        </w:p>
                        <w:p w14:paraId="0A19A055" w14:textId="77777777" w:rsidR="00B62AFF" w:rsidRDefault="00B62AFF" w:rsidP="00E97E52">
                          <w:pPr>
                            <w:pStyle w:val="PlainText"/>
                            <w:tabs>
                              <w:tab w:val="left" w:pos="1418"/>
                              <w:tab w:val="left" w:pos="1701"/>
                            </w:tabs>
                            <w:rPr>
                              <w:rFonts w:ascii="Arial" w:hAnsi="Arial" w:cs="Arial"/>
                              <w:sz w:val="18"/>
                            </w:rPr>
                          </w:pPr>
                          <w:r>
                            <w:rPr>
                              <w:rFonts w:ascii="Arial" w:hAnsi="Arial" w:cs="Arial"/>
                              <w:sz w:val="18"/>
                            </w:rPr>
                            <w:tab/>
                          </w:r>
                          <w:r>
                            <w:rPr>
                              <w:rFonts w:ascii="Arial" w:hAnsi="Arial" w:cs="Arial"/>
                              <w:sz w:val="18"/>
                            </w:rPr>
                            <w:tab/>
                            <w:t>Strawberry Hills NSW 2012</w:t>
                          </w:r>
                        </w:p>
                        <w:p w14:paraId="1428881E" w14:textId="77777777" w:rsidR="00B62AFF" w:rsidRDefault="00B62AFF" w:rsidP="00E97E52">
                          <w:pPr>
                            <w:pStyle w:val="PlainText"/>
                            <w:tabs>
                              <w:tab w:val="left" w:pos="1701"/>
                            </w:tabs>
                            <w:spacing w:before="40"/>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14:paraId="71FA92F4" w14:textId="77777777" w:rsidR="00B62AFF" w:rsidRDefault="00B62AFF" w:rsidP="00E97E52">
                          <w:pPr>
                            <w:pStyle w:val="PlainText"/>
                            <w:tabs>
                              <w:tab w:val="left" w:pos="1701"/>
                            </w:tabs>
                            <w:ind w:left="720" w:firstLine="720"/>
                            <w:rPr>
                              <w:rFonts w:ascii="Arial" w:hAnsi="Arial" w:cs="Arial"/>
                              <w:sz w:val="18"/>
                            </w:rPr>
                          </w:pPr>
                          <w:r>
                            <w:rPr>
                              <w:rFonts w:ascii="Arial" w:hAnsi="Arial" w:cs="Arial"/>
                              <w:sz w:val="18"/>
                            </w:rPr>
                            <w:tab/>
                            <w:t>Redfern NSW 2016</w:t>
                          </w:r>
                        </w:p>
                        <w:p w14:paraId="34E4935A" w14:textId="77777777" w:rsidR="00B62AFF" w:rsidRDefault="00B62AFF" w:rsidP="00E97E52">
                          <w:pPr>
                            <w:pStyle w:val="PlainText"/>
                            <w:tabs>
                              <w:tab w:val="left" w:pos="1418"/>
                              <w:tab w:val="left" w:pos="1701"/>
                            </w:tabs>
                            <w:spacing w:before="40"/>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14:paraId="3FF5AF26" w14:textId="77777777" w:rsidR="00B62AFF" w:rsidRDefault="00B62AFF" w:rsidP="00E97E52">
                          <w:pPr>
                            <w:pStyle w:val="PlainText"/>
                            <w:tabs>
                              <w:tab w:val="left" w:pos="1418"/>
                              <w:tab w:val="left" w:pos="1701"/>
                            </w:tabs>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14:paraId="4F4D1B45" w14:textId="77777777" w:rsidR="00B62AFF" w:rsidRDefault="00B62AFF" w:rsidP="00E97E52">
                          <w:pPr>
                            <w:pStyle w:val="PlainText"/>
                            <w:tabs>
                              <w:tab w:val="left" w:pos="1701"/>
                            </w:tabs>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14:paraId="5C1C176E" w14:textId="77777777" w:rsidR="00B62AFF" w:rsidRDefault="00B62AFF" w:rsidP="00E97E52">
                          <w:pPr>
                            <w:pStyle w:val="PlainText"/>
                            <w:tabs>
                              <w:tab w:val="left" w:pos="1418"/>
                              <w:tab w:val="left" w:pos="1701"/>
                            </w:tabs>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14:paraId="3CBBD058" w14:textId="77777777" w:rsidR="00B62AFF" w:rsidRDefault="00B62AFF" w:rsidP="00E97E52">
                          <w:pPr>
                            <w:pStyle w:val="PlainText"/>
                            <w:tabs>
                              <w:tab w:val="left" w:pos="1418"/>
                              <w:tab w:val="left" w:pos="1701"/>
                            </w:tabs>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14:paraId="0C34A3B4" w14:textId="77777777" w:rsidR="00B62AFF" w:rsidRDefault="00B62AFF" w:rsidP="00E97E52">
                          <w:pPr>
                            <w:pStyle w:val="PlainText"/>
                            <w:tabs>
                              <w:tab w:val="left" w:pos="1418"/>
                              <w:tab w:val="left" w:pos="1701"/>
                            </w:tabs>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2" w:history="1">
                            <w:r>
                              <w:rPr>
                                <w:rStyle w:val="Hyperlink"/>
                                <w:rFonts w:cs="Arial"/>
                                <w:sz w:val="18"/>
                              </w:rPr>
                              <w:t>pwd@pwd.org.au</w:t>
                            </w:r>
                          </w:hyperlink>
                        </w:p>
                        <w:p w14:paraId="5A78DACC" w14:textId="77777777" w:rsidR="00B62AFF" w:rsidRDefault="00B62AFF" w:rsidP="00E97E52">
                          <w:pPr>
                            <w:pStyle w:val="PlainText"/>
                            <w:tabs>
                              <w:tab w:val="left" w:pos="1701"/>
                            </w:tabs>
                            <w:spacing w:before="40"/>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14:paraId="696EBCF7" w14:textId="77777777" w:rsidR="00B62AFF" w:rsidRDefault="00B62AFF" w:rsidP="00E97E52">
                          <w:pPr>
                            <w:pStyle w:val="PlainText"/>
                            <w:tabs>
                              <w:tab w:val="left" w:pos="1701"/>
                            </w:tabs>
                            <w:rPr>
                              <w:sz w:val="18"/>
                            </w:rPr>
                          </w:pPr>
                          <w:r>
                            <w:rPr>
                              <w:rFonts w:ascii="Arial" w:hAnsi="Arial"/>
                              <w:sz w:val="18"/>
                            </w:rPr>
                            <w:t>NGO in Special Consultative Status with the</w:t>
                          </w:r>
                          <w:r>
                            <w:rPr>
                              <w:rFonts w:ascii="Arial" w:hAnsi="Arial"/>
                              <w:sz w:val="18"/>
                            </w:rPr>
                            <w:br/>
                            <w:t>Economic and Social Council of the United 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C5676" id="_x0000_t202" coordsize="21600,21600" o:spt="202" path="m,l,21600r21600,l21600,xe">
              <v:stroke joinstyle="miter"/>
              <v:path gradientshapeok="t" o:connecttype="rect"/>
            </v:shapetype>
            <v:shape id="Text Box 8" o:spid="_x0000_s1026" type="#_x0000_t202" style="position:absolute;margin-left:307.15pt;margin-top:78.55pt;width:220.8pt;height:1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" o:allowincell="f" stroked="f">
              <v:textbox inset="0,0,0,0">
                <w:txbxContent>
                  <w:p w14:paraId="51DCFF9C" w14:textId="77777777" w:rsidR="00B62AFF" w:rsidRDefault="00B62AFF" w:rsidP="00E97E52">
                    <w:pPr>
                      <w:pStyle w:val="PlainText"/>
                      <w:rPr>
                        <w:rFonts w:ascii="Arial" w:hAnsi="Arial" w:cs="Arial"/>
                        <w:b/>
                        <w:sz w:val="18"/>
                      </w:rPr>
                    </w:pPr>
                    <w:r>
                      <w:rPr>
                        <w:rFonts w:ascii="Arial" w:hAnsi="Arial" w:cs="Arial"/>
                        <w:b/>
                        <w:sz w:val="18"/>
                      </w:rPr>
                      <w:t>People with Disability Australia Incorporated</w:t>
                    </w:r>
                  </w:p>
                  <w:p w14:paraId="2646EDB3" w14:textId="77777777" w:rsidR="00B62AFF" w:rsidRDefault="00B62AFF" w:rsidP="00E97E52">
                    <w:pPr>
                      <w:pStyle w:val="PlainText"/>
                      <w:tabs>
                        <w:tab w:val="left" w:pos="1701"/>
                      </w:tabs>
                      <w:spacing w:before="40"/>
                      <w:rPr>
                        <w:rFonts w:ascii="Arial" w:hAnsi="Arial" w:cs="Arial"/>
                        <w:sz w:val="18"/>
                      </w:rPr>
                    </w:pPr>
                    <w:r>
                      <w:rPr>
                        <w:rFonts w:ascii="Arial" w:hAnsi="Arial" w:cs="Arial"/>
                        <w:b/>
                        <w:sz w:val="18"/>
                      </w:rPr>
                      <w:t>Postal Address:</w:t>
                    </w:r>
                    <w:r>
                      <w:rPr>
                        <w:rFonts w:ascii="Arial" w:hAnsi="Arial" w:cs="Arial"/>
                        <w:sz w:val="18"/>
                      </w:rPr>
                      <w:tab/>
                      <w:t>PO Box 666</w:t>
                    </w:r>
                  </w:p>
                  <w:p w14:paraId="0A19A055" w14:textId="77777777" w:rsidR="00B62AFF" w:rsidRDefault="00B62AFF" w:rsidP="00E97E52">
                    <w:pPr>
                      <w:pStyle w:val="PlainText"/>
                      <w:tabs>
                        <w:tab w:val="left" w:pos="1418"/>
                        <w:tab w:val="left" w:pos="1701"/>
                      </w:tabs>
                      <w:rPr>
                        <w:rFonts w:ascii="Arial" w:hAnsi="Arial" w:cs="Arial"/>
                        <w:sz w:val="18"/>
                      </w:rPr>
                    </w:pPr>
                    <w:r>
                      <w:rPr>
                        <w:rFonts w:ascii="Arial" w:hAnsi="Arial" w:cs="Arial"/>
                        <w:sz w:val="18"/>
                      </w:rPr>
                      <w:tab/>
                    </w:r>
                    <w:r>
                      <w:rPr>
                        <w:rFonts w:ascii="Arial" w:hAnsi="Arial" w:cs="Arial"/>
                        <w:sz w:val="18"/>
                      </w:rPr>
                      <w:tab/>
                      <w:t>Strawberry Hills NSW 2012</w:t>
                    </w:r>
                  </w:p>
                  <w:p w14:paraId="1428881E" w14:textId="77777777" w:rsidR="00B62AFF" w:rsidRDefault="00B62AFF" w:rsidP="00E97E52">
                    <w:pPr>
                      <w:pStyle w:val="PlainText"/>
                      <w:tabs>
                        <w:tab w:val="left" w:pos="1701"/>
                      </w:tabs>
                      <w:spacing w:before="40"/>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14:paraId="71FA92F4" w14:textId="77777777" w:rsidR="00B62AFF" w:rsidRDefault="00B62AFF" w:rsidP="00E97E52">
                    <w:pPr>
                      <w:pStyle w:val="PlainText"/>
                      <w:tabs>
                        <w:tab w:val="left" w:pos="1701"/>
                      </w:tabs>
                      <w:ind w:left="720" w:firstLine="720"/>
                      <w:rPr>
                        <w:rFonts w:ascii="Arial" w:hAnsi="Arial" w:cs="Arial"/>
                        <w:sz w:val="18"/>
                      </w:rPr>
                    </w:pPr>
                    <w:r>
                      <w:rPr>
                        <w:rFonts w:ascii="Arial" w:hAnsi="Arial" w:cs="Arial"/>
                        <w:sz w:val="18"/>
                      </w:rPr>
                      <w:tab/>
                      <w:t>Redfern NSW 2016</w:t>
                    </w:r>
                  </w:p>
                  <w:p w14:paraId="34E4935A" w14:textId="77777777" w:rsidR="00B62AFF" w:rsidRDefault="00B62AFF" w:rsidP="00E97E52">
                    <w:pPr>
                      <w:pStyle w:val="PlainText"/>
                      <w:tabs>
                        <w:tab w:val="left" w:pos="1418"/>
                        <w:tab w:val="left" w:pos="1701"/>
                      </w:tabs>
                      <w:spacing w:before="40"/>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14:paraId="3FF5AF26" w14:textId="77777777" w:rsidR="00B62AFF" w:rsidRDefault="00B62AFF" w:rsidP="00E97E52">
                    <w:pPr>
                      <w:pStyle w:val="PlainText"/>
                      <w:tabs>
                        <w:tab w:val="left" w:pos="1418"/>
                        <w:tab w:val="left" w:pos="1701"/>
                      </w:tabs>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14:paraId="4F4D1B45" w14:textId="77777777" w:rsidR="00B62AFF" w:rsidRDefault="00B62AFF" w:rsidP="00E97E52">
                    <w:pPr>
                      <w:pStyle w:val="PlainText"/>
                      <w:tabs>
                        <w:tab w:val="left" w:pos="1701"/>
                      </w:tabs>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14:paraId="5C1C176E" w14:textId="77777777" w:rsidR="00B62AFF" w:rsidRDefault="00B62AFF" w:rsidP="00E97E52">
                    <w:pPr>
                      <w:pStyle w:val="PlainText"/>
                      <w:tabs>
                        <w:tab w:val="left" w:pos="1418"/>
                        <w:tab w:val="left" w:pos="1701"/>
                      </w:tabs>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14:paraId="3CBBD058" w14:textId="77777777" w:rsidR="00B62AFF" w:rsidRDefault="00B62AFF" w:rsidP="00E97E52">
                    <w:pPr>
                      <w:pStyle w:val="PlainText"/>
                      <w:tabs>
                        <w:tab w:val="left" w:pos="1418"/>
                        <w:tab w:val="left" w:pos="1701"/>
                      </w:tabs>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14:paraId="0C34A3B4" w14:textId="77777777" w:rsidR="00B62AFF" w:rsidRDefault="00B62AFF" w:rsidP="00E97E52">
                    <w:pPr>
                      <w:pStyle w:val="PlainText"/>
                      <w:tabs>
                        <w:tab w:val="left" w:pos="1418"/>
                        <w:tab w:val="left" w:pos="1701"/>
                      </w:tabs>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3" w:history="1">
                      <w:r>
                        <w:rPr>
                          <w:rStyle w:val="Hyperlink"/>
                          <w:rFonts w:cs="Arial"/>
                          <w:sz w:val="18"/>
                        </w:rPr>
                        <w:t>pwd@pwd.org.au</w:t>
                      </w:r>
                    </w:hyperlink>
                  </w:p>
                  <w:p w14:paraId="5A78DACC" w14:textId="77777777" w:rsidR="00B62AFF" w:rsidRDefault="00B62AFF" w:rsidP="00E97E52">
                    <w:pPr>
                      <w:pStyle w:val="PlainText"/>
                      <w:tabs>
                        <w:tab w:val="left" w:pos="1701"/>
                      </w:tabs>
                      <w:spacing w:before="40"/>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14:paraId="696EBCF7" w14:textId="77777777" w:rsidR="00B62AFF" w:rsidRDefault="00B62AFF" w:rsidP="00E97E52">
                    <w:pPr>
                      <w:pStyle w:val="PlainText"/>
                      <w:tabs>
                        <w:tab w:val="left" w:pos="1701"/>
                      </w:tabs>
                      <w:rPr>
                        <w:sz w:val="18"/>
                      </w:rPr>
                    </w:pPr>
                    <w:r>
                      <w:rPr>
                        <w:rFonts w:ascii="Arial" w:hAnsi="Arial"/>
                        <w:sz w:val="18"/>
                      </w:rPr>
                      <w:t>NGO in Special Consultative Status with the</w:t>
                    </w:r>
                    <w:r>
                      <w:rPr>
                        <w:rFonts w:ascii="Arial" w:hAnsi="Arial"/>
                        <w:sz w:val="18"/>
                      </w:rPr>
                      <w:br/>
                      <w:t>Economic and Social Council of the United Nations</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2C29AEB0" wp14:editId="561F62E3">
              <wp:simplePos x="0" y="0"/>
              <wp:positionH relativeFrom="column">
                <wp:posOffset>-144145</wp:posOffset>
              </wp:positionH>
              <wp:positionV relativeFrom="paragraph">
                <wp:posOffset>1155700</wp:posOffset>
              </wp:positionV>
              <wp:extent cx="1371600" cy="2286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773667" w14:textId="77777777" w:rsidR="00B62AFF" w:rsidRDefault="00B62AFF" w:rsidP="00E97E52">
                          <w:pPr>
                            <w:pStyle w:val="pwd"/>
                            <w:keepLines/>
                            <w:rPr>
                              <w:rFonts w:ascii="Arial" w:hAnsi="Arial"/>
                              <w:spacing w:val="0"/>
                            </w:rPr>
                          </w:pPr>
                          <w:r>
                            <w:rPr>
                              <w:rFonts w:ascii="Arial" w:hAnsi="Arial"/>
                              <w:spacing w:val="0"/>
                            </w:rPr>
                            <w:t xml:space="preserve">  ABN 98 879 981 198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9AEB0" id="Text Box 9" o:spid="_x0000_s1027" type="#_x0000_t202" style="position:absolute;margin-left:-11.35pt;margin-top:91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" stroked="f">
              <v:textbox>
                <w:txbxContent>
                  <w:p w14:paraId="35773667" w14:textId="77777777" w:rsidR="00B62AFF" w:rsidRDefault="00B62AFF" w:rsidP="00E97E52">
                    <w:pPr>
                      <w:pStyle w:val="pwd"/>
                      <w:keepLines/>
                      <w:rPr>
                        <w:rFonts w:ascii="Arial" w:hAnsi="Arial"/>
                        <w:spacing w:val="0"/>
                      </w:rPr>
                    </w:pPr>
                    <w:r>
                      <w:rPr>
                        <w:rFonts w:ascii="Arial" w:hAnsi="Arial"/>
                        <w:spacing w:val="0"/>
                      </w:rPr>
                      <w:t xml:space="preserve">  ABN 98 879 981 198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74EB"/>
    <w:multiLevelType w:val="hybridMultilevel"/>
    <w:tmpl w:val="D362DFD2"/>
    <w:lvl w:ilvl="0" w:tplc="0C090001">
      <w:start w:val="1"/>
      <w:numFmt w:val="bullet"/>
      <w:lvlText w:val=""/>
      <w:lvlJc w:val="left"/>
      <w:pPr>
        <w:ind w:left="720" w:hanging="360"/>
      </w:pPr>
      <w:rPr>
        <w:rFonts w:ascii="Symbol" w:hAnsi="Symbol" w:hint="default"/>
      </w:rPr>
    </w:lvl>
    <w:lvl w:ilvl="1" w:tplc="2BE698D0">
      <w:numFmt w:val="bullet"/>
      <w:lvlText w:val="-"/>
      <w:lvlJc w:val="left"/>
      <w:pPr>
        <w:ind w:left="1440" w:hanging="360"/>
      </w:pPr>
      <w:rPr>
        <w:rFonts w:ascii="Arial" w:eastAsia="Arial"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962DDE"/>
    <w:multiLevelType w:val="hybridMultilevel"/>
    <w:tmpl w:val="D4DEFB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1241036A"/>
    <w:multiLevelType w:val="hybridMultilevel"/>
    <w:tmpl w:val="89F625D2"/>
    <w:lvl w:ilvl="0" w:tplc="32B6E750">
      <w:start w:val="1"/>
      <w:numFmt w:val="decimal"/>
      <w:lvlText w:val="%1."/>
      <w:lvlJc w:val="left"/>
      <w:pPr>
        <w:ind w:left="720" w:hanging="360"/>
      </w:pPr>
      <w:rPr>
        <w:rFonts w:ascii="Calibri" w:hAnsi="Calibri"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BA6E7F"/>
    <w:multiLevelType w:val="hybridMultilevel"/>
    <w:tmpl w:val="0CCEBB08"/>
    <w:lvl w:ilvl="0" w:tplc="ADC29BE0">
      <w:start w:val="1"/>
      <w:numFmt w:val="bullet"/>
      <w:pStyle w:val="PFBulletLevel1"/>
      <w:lvlText w:val="o"/>
      <w:lvlJc w:val="left"/>
      <w:pPr>
        <w:ind w:left="2002" w:hanging="360"/>
      </w:pPr>
      <w:rPr>
        <w:rFonts w:ascii="Courier New" w:hAnsi="Courier New" w:cs="Courier New" w:hint="default"/>
      </w:rPr>
    </w:lvl>
    <w:lvl w:ilvl="1" w:tplc="04090003" w:tentative="1">
      <w:start w:val="1"/>
      <w:numFmt w:val="bullet"/>
      <w:lvlText w:val="o"/>
      <w:lvlJc w:val="left"/>
      <w:pPr>
        <w:ind w:left="2722" w:hanging="360"/>
      </w:pPr>
      <w:rPr>
        <w:rFonts w:ascii="Courier New" w:hAnsi="Courier New" w:cs="Courier New" w:hint="default"/>
      </w:rPr>
    </w:lvl>
    <w:lvl w:ilvl="2" w:tplc="04090005" w:tentative="1">
      <w:start w:val="1"/>
      <w:numFmt w:val="bullet"/>
      <w:lvlText w:val=""/>
      <w:lvlJc w:val="left"/>
      <w:pPr>
        <w:ind w:left="3442" w:hanging="360"/>
      </w:pPr>
      <w:rPr>
        <w:rFonts w:ascii="Wingdings" w:hAnsi="Wingdings" w:hint="default"/>
      </w:rPr>
    </w:lvl>
    <w:lvl w:ilvl="3" w:tplc="04090001" w:tentative="1">
      <w:start w:val="1"/>
      <w:numFmt w:val="bullet"/>
      <w:lvlText w:val=""/>
      <w:lvlJc w:val="left"/>
      <w:pPr>
        <w:ind w:left="4162" w:hanging="360"/>
      </w:pPr>
      <w:rPr>
        <w:rFonts w:ascii="Symbol" w:hAnsi="Symbol" w:hint="default"/>
      </w:rPr>
    </w:lvl>
    <w:lvl w:ilvl="4" w:tplc="04090003" w:tentative="1">
      <w:start w:val="1"/>
      <w:numFmt w:val="bullet"/>
      <w:lvlText w:val="o"/>
      <w:lvlJc w:val="left"/>
      <w:pPr>
        <w:ind w:left="4882" w:hanging="360"/>
      </w:pPr>
      <w:rPr>
        <w:rFonts w:ascii="Courier New" w:hAnsi="Courier New" w:cs="Courier New" w:hint="default"/>
      </w:rPr>
    </w:lvl>
    <w:lvl w:ilvl="5" w:tplc="04090005" w:tentative="1">
      <w:start w:val="1"/>
      <w:numFmt w:val="bullet"/>
      <w:lvlText w:val=""/>
      <w:lvlJc w:val="left"/>
      <w:pPr>
        <w:ind w:left="5602" w:hanging="360"/>
      </w:pPr>
      <w:rPr>
        <w:rFonts w:ascii="Wingdings" w:hAnsi="Wingdings" w:hint="default"/>
      </w:rPr>
    </w:lvl>
    <w:lvl w:ilvl="6" w:tplc="04090001" w:tentative="1">
      <w:start w:val="1"/>
      <w:numFmt w:val="bullet"/>
      <w:lvlText w:val=""/>
      <w:lvlJc w:val="left"/>
      <w:pPr>
        <w:ind w:left="6322" w:hanging="360"/>
      </w:pPr>
      <w:rPr>
        <w:rFonts w:ascii="Symbol" w:hAnsi="Symbol" w:hint="default"/>
      </w:rPr>
    </w:lvl>
    <w:lvl w:ilvl="7" w:tplc="04090003" w:tentative="1">
      <w:start w:val="1"/>
      <w:numFmt w:val="bullet"/>
      <w:lvlText w:val="o"/>
      <w:lvlJc w:val="left"/>
      <w:pPr>
        <w:ind w:left="7042" w:hanging="360"/>
      </w:pPr>
      <w:rPr>
        <w:rFonts w:ascii="Courier New" w:hAnsi="Courier New" w:cs="Courier New" w:hint="default"/>
      </w:rPr>
    </w:lvl>
    <w:lvl w:ilvl="8" w:tplc="04090005" w:tentative="1">
      <w:start w:val="1"/>
      <w:numFmt w:val="bullet"/>
      <w:lvlText w:val=""/>
      <w:lvlJc w:val="left"/>
      <w:pPr>
        <w:ind w:left="7762" w:hanging="360"/>
      </w:pPr>
      <w:rPr>
        <w:rFonts w:ascii="Wingdings" w:hAnsi="Wingdings" w:hint="default"/>
      </w:rPr>
    </w:lvl>
  </w:abstractNum>
  <w:abstractNum w:abstractNumId="4">
    <w:nsid w:val="151904B3"/>
    <w:multiLevelType w:val="hybridMultilevel"/>
    <w:tmpl w:val="74C409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AB0992"/>
    <w:multiLevelType w:val="multilevel"/>
    <w:tmpl w:val="AADC6E82"/>
    <w:lvl w:ilvl="0">
      <w:start w:val="1"/>
      <w:numFmt w:val="decimal"/>
      <w:pStyle w:val="PFNumLevel1"/>
      <w:lvlText w:val="%1"/>
      <w:lvlJc w:val="left"/>
      <w:pPr>
        <w:tabs>
          <w:tab w:val="num" w:pos="924"/>
        </w:tabs>
        <w:ind w:left="924" w:hanging="924"/>
      </w:pPr>
      <w:rPr>
        <w:rFonts w:hint="default"/>
      </w:r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208827E1"/>
    <w:multiLevelType w:val="hybridMultilevel"/>
    <w:tmpl w:val="5EE84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810A04"/>
    <w:multiLevelType w:val="hybridMultilevel"/>
    <w:tmpl w:val="F4CA7B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6E4330E"/>
    <w:multiLevelType w:val="hybridMultilevel"/>
    <w:tmpl w:val="98349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0A2CDE"/>
    <w:multiLevelType w:val="hybridMultilevel"/>
    <w:tmpl w:val="0E2649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972B1C"/>
    <w:multiLevelType w:val="hybridMultilevel"/>
    <w:tmpl w:val="5B7E7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F461CE"/>
    <w:multiLevelType w:val="hybridMultilevel"/>
    <w:tmpl w:val="29589D3E"/>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0711EA9"/>
    <w:multiLevelType w:val="hybridMultilevel"/>
    <w:tmpl w:val="CC80C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7014AC"/>
    <w:multiLevelType w:val="hybridMultilevel"/>
    <w:tmpl w:val="58B489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68B03FB"/>
    <w:multiLevelType w:val="multilevel"/>
    <w:tmpl w:val="A4B8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8275F8"/>
    <w:multiLevelType w:val="hybridMultilevel"/>
    <w:tmpl w:val="F6C21602"/>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6">
    <w:nsid w:val="4D1E3B6C"/>
    <w:multiLevelType w:val="multilevel"/>
    <w:tmpl w:val="7376E89A"/>
    <w:lvl w:ilvl="0">
      <w:start w:val="10"/>
      <w:numFmt w:val="decimal"/>
      <w:lvlText w:val="%1."/>
      <w:lvlJc w:val="left"/>
      <w:pPr>
        <w:ind w:left="360" w:hanging="360"/>
      </w:pPr>
      <w:rPr>
        <w:rFonts w:hint="default"/>
      </w:rPr>
    </w:lvl>
    <w:lvl w:ilvl="1">
      <w:start w:val="1"/>
      <w:numFmt w:val="bullet"/>
      <w:pStyle w:val="PFBulletMargin"/>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8B31298"/>
    <w:multiLevelType w:val="hybridMultilevel"/>
    <w:tmpl w:val="7DF6DD74"/>
    <w:lvl w:ilvl="0" w:tplc="2B3CEB40">
      <w:start w:val="1"/>
      <w:numFmt w:val="lowerRoman"/>
      <w:lvlText w:val="%1."/>
      <w:lvlJc w:val="right"/>
      <w:pPr>
        <w:ind w:left="774" w:hanging="207"/>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nsid w:val="59D631DD"/>
    <w:multiLevelType w:val="hybridMultilevel"/>
    <w:tmpl w:val="6ED2E2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6B6A08BF"/>
    <w:multiLevelType w:val="hybridMultilevel"/>
    <w:tmpl w:val="2B223886"/>
    <w:lvl w:ilvl="0" w:tplc="EB7EC46E">
      <w:start w:val="1"/>
      <w:numFmt w:val="decimal"/>
      <w:lvlText w:val="(%1)"/>
      <w:lvlJc w:val="left"/>
      <w:pPr>
        <w:ind w:left="1554" w:hanging="4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0">
    <w:nsid w:val="711B686B"/>
    <w:multiLevelType w:val="hybridMultilevel"/>
    <w:tmpl w:val="C5364BB2"/>
    <w:lvl w:ilvl="0" w:tplc="7F80EED2">
      <w:start w:val="1"/>
      <w:numFmt w:val="decimal"/>
      <w:lvlText w:val="%1."/>
      <w:lvlJc w:val="left"/>
      <w:pPr>
        <w:ind w:left="1411" w:hanging="560"/>
      </w:pPr>
      <w:rPr>
        <w:b w:val="0"/>
      </w:rPr>
    </w:lvl>
    <w:lvl w:ilvl="1" w:tplc="E3A600D8">
      <w:start w:val="1"/>
      <w:numFmt w:val="lowerLetter"/>
      <w:lvlText w:val="(%2)"/>
      <w:lvlJc w:val="left"/>
      <w:pPr>
        <w:ind w:left="2691" w:hanging="112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1">
    <w:nsid w:val="728B2168"/>
    <w:multiLevelType w:val="hybridMultilevel"/>
    <w:tmpl w:val="7CD6C456"/>
    <w:lvl w:ilvl="0" w:tplc="ADC8466E">
      <w:start w:val="28"/>
      <w:numFmt w:val="bullet"/>
      <w:lvlText w:val="-"/>
      <w:lvlJc w:val="left"/>
      <w:pPr>
        <w:ind w:left="644" w:hanging="360"/>
      </w:pPr>
      <w:rPr>
        <w:rFonts w:ascii="Calibri" w:eastAsia="Times New Roman" w:hAnsi="Calibri"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2">
    <w:nsid w:val="733D3213"/>
    <w:multiLevelType w:val="hybridMultilevel"/>
    <w:tmpl w:val="41608D1A"/>
    <w:lvl w:ilvl="0" w:tplc="B910346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3"/>
  </w:num>
  <w:num w:numId="5">
    <w:abstractNumId w:val="1"/>
  </w:num>
  <w:num w:numId="6">
    <w:abstractNumId w:val="15"/>
  </w:num>
  <w:num w:numId="7">
    <w:abstractNumId w:val="16"/>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1"/>
  </w:num>
  <w:num w:numId="11">
    <w:abstractNumId w:val="14"/>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7"/>
  </w:num>
  <w:num w:numId="15">
    <w:abstractNumId w:val="10"/>
  </w:num>
  <w:num w:numId="16">
    <w:abstractNumId w:val="22"/>
  </w:num>
  <w:num w:numId="17">
    <w:abstractNumId w:val="12"/>
  </w:num>
  <w:num w:numId="18">
    <w:abstractNumId w:val="13"/>
  </w:num>
  <w:num w:numId="19">
    <w:abstractNumId w:val="9"/>
  </w:num>
  <w:num w:numId="20">
    <w:abstractNumId w:val="6"/>
  </w:num>
  <w:num w:numId="21">
    <w:abstractNumId w:val="8"/>
  </w:num>
  <w:num w:numId="22">
    <w:abstractNumId w:val="19"/>
  </w:num>
  <w:num w:numId="23">
    <w:abstractNumId w:val="7"/>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461"/>
    <w:rsid w:val="00000EC9"/>
    <w:rsid w:val="0000276E"/>
    <w:rsid w:val="00006A90"/>
    <w:rsid w:val="00007D95"/>
    <w:rsid w:val="0001112E"/>
    <w:rsid w:val="0002184F"/>
    <w:rsid w:val="00036410"/>
    <w:rsid w:val="0003672B"/>
    <w:rsid w:val="00045D90"/>
    <w:rsid w:val="0007038A"/>
    <w:rsid w:val="00073A6B"/>
    <w:rsid w:val="0007621C"/>
    <w:rsid w:val="000766E5"/>
    <w:rsid w:val="00081211"/>
    <w:rsid w:val="00082884"/>
    <w:rsid w:val="000A3C45"/>
    <w:rsid w:val="000C0EC3"/>
    <w:rsid w:val="000C1B58"/>
    <w:rsid w:val="000C5C76"/>
    <w:rsid w:val="000C5E39"/>
    <w:rsid w:val="000D03FB"/>
    <w:rsid w:val="000D1A8F"/>
    <w:rsid w:val="000E5D81"/>
    <w:rsid w:val="000E604E"/>
    <w:rsid w:val="001023C9"/>
    <w:rsid w:val="00107C02"/>
    <w:rsid w:val="00112839"/>
    <w:rsid w:val="00120881"/>
    <w:rsid w:val="00120BC5"/>
    <w:rsid w:val="001277EF"/>
    <w:rsid w:val="00130F4B"/>
    <w:rsid w:val="00135D9F"/>
    <w:rsid w:val="0014545D"/>
    <w:rsid w:val="00157898"/>
    <w:rsid w:val="00174969"/>
    <w:rsid w:val="001A4C19"/>
    <w:rsid w:val="001C0B07"/>
    <w:rsid w:val="001C41B0"/>
    <w:rsid w:val="001D0A31"/>
    <w:rsid w:val="001D26C2"/>
    <w:rsid w:val="001D6B3A"/>
    <w:rsid w:val="001D6FD1"/>
    <w:rsid w:val="001E15A2"/>
    <w:rsid w:val="001E37CE"/>
    <w:rsid w:val="001F3CEF"/>
    <w:rsid w:val="001F3CF4"/>
    <w:rsid w:val="002112CE"/>
    <w:rsid w:val="00211ADD"/>
    <w:rsid w:val="00222DFB"/>
    <w:rsid w:val="0022375B"/>
    <w:rsid w:val="002243A7"/>
    <w:rsid w:val="0022465E"/>
    <w:rsid w:val="00246BFC"/>
    <w:rsid w:val="002773AC"/>
    <w:rsid w:val="00291478"/>
    <w:rsid w:val="00293F2C"/>
    <w:rsid w:val="002A0FB0"/>
    <w:rsid w:val="002B14D9"/>
    <w:rsid w:val="002C6458"/>
    <w:rsid w:val="002D1824"/>
    <w:rsid w:val="002E2718"/>
    <w:rsid w:val="002F5718"/>
    <w:rsid w:val="002F77BD"/>
    <w:rsid w:val="00330F37"/>
    <w:rsid w:val="00334978"/>
    <w:rsid w:val="00344767"/>
    <w:rsid w:val="003466CE"/>
    <w:rsid w:val="00352A77"/>
    <w:rsid w:val="0035452A"/>
    <w:rsid w:val="0036127F"/>
    <w:rsid w:val="00383086"/>
    <w:rsid w:val="0038384D"/>
    <w:rsid w:val="0038436A"/>
    <w:rsid w:val="00387660"/>
    <w:rsid w:val="00395FEB"/>
    <w:rsid w:val="003973CE"/>
    <w:rsid w:val="003B41DF"/>
    <w:rsid w:val="003B52D9"/>
    <w:rsid w:val="003D1972"/>
    <w:rsid w:val="003D65CD"/>
    <w:rsid w:val="003D6B60"/>
    <w:rsid w:val="003E74BA"/>
    <w:rsid w:val="003F0258"/>
    <w:rsid w:val="003F6AFC"/>
    <w:rsid w:val="004004AF"/>
    <w:rsid w:val="00424F9E"/>
    <w:rsid w:val="00425E2A"/>
    <w:rsid w:val="004338EB"/>
    <w:rsid w:val="00435FBD"/>
    <w:rsid w:val="00436513"/>
    <w:rsid w:val="00452D82"/>
    <w:rsid w:val="00453657"/>
    <w:rsid w:val="00457529"/>
    <w:rsid w:val="00462F8C"/>
    <w:rsid w:val="00466616"/>
    <w:rsid w:val="00466A80"/>
    <w:rsid w:val="0047491C"/>
    <w:rsid w:val="00490939"/>
    <w:rsid w:val="004A13E6"/>
    <w:rsid w:val="004A5235"/>
    <w:rsid w:val="004C0EA1"/>
    <w:rsid w:val="004C34A6"/>
    <w:rsid w:val="004C3A78"/>
    <w:rsid w:val="004C7880"/>
    <w:rsid w:val="004D0CC3"/>
    <w:rsid w:val="004F1CDF"/>
    <w:rsid w:val="00502A7E"/>
    <w:rsid w:val="0050564F"/>
    <w:rsid w:val="0050668E"/>
    <w:rsid w:val="00510F10"/>
    <w:rsid w:val="00511777"/>
    <w:rsid w:val="00537265"/>
    <w:rsid w:val="00564643"/>
    <w:rsid w:val="00564EA3"/>
    <w:rsid w:val="00574738"/>
    <w:rsid w:val="00575C8A"/>
    <w:rsid w:val="005A3EE8"/>
    <w:rsid w:val="005A659B"/>
    <w:rsid w:val="005B1C5F"/>
    <w:rsid w:val="005C47CC"/>
    <w:rsid w:val="005D048F"/>
    <w:rsid w:val="005D3E4A"/>
    <w:rsid w:val="005D425A"/>
    <w:rsid w:val="005F02DD"/>
    <w:rsid w:val="005F3D88"/>
    <w:rsid w:val="006310FD"/>
    <w:rsid w:val="00635204"/>
    <w:rsid w:val="00635D2C"/>
    <w:rsid w:val="00636CE1"/>
    <w:rsid w:val="00645667"/>
    <w:rsid w:val="0064697E"/>
    <w:rsid w:val="00652C73"/>
    <w:rsid w:val="006538F7"/>
    <w:rsid w:val="006566B1"/>
    <w:rsid w:val="00672DA2"/>
    <w:rsid w:val="00672FAF"/>
    <w:rsid w:val="00676F22"/>
    <w:rsid w:val="00691996"/>
    <w:rsid w:val="006A3619"/>
    <w:rsid w:val="006B2346"/>
    <w:rsid w:val="006B60D1"/>
    <w:rsid w:val="006C3BCE"/>
    <w:rsid w:val="006D0256"/>
    <w:rsid w:val="006F0508"/>
    <w:rsid w:val="006F28CD"/>
    <w:rsid w:val="007055BF"/>
    <w:rsid w:val="00712746"/>
    <w:rsid w:val="00720C92"/>
    <w:rsid w:val="00741D99"/>
    <w:rsid w:val="00774CDE"/>
    <w:rsid w:val="00793E0E"/>
    <w:rsid w:val="00797DAE"/>
    <w:rsid w:val="007A4FC1"/>
    <w:rsid w:val="007A6676"/>
    <w:rsid w:val="007B100F"/>
    <w:rsid w:val="007B3686"/>
    <w:rsid w:val="007C5356"/>
    <w:rsid w:val="007D12D4"/>
    <w:rsid w:val="007D5AAC"/>
    <w:rsid w:val="007E04B7"/>
    <w:rsid w:val="007E5D9A"/>
    <w:rsid w:val="007F35B2"/>
    <w:rsid w:val="008073CE"/>
    <w:rsid w:val="00807AA4"/>
    <w:rsid w:val="008146E5"/>
    <w:rsid w:val="008274E9"/>
    <w:rsid w:val="00831315"/>
    <w:rsid w:val="00833092"/>
    <w:rsid w:val="00833723"/>
    <w:rsid w:val="00833B95"/>
    <w:rsid w:val="00843751"/>
    <w:rsid w:val="00846DA6"/>
    <w:rsid w:val="00855B39"/>
    <w:rsid w:val="008601B7"/>
    <w:rsid w:val="0087436F"/>
    <w:rsid w:val="00894236"/>
    <w:rsid w:val="008959C6"/>
    <w:rsid w:val="008A4D1E"/>
    <w:rsid w:val="008A60FA"/>
    <w:rsid w:val="008B07D4"/>
    <w:rsid w:val="008B7C15"/>
    <w:rsid w:val="008E0461"/>
    <w:rsid w:val="008E4C57"/>
    <w:rsid w:val="008F1972"/>
    <w:rsid w:val="0090045D"/>
    <w:rsid w:val="00905137"/>
    <w:rsid w:val="00932088"/>
    <w:rsid w:val="00945E4E"/>
    <w:rsid w:val="00953A75"/>
    <w:rsid w:val="009609CE"/>
    <w:rsid w:val="009639BA"/>
    <w:rsid w:val="00966FA0"/>
    <w:rsid w:val="00987F18"/>
    <w:rsid w:val="009920FE"/>
    <w:rsid w:val="009B0C42"/>
    <w:rsid w:val="009C2492"/>
    <w:rsid w:val="009C3367"/>
    <w:rsid w:val="009E0FFD"/>
    <w:rsid w:val="009F3F63"/>
    <w:rsid w:val="00A02B0C"/>
    <w:rsid w:val="00A16176"/>
    <w:rsid w:val="00A3152D"/>
    <w:rsid w:val="00A41F9D"/>
    <w:rsid w:val="00A456E7"/>
    <w:rsid w:val="00A457C1"/>
    <w:rsid w:val="00A45F34"/>
    <w:rsid w:val="00A506A7"/>
    <w:rsid w:val="00A5442E"/>
    <w:rsid w:val="00A557DC"/>
    <w:rsid w:val="00A62962"/>
    <w:rsid w:val="00A67000"/>
    <w:rsid w:val="00A962DB"/>
    <w:rsid w:val="00AA2C78"/>
    <w:rsid w:val="00AB2FE7"/>
    <w:rsid w:val="00AB58A6"/>
    <w:rsid w:val="00AC0164"/>
    <w:rsid w:val="00AC3B95"/>
    <w:rsid w:val="00AD5033"/>
    <w:rsid w:val="00AD7209"/>
    <w:rsid w:val="00AF45A4"/>
    <w:rsid w:val="00AF5951"/>
    <w:rsid w:val="00AF76BE"/>
    <w:rsid w:val="00B103FF"/>
    <w:rsid w:val="00B52188"/>
    <w:rsid w:val="00B62AFF"/>
    <w:rsid w:val="00B63AB2"/>
    <w:rsid w:val="00B704D8"/>
    <w:rsid w:val="00B73770"/>
    <w:rsid w:val="00B73E24"/>
    <w:rsid w:val="00B74783"/>
    <w:rsid w:val="00B77B98"/>
    <w:rsid w:val="00B840CE"/>
    <w:rsid w:val="00B91AFB"/>
    <w:rsid w:val="00B9306D"/>
    <w:rsid w:val="00B9448D"/>
    <w:rsid w:val="00B949C8"/>
    <w:rsid w:val="00B96253"/>
    <w:rsid w:val="00BB3EA0"/>
    <w:rsid w:val="00BB78CB"/>
    <w:rsid w:val="00BD1D3B"/>
    <w:rsid w:val="00BD77AD"/>
    <w:rsid w:val="00BE50E3"/>
    <w:rsid w:val="00BE57BA"/>
    <w:rsid w:val="00BF2D84"/>
    <w:rsid w:val="00BF461B"/>
    <w:rsid w:val="00BF664B"/>
    <w:rsid w:val="00C035E2"/>
    <w:rsid w:val="00C106B8"/>
    <w:rsid w:val="00C13AE7"/>
    <w:rsid w:val="00C13F87"/>
    <w:rsid w:val="00C15C08"/>
    <w:rsid w:val="00C328A9"/>
    <w:rsid w:val="00C42681"/>
    <w:rsid w:val="00C50755"/>
    <w:rsid w:val="00C528C5"/>
    <w:rsid w:val="00C562D5"/>
    <w:rsid w:val="00C623DD"/>
    <w:rsid w:val="00C63112"/>
    <w:rsid w:val="00C737D5"/>
    <w:rsid w:val="00C810E6"/>
    <w:rsid w:val="00C90FBF"/>
    <w:rsid w:val="00C92AEB"/>
    <w:rsid w:val="00CA4480"/>
    <w:rsid w:val="00CA5B58"/>
    <w:rsid w:val="00CA72F8"/>
    <w:rsid w:val="00CC5E89"/>
    <w:rsid w:val="00CC62DA"/>
    <w:rsid w:val="00CD5B5E"/>
    <w:rsid w:val="00CD6287"/>
    <w:rsid w:val="00CE51CE"/>
    <w:rsid w:val="00CF0EEC"/>
    <w:rsid w:val="00CF4EC4"/>
    <w:rsid w:val="00D11D1B"/>
    <w:rsid w:val="00D2036D"/>
    <w:rsid w:val="00D210D4"/>
    <w:rsid w:val="00D3068B"/>
    <w:rsid w:val="00D43DAD"/>
    <w:rsid w:val="00D4725A"/>
    <w:rsid w:val="00D57489"/>
    <w:rsid w:val="00D75B67"/>
    <w:rsid w:val="00D927FD"/>
    <w:rsid w:val="00D940B9"/>
    <w:rsid w:val="00DA5287"/>
    <w:rsid w:val="00DA544C"/>
    <w:rsid w:val="00DB38B3"/>
    <w:rsid w:val="00DB772D"/>
    <w:rsid w:val="00DC625A"/>
    <w:rsid w:val="00DE091A"/>
    <w:rsid w:val="00DE3D93"/>
    <w:rsid w:val="00DE4D0F"/>
    <w:rsid w:val="00E13943"/>
    <w:rsid w:val="00E27B14"/>
    <w:rsid w:val="00E36A44"/>
    <w:rsid w:val="00E424B5"/>
    <w:rsid w:val="00E4437D"/>
    <w:rsid w:val="00E44AA1"/>
    <w:rsid w:val="00E55ECA"/>
    <w:rsid w:val="00E704B9"/>
    <w:rsid w:val="00E72DA8"/>
    <w:rsid w:val="00E94550"/>
    <w:rsid w:val="00E97E52"/>
    <w:rsid w:val="00EA2569"/>
    <w:rsid w:val="00EB5842"/>
    <w:rsid w:val="00EC34A5"/>
    <w:rsid w:val="00EC7CB7"/>
    <w:rsid w:val="00ED7255"/>
    <w:rsid w:val="00EE5D42"/>
    <w:rsid w:val="00F05BC8"/>
    <w:rsid w:val="00F074B5"/>
    <w:rsid w:val="00F10157"/>
    <w:rsid w:val="00F11A3D"/>
    <w:rsid w:val="00F52601"/>
    <w:rsid w:val="00F5661A"/>
    <w:rsid w:val="00F60F1C"/>
    <w:rsid w:val="00F617DB"/>
    <w:rsid w:val="00F624E9"/>
    <w:rsid w:val="00F65F3D"/>
    <w:rsid w:val="00F737AB"/>
    <w:rsid w:val="00F766E0"/>
    <w:rsid w:val="00F7781D"/>
    <w:rsid w:val="00F95796"/>
    <w:rsid w:val="00FA44A8"/>
    <w:rsid w:val="00FB3B72"/>
    <w:rsid w:val="00FC5D15"/>
    <w:rsid w:val="00FD0188"/>
    <w:rsid w:val="00FD30A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3A4ED"/>
  <w15:docId w15:val="{EBBBB800-AFE7-49CB-89BD-B01C91C4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3AC"/>
    <w:pPr>
      <w:spacing w:before="120" w:after="120"/>
    </w:pPr>
    <w:rPr>
      <w:rFonts w:ascii="Calibri" w:hAnsi="Calibri"/>
      <w:sz w:val="24"/>
      <w:szCs w:val="24"/>
    </w:rPr>
  </w:style>
  <w:style w:type="paragraph" w:styleId="Heading1">
    <w:name w:val="heading 1"/>
    <w:basedOn w:val="Normal"/>
    <w:next w:val="Normal"/>
    <w:link w:val="Heading1Char"/>
    <w:qFormat/>
    <w:rsid w:val="006A3619"/>
    <w:pPr>
      <w:keepNext/>
      <w:spacing w:before="240" w:after="60"/>
      <w:outlineLvl w:val="0"/>
    </w:pPr>
    <w:rPr>
      <w:rFonts w:ascii="Calibri Light" w:hAnsi="Calibri Light" w:cs="Times New Roman"/>
      <w:b/>
      <w:bCs/>
      <w:kern w:val="32"/>
      <w:sz w:val="32"/>
      <w:szCs w:val="32"/>
    </w:rPr>
  </w:style>
  <w:style w:type="paragraph" w:styleId="Heading2">
    <w:name w:val="heading 2"/>
    <w:basedOn w:val="Heading1"/>
    <w:next w:val="Normal"/>
    <w:link w:val="Heading2Char"/>
    <w:uiPriority w:val="1"/>
    <w:qFormat/>
    <w:rsid w:val="006A3619"/>
    <w:pPr>
      <w:spacing w:before="480" w:after="120"/>
      <w:ind w:left="720"/>
      <w:jc w:val="both"/>
      <w:outlineLvl w:val="1"/>
    </w:pPr>
    <w:rPr>
      <w:rFonts w:ascii="Arial Narrow" w:hAnsi="Arial Narrow" w:cs="Arial"/>
      <w:bCs w:val="0"/>
      <w:i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7E52"/>
    <w:pPr>
      <w:tabs>
        <w:tab w:val="center" w:pos="4513"/>
        <w:tab w:val="right" w:pos="9026"/>
      </w:tabs>
    </w:pPr>
  </w:style>
  <w:style w:type="character" w:customStyle="1" w:styleId="HeaderChar">
    <w:name w:val="Header Char"/>
    <w:link w:val="Header"/>
    <w:rsid w:val="00E97E52"/>
    <w:rPr>
      <w:sz w:val="24"/>
      <w:szCs w:val="24"/>
      <w:lang w:eastAsia="en-US"/>
    </w:rPr>
  </w:style>
  <w:style w:type="paragraph" w:styleId="Footer">
    <w:name w:val="footer"/>
    <w:basedOn w:val="Normal"/>
    <w:link w:val="FooterChar"/>
    <w:uiPriority w:val="99"/>
    <w:rsid w:val="00E97E52"/>
    <w:pPr>
      <w:tabs>
        <w:tab w:val="center" w:pos="4513"/>
        <w:tab w:val="right" w:pos="9026"/>
      </w:tabs>
    </w:pPr>
  </w:style>
  <w:style w:type="character" w:customStyle="1" w:styleId="FooterChar">
    <w:name w:val="Footer Char"/>
    <w:link w:val="Footer"/>
    <w:uiPriority w:val="99"/>
    <w:rsid w:val="00E97E52"/>
    <w:rPr>
      <w:sz w:val="24"/>
      <w:szCs w:val="24"/>
      <w:lang w:eastAsia="en-US"/>
    </w:rPr>
  </w:style>
  <w:style w:type="paragraph" w:styleId="PlainText">
    <w:name w:val="Plain Text"/>
    <w:basedOn w:val="Normal"/>
    <w:link w:val="PlainTextChar"/>
    <w:rsid w:val="00E97E52"/>
    <w:rPr>
      <w:rFonts w:ascii="Courier New" w:hAnsi="Courier New" w:cs="Courier New"/>
      <w:sz w:val="20"/>
      <w:szCs w:val="20"/>
    </w:rPr>
  </w:style>
  <w:style w:type="character" w:customStyle="1" w:styleId="PlainTextChar">
    <w:name w:val="Plain Text Char"/>
    <w:link w:val="PlainText"/>
    <w:rsid w:val="00E97E52"/>
    <w:rPr>
      <w:rFonts w:ascii="Courier New" w:hAnsi="Courier New" w:cs="Courier New"/>
      <w:lang w:eastAsia="en-US"/>
    </w:rPr>
  </w:style>
  <w:style w:type="paragraph" w:customStyle="1" w:styleId="pwd">
    <w:name w:val="pwd"/>
    <w:rsid w:val="00E97E52"/>
    <w:rPr>
      <w:rFonts w:ascii="Futura Bk BT" w:hAnsi="Futura Bk BT"/>
      <w:spacing w:val="6"/>
      <w:sz w:val="14"/>
      <w:szCs w:val="24"/>
      <w:lang w:eastAsia="en-US"/>
    </w:rPr>
  </w:style>
  <w:style w:type="character" w:styleId="Hyperlink">
    <w:name w:val="Hyperlink"/>
    <w:uiPriority w:val="99"/>
    <w:rsid w:val="00E97E52"/>
    <w:rPr>
      <w:rFonts w:ascii="Arial" w:hAnsi="Arial"/>
      <w:color w:val="0000FF"/>
      <w:u w:val="single"/>
    </w:rPr>
  </w:style>
  <w:style w:type="paragraph" w:styleId="Salutation">
    <w:name w:val="Salutation"/>
    <w:basedOn w:val="Normal"/>
    <w:next w:val="Signature"/>
    <w:link w:val="SalutationChar"/>
    <w:rsid w:val="00E97E52"/>
    <w:pPr>
      <w:keepLines/>
      <w:spacing w:after="1000"/>
    </w:pPr>
    <w:rPr>
      <w:rFonts w:ascii="Arial" w:hAnsi="Arial"/>
      <w:szCs w:val="20"/>
    </w:rPr>
  </w:style>
  <w:style w:type="character" w:customStyle="1" w:styleId="SalutationChar">
    <w:name w:val="Salutation Char"/>
    <w:link w:val="Salutation"/>
    <w:rsid w:val="00E97E52"/>
    <w:rPr>
      <w:rFonts w:ascii="Arial" w:hAnsi="Arial"/>
      <w:sz w:val="24"/>
      <w:lang w:eastAsia="en-US"/>
    </w:rPr>
  </w:style>
  <w:style w:type="paragraph" w:customStyle="1" w:styleId="Noparagraphstyle">
    <w:name w:val="[No paragraph style]"/>
    <w:rsid w:val="00E97E52"/>
    <w:pPr>
      <w:autoSpaceDE w:val="0"/>
      <w:autoSpaceDN w:val="0"/>
      <w:adjustRightInd w:val="0"/>
      <w:spacing w:line="288" w:lineRule="auto"/>
      <w:textAlignment w:val="center"/>
    </w:pPr>
    <w:rPr>
      <w:color w:val="000000"/>
      <w:sz w:val="24"/>
      <w:szCs w:val="24"/>
      <w:lang w:val="en-US" w:eastAsia="en-US"/>
    </w:rPr>
  </w:style>
  <w:style w:type="character" w:customStyle="1" w:styleId="Text">
    <w:name w:val="Text"/>
    <w:rsid w:val="00E97E52"/>
  </w:style>
  <w:style w:type="paragraph" w:styleId="Signature">
    <w:name w:val="Signature"/>
    <w:basedOn w:val="Normal"/>
    <w:link w:val="SignatureChar"/>
    <w:rsid w:val="00E97E52"/>
    <w:pPr>
      <w:ind w:left="4252"/>
    </w:pPr>
  </w:style>
  <w:style w:type="character" w:customStyle="1" w:styleId="SignatureChar">
    <w:name w:val="Signature Char"/>
    <w:link w:val="Signature"/>
    <w:rsid w:val="00E97E52"/>
    <w:rPr>
      <w:sz w:val="24"/>
      <w:szCs w:val="24"/>
      <w:lang w:eastAsia="en-US"/>
    </w:rPr>
  </w:style>
  <w:style w:type="character" w:customStyle="1" w:styleId="ListParagraphChar">
    <w:name w:val="List Paragraph Char"/>
    <w:basedOn w:val="DefaultParagraphFont"/>
    <w:link w:val="ListParagraph"/>
    <w:uiPriority w:val="34"/>
    <w:locked/>
    <w:rsid w:val="002773AC"/>
  </w:style>
  <w:style w:type="paragraph" w:styleId="ListParagraph">
    <w:name w:val="List Paragraph"/>
    <w:basedOn w:val="Normal"/>
    <w:link w:val="ListParagraphChar"/>
    <w:uiPriority w:val="34"/>
    <w:qFormat/>
    <w:rsid w:val="002773AC"/>
    <w:pPr>
      <w:spacing w:before="240" w:after="240"/>
      <w:ind w:left="720"/>
      <w:contextualSpacing/>
    </w:pPr>
    <w:rPr>
      <w:sz w:val="20"/>
      <w:szCs w:val="20"/>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
    <w:basedOn w:val="Normal"/>
    <w:link w:val="FootnoteTextChar"/>
    <w:uiPriority w:val="99"/>
    <w:unhideWhenUsed/>
    <w:rsid w:val="002773AC"/>
    <w:rPr>
      <w:rFonts w:eastAsia="Calibri" w:cs="Times New Roman"/>
      <w:sz w:val="20"/>
      <w:szCs w:val="20"/>
      <w:lang w:eastAsia="en-US"/>
    </w:rPr>
  </w:style>
  <w:style w:type="character" w:customStyle="1" w:styleId="FootnoteTextChar">
    <w:name w:val="Footnote Text Char"/>
    <w:aliases w:val="Footnote Text Char Char Char Char Char Char Char,Footnote Text Char Char Char Char Char Char Char Char Char Char Char Char Char Char Char Char Char Char"/>
    <w:link w:val="FootnoteText"/>
    <w:uiPriority w:val="99"/>
    <w:rsid w:val="002773AC"/>
    <w:rPr>
      <w:rFonts w:ascii="Calibri" w:eastAsia="Calibri" w:hAnsi="Calibri" w:cs="Times New Roman"/>
      <w:lang w:eastAsia="en-US"/>
    </w:rPr>
  </w:style>
  <w:style w:type="character" w:styleId="FootnoteReference">
    <w:name w:val="footnote reference"/>
    <w:aliases w:val="Footnotes refss,Footnote number,Footnote"/>
    <w:unhideWhenUsed/>
    <w:rsid w:val="002773AC"/>
    <w:rPr>
      <w:vertAlign w:val="superscript"/>
    </w:rPr>
  </w:style>
  <w:style w:type="paragraph" w:styleId="BalloonText">
    <w:name w:val="Balloon Text"/>
    <w:basedOn w:val="Normal"/>
    <w:link w:val="BalloonTextChar"/>
    <w:rsid w:val="00502A7E"/>
    <w:pPr>
      <w:spacing w:before="0" w:after="0"/>
    </w:pPr>
    <w:rPr>
      <w:rFonts w:ascii="Segoe UI" w:hAnsi="Segoe UI" w:cs="Segoe UI"/>
      <w:sz w:val="18"/>
      <w:szCs w:val="18"/>
    </w:rPr>
  </w:style>
  <w:style w:type="character" w:customStyle="1" w:styleId="BalloonTextChar">
    <w:name w:val="Balloon Text Char"/>
    <w:link w:val="BalloonText"/>
    <w:rsid w:val="00502A7E"/>
    <w:rPr>
      <w:rFonts w:ascii="Segoe UI" w:hAnsi="Segoe UI" w:cs="Segoe UI"/>
      <w:sz w:val="18"/>
      <w:szCs w:val="18"/>
    </w:rPr>
  </w:style>
  <w:style w:type="paragraph" w:styleId="NoSpacing">
    <w:name w:val="No Spacing"/>
    <w:uiPriority w:val="1"/>
    <w:qFormat/>
    <w:rsid w:val="00BD1D3B"/>
    <w:rPr>
      <w:rFonts w:ascii="Calibri" w:hAnsi="Calibri"/>
      <w:sz w:val="24"/>
      <w:szCs w:val="24"/>
    </w:rPr>
  </w:style>
  <w:style w:type="paragraph" w:customStyle="1" w:styleId="PFBulletLevel1">
    <w:name w:val="PF Bullet Level 1"/>
    <w:basedOn w:val="Normal"/>
    <w:rsid w:val="008B07D4"/>
    <w:pPr>
      <w:numPr>
        <w:numId w:val="4"/>
      </w:numPr>
      <w:spacing w:line="276" w:lineRule="auto"/>
      <w:ind w:left="1702" w:hanging="851"/>
    </w:pPr>
    <w:rPr>
      <w:rFonts w:cs="Calibri"/>
      <w:color w:val="000000"/>
      <w:sz w:val="22"/>
      <w:szCs w:val="20"/>
      <w:lang w:eastAsia="en-US"/>
    </w:rPr>
  </w:style>
  <w:style w:type="paragraph" w:customStyle="1" w:styleId="PFNumLevel4">
    <w:name w:val="PF (Num) Level 4"/>
    <w:basedOn w:val="Normal"/>
    <w:rsid w:val="008B07D4"/>
    <w:pPr>
      <w:numPr>
        <w:ilvl w:val="3"/>
        <w:numId w:val="3"/>
      </w:numPr>
      <w:tabs>
        <w:tab w:val="clear" w:pos="3697"/>
      </w:tabs>
      <w:spacing w:line="276" w:lineRule="auto"/>
      <w:ind w:left="1702" w:hanging="851"/>
    </w:pPr>
    <w:rPr>
      <w:rFonts w:cs="Calibri"/>
      <w:color w:val="000000"/>
      <w:sz w:val="22"/>
      <w:szCs w:val="20"/>
      <w:lang w:eastAsia="en-US"/>
    </w:rPr>
  </w:style>
  <w:style w:type="paragraph" w:customStyle="1" w:styleId="PFNumLevel1">
    <w:name w:val="PF (Num) Level 1"/>
    <w:basedOn w:val="Normal"/>
    <w:rsid w:val="008B07D4"/>
    <w:pPr>
      <w:numPr>
        <w:numId w:val="3"/>
      </w:numPr>
      <w:tabs>
        <w:tab w:val="clear" w:pos="924"/>
        <w:tab w:val="left" w:pos="851"/>
      </w:tabs>
      <w:spacing w:before="240" w:line="276" w:lineRule="auto"/>
      <w:ind w:left="851" w:hanging="851"/>
      <w:outlineLvl w:val="0"/>
    </w:pPr>
    <w:rPr>
      <w:rFonts w:cs="Calibri"/>
      <w:color w:val="000000"/>
      <w:kern w:val="28"/>
      <w:sz w:val="22"/>
      <w:szCs w:val="20"/>
      <w:lang w:val="x-none"/>
    </w:rPr>
  </w:style>
  <w:style w:type="paragraph" w:customStyle="1" w:styleId="PFBulletMargin">
    <w:name w:val="PF Bullet Margin"/>
    <w:basedOn w:val="Normal"/>
    <w:rsid w:val="00112839"/>
    <w:pPr>
      <w:numPr>
        <w:ilvl w:val="1"/>
        <w:numId w:val="7"/>
      </w:numPr>
      <w:spacing w:line="276" w:lineRule="auto"/>
      <w:ind w:left="851" w:hanging="851"/>
    </w:pPr>
    <w:rPr>
      <w:rFonts w:cs="Calibri"/>
      <w:color w:val="000000"/>
      <w:sz w:val="22"/>
      <w:szCs w:val="20"/>
      <w:lang w:val="x-none" w:eastAsia="en-US"/>
    </w:rPr>
  </w:style>
  <w:style w:type="paragraph" w:customStyle="1" w:styleId="SingleTxtG">
    <w:name w:val="_ Single Txt_G"/>
    <w:basedOn w:val="Normal"/>
    <w:link w:val="SingleTxtGChar"/>
    <w:rsid w:val="009C2492"/>
    <w:pPr>
      <w:suppressAutoHyphens/>
      <w:spacing w:before="0" w:line="240" w:lineRule="atLeast"/>
      <w:ind w:left="1134" w:right="1134"/>
      <w:jc w:val="both"/>
    </w:pPr>
    <w:rPr>
      <w:rFonts w:ascii="Times New Roman" w:hAnsi="Times New Roman" w:cs="Times New Roman"/>
      <w:sz w:val="20"/>
      <w:szCs w:val="20"/>
      <w:lang w:val="en-GB" w:eastAsia="en-US"/>
    </w:rPr>
  </w:style>
  <w:style w:type="character" w:customStyle="1" w:styleId="SingleTxtGChar">
    <w:name w:val="_ Single Txt_G Char"/>
    <w:link w:val="SingleTxtG"/>
    <w:locked/>
    <w:rsid w:val="009C2492"/>
    <w:rPr>
      <w:rFonts w:ascii="Times New Roman" w:hAnsi="Times New Roman" w:cs="Times New Roman"/>
      <w:lang w:val="en-GB" w:eastAsia="en-US"/>
    </w:rPr>
  </w:style>
  <w:style w:type="character" w:customStyle="1" w:styleId="Heading2Char">
    <w:name w:val="Heading 2 Char"/>
    <w:link w:val="Heading2"/>
    <w:uiPriority w:val="1"/>
    <w:rsid w:val="006A3619"/>
    <w:rPr>
      <w:rFonts w:ascii="Arial Narrow" w:hAnsi="Arial Narrow"/>
      <w:b/>
      <w:iCs/>
      <w:color w:val="365F91"/>
      <w:kern w:val="32"/>
      <w:sz w:val="28"/>
      <w:szCs w:val="28"/>
      <w:lang w:eastAsia="en-US"/>
    </w:rPr>
  </w:style>
  <w:style w:type="paragraph" w:customStyle="1" w:styleId="Recommendationheading">
    <w:name w:val="Recommendation_heading"/>
    <w:basedOn w:val="Normal"/>
    <w:uiPriority w:val="9"/>
    <w:qFormat/>
    <w:rsid w:val="006A3619"/>
    <w:pPr>
      <w:pBdr>
        <w:top w:val="single" w:sz="4" w:space="10" w:color="B8CCE4"/>
        <w:left w:val="single" w:sz="4" w:space="10" w:color="B8CCE4"/>
        <w:bottom w:val="single" w:sz="4" w:space="10" w:color="B8CCE4"/>
        <w:right w:val="single" w:sz="4" w:space="10" w:color="B8CCE4"/>
      </w:pBdr>
      <w:shd w:val="clear" w:color="auto" w:fill="95B3D7"/>
      <w:ind w:left="1134"/>
      <w:contextualSpacing/>
      <w:jc w:val="both"/>
    </w:pPr>
    <w:rPr>
      <w:rFonts w:ascii="Arial" w:hAnsi="Arial" w:cs="Times New Roman"/>
      <w:b/>
      <w:sz w:val="22"/>
      <w:lang w:eastAsia="en-US"/>
    </w:rPr>
  </w:style>
  <w:style w:type="paragraph" w:customStyle="1" w:styleId="Recommendationnormal">
    <w:name w:val="Recommendation_normal"/>
    <w:basedOn w:val="Normal"/>
    <w:uiPriority w:val="9"/>
    <w:qFormat/>
    <w:rsid w:val="006A3619"/>
    <w:pPr>
      <w:pBdr>
        <w:top w:val="single" w:sz="4" w:space="10" w:color="B8CCE4"/>
        <w:left w:val="single" w:sz="4" w:space="10" w:color="B8CCE4"/>
        <w:bottom w:val="single" w:sz="4" w:space="10" w:color="B8CCE4"/>
        <w:right w:val="single" w:sz="4" w:space="10" w:color="B8CCE4"/>
      </w:pBdr>
      <w:shd w:val="clear" w:color="auto" w:fill="B8CCE4"/>
      <w:ind w:left="1134"/>
      <w:jc w:val="both"/>
    </w:pPr>
    <w:rPr>
      <w:rFonts w:ascii="Arial" w:hAnsi="Arial" w:cs="Times New Roman"/>
      <w:sz w:val="22"/>
      <w:lang w:eastAsia="en-US"/>
    </w:rPr>
  </w:style>
  <w:style w:type="paragraph" w:customStyle="1" w:styleId="Recommendationhanging1">
    <w:name w:val="Recommendation_hanging(1)"/>
    <w:basedOn w:val="Recommendationnormal"/>
    <w:uiPriority w:val="10"/>
    <w:qFormat/>
    <w:rsid w:val="006A3619"/>
    <w:pPr>
      <w:ind w:left="1559" w:hanging="425"/>
    </w:pPr>
  </w:style>
  <w:style w:type="paragraph" w:customStyle="1" w:styleId="Recommendationhanginga">
    <w:name w:val="Recommendation_hanging(a)"/>
    <w:basedOn w:val="Recommendationnormal"/>
    <w:uiPriority w:val="10"/>
    <w:qFormat/>
    <w:rsid w:val="006A3619"/>
    <w:pPr>
      <w:tabs>
        <w:tab w:val="left" w:pos="1559"/>
      </w:tabs>
      <w:ind w:left="1985" w:hanging="851"/>
    </w:pPr>
  </w:style>
  <w:style w:type="character" w:customStyle="1" w:styleId="Heading1Char">
    <w:name w:val="Heading 1 Char"/>
    <w:link w:val="Heading1"/>
    <w:rsid w:val="006A3619"/>
    <w:rPr>
      <w:rFonts w:ascii="Calibri Light" w:eastAsia="Times New Roman" w:hAnsi="Calibri Light" w:cs="Times New Roman"/>
      <w:b/>
      <w:bCs/>
      <w:kern w:val="32"/>
      <w:sz w:val="32"/>
      <w:szCs w:val="32"/>
    </w:rPr>
  </w:style>
  <w:style w:type="character" w:styleId="CommentReference">
    <w:name w:val="annotation reference"/>
    <w:basedOn w:val="DefaultParagraphFont"/>
    <w:rsid w:val="001D6B3A"/>
    <w:rPr>
      <w:sz w:val="18"/>
      <w:szCs w:val="18"/>
    </w:rPr>
  </w:style>
  <w:style w:type="paragraph" w:styleId="CommentText">
    <w:name w:val="annotation text"/>
    <w:basedOn w:val="Normal"/>
    <w:link w:val="CommentTextChar"/>
    <w:rsid w:val="001D6B3A"/>
  </w:style>
  <w:style w:type="character" w:customStyle="1" w:styleId="CommentTextChar">
    <w:name w:val="Comment Text Char"/>
    <w:basedOn w:val="DefaultParagraphFont"/>
    <w:link w:val="CommentText"/>
    <w:rsid w:val="001D6B3A"/>
    <w:rPr>
      <w:rFonts w:ascii="Calibri" w:hAnsi="Calibri"/>
      <w:sz w:val="24"/>
      <w:szCs w:val="24"/>
    </w:rPr>
  </w:style>
  <w:style w:type="paragraph" w:styleId="CommentSubject">
    <w:name w:val="annotation subject"/>
    <w:basedOn w:val="CommentText"/>
    <w:next w:val="CommentText"/>
    <w:link w:val="CommentSubjectChar"/>
    <w:rsid w:val="001D6B3A"/>
    <w:rPr>
      <w:b/>
      <w:bCs/>
      <w:sz w:val="20"/>
      <w:szCs w:val="20"/>
    </w:rPr>
  </w:style>
  <w:style w:type="character" w:customStyle="1" w:styleId="CommentSubjectChar">
    <w:name w:val="Comment Subject Char"/>
    <w:basedOn w:val="CommentTextChar"/>
    <w:link w:val="CommentSubject"/>
    <w:rsid w:val="001D6B3A"/>
    <w:rPr>
      <w:rFonts w:ascii="Calibri" w:hAnsi="Calibri"/>
      <w:b/>
      <w:bCs/>
      <w:sz w:val="24"/>
      <w:szCs w:val="24"/>
    </w:rPr>
  </w:style>
  <w:style w:type="paragraph" w:styleId="Revision">
    <w:name w:val="Revision"/>
    <w:hidden/>
    <w:uiPriority w:val="99"/>
    <w:semiHidden/>
    <w:rsid w:val="00157898"/>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938119">
      <w:bodyDiv w:val="1"/>
      <w:marLeft w:val="0"/>
      <w:marRight w:val="0"/>
      <w:marTop w:val="0"/>
      <w:marBottom w:val="0"/>
      <w:divBdr>
        <w:top w:val="none" w:sz="0" w:space="0" w:color="auto"/>
        <w:left w:val="none" w:sz="0" w:space="0" w:color="auto"/>
        <w:bottom w:val="none" w:sz="0" w:space="0" w:color="auto"/>
        <w:right w:val="none" w:sz="0" w:space="0" w:color="auto"/>
      </w:divBdr>
    </w:div>
    <w:div w:id="1466586486">
      <w:bodyDiv w:val="1"/>
      <w:marLeft w:val="0"/>
      <w:marRight w:val="0"/>
      <w:marTop w:val="0"/>
      <w:marBottom w:val="0"/>
      <w:divBdr>
        <w:top w:val="none" w:sz="0" w:space="0" w:color="auto"/>
        <w:left w:val="none" w:sz="0" w:space="0" w:color="auto"/>
        <w:bottom w:val="none" w:sz="0" w:space="0" w:color="auto"/>
        <w:right w:val="none" w:sz="0" w:space="0" w:color="auto"/>
      </w:divBdr>
    </w:div>
    <w:div w:id="1758136197">
      <w:bodyDiv w:val="1"/>
      <w:marLeft w:val="0"/>
      <w:marRight w:val="0"/>
      <w:marTop w:val="0"/>
      <w:marBottom w:val="0"/>
      <w:divBdr>
        <w:top w:val="none" w:sz="0" w:space="0" w:color="auto"/>
        <w:left w:val="none" w:sz="0" w:space="0" w:color="auto"/>
        <w:bottom w:val="none" w:sz="0" w:space="0" w:color="auto"/>
        <w:right w:val="none" w:sz="0" w:space="0" w:color="auto"/>
      </w:divBdr>
      <w:divsChild>
        <w:div w:id="52703125">
          <w:marLeft w:val="0"/>
          <w:marRight w:val="0"/>
          <w:marTop w:val="0"/>
          <w:marBottom w:val="0"/>
          <w:divBdr>
            <w:top w:val="none" w:sz="0" w:space="0" w:color="auto"/>
            <w:left w:val="none" w:sz="0" w:space="0" w:color="auto"/>
            <w:bottom w:val="none" w:sz="0" w:space="0" w:color="auto"/>
            <w:right w:val="none" w:sz="0" w:space="0" w:color="auto"/>
          </w:divBdr>
        </w:div>
        <w:div w:id="152141155">
          <w:marLeft w:val="0"/>
          <w:marRight w:val="0"/>
          <w:marTop w:val="0"/>
          <w:marBottom w:val="0"/>
          <w:divBdr>
            <w:top w:val="none" w:sz="0" w:space="0" w:color="auto"/>
            <w:left w:val="none" w:sz="0" w:space="0" w:color="auto"/>
            <w:bottom w:val="none" w:sz="0" w:space="0" w:color="auto"/>
            <w:right w:val="none" w:sz="0" w:space="0" w:color="auto"/>
          </w:divBdr>
        </w:div>
        <w:div w:id="277374468">
          <w:marLeft w:val="0"/>
          <w:marRight w:val="0"/>
          <w:marTop w:val="0"/>
          <w:marBottom w:val="0"/>
          <w:divBdr>
            <w:top w:val="none" w:sz="0" w:space="0" w:color="auto"/>
            <w:left w:val="none" w:sz="0" w:space="0" w:color="auto"/>
            <w:bottom w:val="none" w:sz="0" w:space="0" w:color="auto"/>
            <w:right w:val="none" w:sz="0" w:space="0" w:color="auto"/>
          </w:divBdr>
        </w:div>
        <w:div w:id="580218397">
          <w:marLeft w:val="0"/>
          <w:marRight w:val="0"/>
          <w:marTop w:val="0"/>
          <w:marBottom w:val="0"/>
          <w:divBdr>
            <w:top w:val="none" w:sz="0" w:space="0" w:color="auto"/>
            <w:left w:val="none" w:sz="0" w:space="0" w:color="auto"/>
            <w:bottom w:val="none" w:sz="0" w:space="0" w:color="auto"/>
            <w:right w:val="none" w:sz="0" w:space="0" w:color="auto"/>
          </w:divBdr>
        </w:div>
        <w:div w:id="644823364">
          <w:marLeft w:val="0"/>
          <w:marRight w:val="0"/>
          <w:marTop w:val="0"/>
          <w:marBottom w:val="0"/>
          <w:divBdr>
            <w:top w:val="none" w:sz="0" w:space="0" w:color="auto"/>
            <w:left w:val="none" w:sz="0" w:space="0" w:color="auto"/>
            <w:bottom w:val="none" w:sz="0" w:space="0" w:color="auto"/>
            <w:right w:val="none" w:sz="0" w:space="0" w:color="auto"/>
          </w:divBdr>
        </w:div>
        <w:div w:id="808205840">
          <w:marLeft w:val="0"/>
          <w:marRight w:val="0"/>
          <w:marTop w:val="0"/>
          <w:marBottom w:val="0"/>
          <w:divBdr>
            <w:top w:val="none" w:sz="0" w:space="0" w:color="auto"/>
            <w:left w:val="none" w:sz="0" w:space="0" w:color="auto"/>
            <w:bottom w:val="none" w:sz="0" w:space="0" w:color="auto"/>
            <w:right w:val="none" w:sz="0" w:space="0" w:color="auto"/>
          </w:divBdr>
        </w:div>
        <w:div w:id="825972508">
          <w:marLeft w:val="0"/>
          <w:marRight w:val="0"/>
          <w:marTop w:val="0"/>
          <w:marBottom w:val="0"/>
          <w:divBdr>
            <w:top w:val="none" w:sz="0" w:space="0" w:color="auto"/>
            <w:left w:val="none" w:sz="0" w:space="0" w:color="auto"/>
            <w:bottom w:val="none" w:sz="0" w:space="0" w:color="auto"/>
            <w:right w:val="none" w:sz="0" w:space="0" w:color="auto"/>
          </w:divBdr>
        </w:div>
        <w:div w:id="1029112745">
          <w:marLeft w:val="0"/>
          <w:marRight w:val="0"/>
          <w:marTop w:val="0"/>
          <w:marBottom w:val="0"/>
          <w:divBdr>
            <w:top w:val="none" w:sz="0" w:space="0" w:color="auto"/>
            <w:left w:val="none" w:sz="0" w:space="0" w:color="auto"/>
            <w:bottom w:val="none" w:sz="0" w:space="0" w:color="auto"/>
            <w:right w:val="none" w:sz="0" w:space="0" w:color="auto"/>
          </w:divBdr>
        </w:div>
        <w:div w:id="1510757735">
          <w:marLeft w:val="0"/>
          <w:marRight w:val="0"/>
          <w:marTop w:val="0"/>
          <w:marBottom w:val="0"/>
          <w:divBdr>
            <w:top w:val="none" w:sz="0" w:space="0" w:color="auto"/>
            <w:left w:val="none" w:sz="0" w:space="0" w:color="auto"/>
            <w:bottom w:val="none" w:sz="0" w:space="0" w:color="auto"/>
            <w:right w:val="none" w:sz="0" w:space="0" w:color="auto"/>
          </w:divBdr>
        </w:div>
        <w:div w:id="1541819982">
          <w:marLeft w:val="0"/>
          <w:marRight w:val="0"/>
          <w:marTop w:val="0"/>
          <w:marBottom w:val="0"/>
          <w:divBdr>
            <w:top w:val="none" w:sz="0" w:space="0" w:color="auto"/>
            <w:left w:val="none" w:sz="0" w:space="0" w:color="auto"/>
            <w:bottom w:val="none" w:sz="0" w:space="0" w:color="auto"/>
            <w:right w:val="none" w:sz="0" w:space="0" w:color="auto"/>
          </w:divBdr>
        </w:div>
        <w:div w:id="1713068696">
          <w:marLeft w:val="0"/>
          <w:marRight w:val="0"/>
          <w:marTop w:val="0"/>
          <w:marBottom w:val="0"/>
          <w:divBdr>
            <w:top w:val="none" w:sz="0" w:space="0" w:color="auto"/>
            <w:left w:val="none" w:sz="0" w:space="0" w:color="auto"/>
            <w:bottom w:val="none" w:sz="0" w:space="0" w:color="auto"/>
            <w:right w:val="none" w:sz="0" w:space="0" w:color="auto"/>
          </w:divBdr>
        </w:div>
        <w:div w:id="1790591502">
          <w:marLeft w:val="0"/>
          <w:marRight w:val="0"/>
          <w:marTop w:val="0"/>
          <w:marBottom w:val="0"/>
          <w:divBdr>
            <w:top w:val="none" w:sz="0" w:space="0" w:color="auto"/>
            <w:left w:val="none" w:sz="0" w:space="0" w:color="auto"/>
            <w:bottom w:val="none" w:sz="0" w:space="0" w:color="auto"/>
            <w:right w:val="none" w:sz="0" w:space="0" w:color="auto"/>
          </w:divBdr>
        </w:div>
        <w:div w:id="1803768096">
          <w:marLeft w:val="0"/>
          <w:marRight w:val="0"/>
          <w:marTop w:val="0"/>
          <w:marBottom w:val="0"/>
          <w:divBdr>
            <w:top w:val="none" w:sz="0" w:space="0" w:color="auto"/>
            <w:left w:val="none" w:sz="0" w:space="0" w:color="auto"/>
            <w:bottom w:val="none" w:sz="0" w:space="0" w:color="auto"/>
            <w:right w:val="none" w:sz="0" w:space="0" w:color="auto"/>
          </w:divBdr>
        </w:div>
        <w:div w:id="1846624243">
          <w:marLeft w:val="0"/>
          <w:marRight w:val="0"/>
          <w:marTop w:val="0"/>
          <w:marBottom w:val="0"/>
          <w:divBdr>
            <w:top w:val="none" w:sz="0" w:space="0" w:color="auto"/>
            <w:left w:val="none" w:sz="0" w:space="0" w:color="auto"/>
            <w:bottom w:val="none" w:sz="0" w:space="0" w:color="auto"/>
            <w:right w:val="none" w:sz="0" w:space="0" w:color="auto"/>
          </w:divBdr>
        </w:div>
        <w:div w:id="1959027193">
          <w:marLeft w:val="0"/>
          <w:marRight w:val="0"/>
          <w:marTop w:val="0"/>
          <w:marBottom w:val="0"/>
          <w:divBdr>
            <w:top w:val="none" w:sz="0" w:space="0" w:color="auto"/>
            <w:left w:val="none" w:sz="0" w:space="0" w:color="auto"/>
            <w:bottom w:val="none" w:sz="0" w:space="0" w:color="auto"/>
            <w:right w:val="none" w:sz="0" w:space="0" w:color="auto"/>
          </w:divBdr>
        </w:div>
        <w:div w:id="2047368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p@pwd.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poa.org.au/" TargetMode="External"/><Relationship Id="rId4" Type="http://schemas.openxmlformats.org/officeDocument/2006/relationships/settings" Target="settings.xml"/><Relationship Id="rId9" Type="http://schemas.openxmlformats.org/officeDocument/2006/relationships/hyperlink" Target="http://www.pwd.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wd@pwd.org.au" TargetMode="External"/><Relationship Id="rId2" Type="http://schemas.openxmlformats.org/officeDocument/2006/relationships/hyperlink" Target="mailto:pwd@pwd.org.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83408-21DB-4F30-9168-6CA645CF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13839</CharactersWithSpaces>
  <SharedDoc>false</SharedDoc>
  <HLinks>
    <vt:vector size="60" baseType="variant">
      <vt:variant>
        <vt:i4>7798837</vt:i4>
      </vt:variant>
      <vt:variant>
        <vt:i4>12</vt:i4>
      </vt:variant>
      <vt:variant>
        <vt:i4>0</vt:i4>
      </vt:variant>
      <vt:variant>
        <vt:i4>5</vt:i4>
      </vt:variant>
      <vt:variant>
        <vt:lpwstr>http://pwd.org.au/documents/pubs/EveryoneEverywhere2009.rtf</vt:lpwstr>
      </vt:variant>
      <vt:variant>
        <vt:lpwstr/>
      </vt:variant>
      <vt:variant>
        <vt:i4>1507405</vt:i4>
      </vt:variant>
      <vt:variant>
        <vt:i4>9</vt:i4>
      </vt:variant>
      <vt:variant>
        <vt:i4>0</vt:i4>
      </vt:variant>
      <vt:variant>
        <vt:i4>5</vt:i4>
      </vt:variant>
      <vt:variant>
        <vt:lpwstr>http://pwd.org.au/documents/pubs/RightsDenied2010.doc</vt:lpwstr>
      </vt:variant>
      <vt:variant>
        <vt:lpwstr/>
      </vt:variant>
      <vt:variant>
        <vt:i4>1638468</vt:i4>
      </vt:variant>
      <vt:variant>
        <vt:i4>6</vt:i4>
      </vt:variant>
      <vt:variant>
        <vt:i4>0</vt:i4>
      </vt:variant>
      <vt:variant>
        <vt:i4>5</vt:i4>
      </vt:variant>
      <vt:variant>
        <vt:lpwstr>http://pwd.org.au/documents/pubs/AccommodatingHumanRights2003.rtf</vt:lpwstr>
      </vt:variant>
      <vt:variant>
        <vt:lpwstr/>
      </vt:variant>
      <vt:variant>
        <vt:i4>5505111</vt:i4>
      </vt:variant>
      <vt:variant>
        <vt:i4>3</vt:i4>
      </vt:variant>
      <vt:variant>
        <vt:i4>0</vt:i4>
      </vt:variant>
      <vt:variant>
        <vt:i4>5</vt:i4>
      </vt:variant>
      <vt:variant>
        <vt:lpwstr>http://www.adhc.nsw.gov.au/individuals/inclusion_and_participation/supported-decision-making</vt:lpwstr>
      </vt:variant>
      <vt:variant>
        <vt:lpwstr/>
      </vt:variant>
      <vt:variant>
        <vt:i4>6684683</vt:i4>
      </vt:variant>
      <vt:variant>
        <vt:i4>0</vt:i4>
      </vt:variant>
      <vt:variant>
        <vt:i4>0</vt:i4>
      </vt:variant>
      <vt:variant>
        <vt:i4>5</vt:i4>
      </vt:variant>
      <vt:variant>
        <vt:lpwstr>mailto:katef@pwd.org.au</vt:lpwstr>
      </vt:variant>
      <vt:variant>
        <vt:lpwstr/>
      </vt:variant>
      <vt:variant>
        <vt:i4>2687012</vt:i4>
      </vt:variant>
      <vt:variant>
        <vt:i4>9</vt:i4>
      </vt:variant>
      <vt:variant>
        <vt:i4>0</vt:i4>
      </vt:variant>
      <vt:variant>
        <vt:i4>5</vt:i4>
      </vt:variant>
      <vt:variant>
        <vt:lpwstr>http://www.pwd.org.au/documents/pubs/SB14-ALRC-Submission-PWDA-USYD.doc</vt:lpwstr>
      </vt:variant>
      <vt:variant>
        <vt:lpwstr/>
      </vt:variant>
      <vt:variant>
        <vt:i4>262226</vt:i4>
      </vt:variant>
      <vt:variant>
        <vt:i4>6</vt:i4>
      </vt:variant>
      <vt:variant>
        <vt:i4>0</vt:i4>
      </vt:variant>
      <vt:variant>
        <vt:i4>5</vt:i4>
      </vt:variant>
      <vt:variant>
        <vt:lpwstr>http://www.pwd.org.au/documents/pubs/SB13-InvoluntaryCoercedSterilisation.doc</vt:lpwstr>
      </vt:variant>
      <vt:variant>
        <vt:lpwstr/>
      </vt:variant>
      <vt:variant>
        <vt:i4>851995</vt:i4>
      </vt:variant>
      <vt:variant>
        <vt:i4>3</vt:i4>
      </vt:variant>
      <vt:variant>
        <vt:i4>0</vt:i4>
      </vt:variant>
      <vt:variant>
        <vt:i4>5</vt:i4>
      </vt:variant>
      <vt:variant>
        <vt:lpwstr>http://www.pwd.org.au/documents/pubs/SB14-ALRC-Submission-PWDA-NACLC.doc</vt:lpwstr>
      </vt:variant>
      <vt:variant>
        <vt:lpwstr/>
      </vt:variant>
      <vt:variant>
        <vt:i4>1704027</vt:i4>
      </vt:variant>
      <vt:variant>
        <vt:i4>0</vt:i4>
      </vt:variant>
      <vt:variant>
        <vt:i4>0</vt:i4>
      </vt:variant>
      <vt:variant>
        <vt:i4>5</vt:i4>
      </vt:variant>
      <vt:variant>
        <vt:lpwstr>http://www.pwd.org.au/documents/pubs/SB14-ALRC-Submission-PWDA-ACDL-AHRCentre.doc</vt:lpwstr>
      </vt:variant>
      <vt:variant>
        <vt:lpwstr/>
      </vt:variant>
      <vt:variant>
        <vt:i4>721016</vt:i4>
      </vt:variant>
      <vt:variant>
        <vt:i4>0</vt:i4>
      </vt:variant>
      <vt:variant>
        <vt:i4>0</vt:i4>
      </vt:variant>
      <vt:variant>
        <vt:i4>5</vt:i4>
      </vt:variant>
      <vt:variant>
        <vt:lpwstr>mailto:pwd@pwd.org.au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Price</dc:creator>
  <cp:keywords>Homelessness;FDV;Housing</cp:keywords>
  <cp:lastModifiedBy>Dean Price</cp:lastModifiedBy>
  <cp:revision>4</cp:revision>
  <cp:lastPrinted>2016-10-28T08:05:00Z</cp:lastPrinted>
  <dcterms:created xsi:type="dcterms:W3CDTF">2016-10-28T08:04:00Z</dcterms:created>
  <dcterms:modified xsi:type="dcterms:W3CDTF">2016-10-28T08:05:00Z</dcterms:modified>
</cp:coreProperties>
</file>