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2019" w14:textId="77777777" w:rsidR="00CD60DA" w:rsidRDefault="009007BE" w:rsidP="00486575">
      <w:pPr>
        <w:pStyle w:val="Heading1"/>
      </w:pPr>
      <w:r>
        <w:t>Independent Assessments</w:t>
      </w:r>
    </w:p>
    <w:p w14:paraId="363D2D75" w14:textId="77777777" w:rsidR="00253044" w:rsidRDefault="00CD60DA" w:rsidP="003F36DB">
      <w:pPr>
        <w:pStyle w:val="Heading2"/>
        <w:tabs>
          <w:tab w:val="left" w:pos="6696"/>
        </w:tabs>
        <w:spacing w:after="0" w:line="280" w:lineRule="atLeast"/>
        <w:rPr>
          <w:sz w:val="28"/>
          <w:szCs w:val="28"/>
        </w:rPr>
      </w:pPr>
      <w:r w:rsidRPr="00474540">
        <w:rPr>
          <w:sz w:val="28"/>
          <w:szCs w:val="28"/>
        </w:rPr>
        <w:t>Background</w:t>
      </w:r>
    </w:p>
    <w:p w14:paraId="6405BB31" w14:textId="77777777" w:rsidR="003F36DB" w:rsidRDefault="00260110" w:rsidP="003F36DB">
      <w:pPr>
        <w:pStyle w:val="Heading2"/>
        <w:tabs>
          <w:tab w:val="left" w:pos="6696"/>
        </w:tabs>
        <w:spacing w:after="0" w:line="280" w:lineRule="atLeast"/>
        <w:rPr>
          <w:rFonts w:ascii="Arial" w:hAnsi="Arial" w:cs="Arial"/>
          <w:b w:val="0"/>
          <w:color w:val="auto"/>
          <w:sz w:val="24"/>
          <w:szCs w:val="24"/>
        </w:rPr>
      </w:pPr>
      <w:r>
        <w:rPr>
          <w:rFonts w:ascii="Arial" w:hAnsi="Arial" w:cs="Arial"/>
          <w:b w:val="0"/>
          <w:color w:val="auto"/>
          <w:sz w:val="24"/>
          <w:szCs w:val="24"/>
        </w:rPr>
        <w:t xml:space="preserve">The rollout of independent assessments were a key reform in the Government’s response to the 2019 Tune Review of the </w:t>
      </w:r>
      <w:r>
        <w:rPr>
          <w:rFonts w:ascii="Arial" w:hAnsi="Arial" w:cs="Arial"/>
          <w:b w:val="0"/>
          <w:i/>
          <w:color w:val="auto"/>
          <w:sz w:val="24"/>
          <w:szCs w:val="24"/>
        </w:rPr>
        <w:t xml:space="preserve">National Disability Insurance Scheme Act </w:t>
      </w:r>
      <w:r w:rsidRPr="00260110">
        <w:rPr>
          <w:rFonts w:ascii="Arial" w:hAnsi="Arial" w:cs="Arial"/>
          <w:b w:val="0"/>
          <w:i/>
          <w:color w:val="auto"/>
          <w:sz w:val="24"/>
          <w:szCs w:val="24"/>
        </w:rPr>
        <w:t>2013</w:t>
      </w:r>
      <w:r>
        <w:rPr>
          <w:rFonts w:ascii="Arial" w:hAnsi="Arial" w:cs="Arial"/>
          <w:b w:val="0"/>
          <w:color w:val="auto"/>
          <w:sz w:val="24"/>
          <w:szCs w:val="24"/>
        </w:rPr>
        <w:t xml:space="preserve">. The </w:t>
      </w:r>
      <w:r w:rsidR="00030DC1">
        <w:rPr>
          <w:rFonts w:ascii="Arial" w:hAnsi="Arial" w:cs="Arial"/>
          <w:b w:val="0"/>
          <w:color w:val="auto"/>
          <w:sz w:val="24"/>
          <w:szCs w:val="24"/>
        </w:rPr>
        <w:t xml:space="preserve">proposed </w:t>
      </w:r>
      <w:r>
        <w:rPr>
          <w:rFonts w:ascii="Arial" w:hAnsi="Arial" w:cs="Arial"/>
          <w:b w:val="0"/>
          <w:color w:val="auto"/>
          <w:sz w:val="24"/>
          <w:szCs w:val="24"/>
        </w:rPr>
        <w:t>new approach will see the National Disability Insurance Agency (NDIA) engage ‘independent assessors’ to undertake functional capacity assessments to support access, planning and review processes in the National Disability Insurance Scheme (NDIS).</w:t>
      </w:r>
    </w:p>
    <w:p w14:paraId="4AEB30E6" w14:textId="77777777" w:rsidR="00CD60DA" w:rsidRPr="00260110" w:rsidRDefault="00C02FE1" w:rsidP="003F36DB">
      <w:pPr>
        <w:pStyle w:val="Heading2"/>
        <w:tabs>
          <w:tab w:val="left" w:pos="6696"/>
        </w:tabs>
        <w:spacing w:after="0" w:line="280" w:lineRule="atLeast"/>
        <w:rPr>
          <w:rFonts w:ascii="Arial" w:hAnsi="Arial" w:cs="Arial"/>
          <w:b w:val="0"/>
          <w:color w:val="auto"/>
          <w:sz w:val="24"/>
          <w:szCs w:val="24"/>
        </w:rPr>
      </w:pPr>
      <w:r w:rsidRPr="00474540">
        <w:rPr>
          <w:sz w:val="28"/>
          <w:szCs w:val="28"/>
        </w:rPr>
        <w:tab/>
      </w:r>
    </w:p>
    <w:p w14:paraId="3BBFC930" w14:textId="77777777" w:rsidR="00253044" w:rsidRPr="00831E1F" w:rsidRDefault="00474540" w:rsidP="003F36DB">
      <w:pPr>
        <w:pStyle w:val="Heading2"/>
        <w:tabs>
          <w:tab w:val="left" w:pos="6882"/>
        </w:tabs>
        <w:spacing w:after="0" w:line="280" w:lineRule="atLeast"/>
        <w:rPr>
          <w:sz w:val="28"/>
          <w:szCs w:val="28"/>
        </w:rPr>
      </w:pPr>
      <w:r w:rsidRPr="00474540">
        <w:rPr>
          <w:sz w:val="28"/>
          <w:szCs w:val="28"/>
        </w:rPr>
        <w:t>Key messages</w:t>
      </w:r>
    </w:p>
    <w:p w14:paraId="479603EA" w14:textId="77777777" w:rsidR="00253044" w:rsidRDefault="00474540" w:rsidP="003F36DB">
      <w:pPr>
        <w:pStyle w:val="Heading2"/>
        <w:tabs>
          <w:tab w:val="left" w:pos="6882"/>
        </w:tabs>
        <w:spacing w:after="0" w:line="280" w:lineRule="atLeast"/>
        <w:rPr>
          <w:rFonts w:ascii="Arial" w:hAnsi="Arial" w:cs="Arial"/>
          <w:b w:val="0"/>
          <w:color w:val="auto"/>
          <w:sz w:val="24"/>
          <w:szCs w:val="24"/>
        </w:rPr>
      </w:pPr>
      <w:r w:rsidRPr="00474540">
        <w:rPr>
          <w:rFonts w:ascii="Arial" w:hAnsi="Arial" w:cs="Arial"/>
          <w:b w:val="0"/>
          <w:color w:val="auto"/>
          <w:sz w:val="24"/>
          <w:szCs w:val="24"/>
        </w:rPr>
        <w:t>PWDA holds significant concerns about the Federal Government’s planned changes to how people with disability will access the NDIS and how they will receive support.</w:t>
      </w:r>
    </w:p>
    <w:p w14:paraId="6120FACD" w14:textId="77777777" w:rsidR="00253044" w:rsidRDefault="00253044" w:rsidP="003F36DB">
      <w:pPr>
        <w:spacing w:after="0" w:line="280" w:lineRule="atLeast"/>
      </w:pPr>
    </w:p>
    <w:p w14:paraId="49427FA9" w14:textId="77777777" w:rsidR="00253044" w:rsidRPr="00253044" w:rsidRDefault="00253044" w:rsidP="003F36DB">
      <w:pPr>
        <w:spacing w:after="0" w:line="280" w:lineRule="atLeast"/>
        <w:rPr>
          <w:rFonts w:cs="Arial"/>
        </w:rPr>
      </w:pPr>
      <w:r w:rsidRPr="00253044">
        <w:rPr>
          <w:rFonts w:ascii="Helvetica" w:hAnsi="Helvetica" w:cs="Helvetica"/>
          <w:color w:val="333333"/>
        </w:rPr>
        <w:t>Independent assessments will not resolve the current problems with the NDIS. Alongside the new process for determining individual plans and budgets, independent assessments may actually compound existing problems or even create new unintended ones.</w:t>
      </w:r>
    </w:p>
    <w:p w14:paraId="17285389" w14:textId="77777777" w:rsidR="00253044" w:rsidRDefault="00253044" w:rsidP="003F36DB">
      <w:pPr>
        <w:spacing w:after="0" w:line="280" w:lineRule="atLeast"/>
      </w:pPr>
    </w:p>
    <w:p w14:paraId="011959C8" w14:textId="77777777" w:rsidR="00253044" w:rsidRPr="00253044" w:rsidRDefault="00253044" w:rsidP="003F36DB">
      <w:pPr>
        <w:spacing w:after="0" w:line="280" w:lineRule="atLeast"/>
        <w:rPr>
          <w:rFonts w:cs="Arial"/>
        </w:rPr>
      </w:pPr>
      <w:r w:rsidRPr="00253044">
        <w:rPr>
          <w:rFonts w:ascii="Helvetica" w:hAnsi="Helvetica" w:cs="Helvetica"/>
          <w:color w:val="333333"/>
        </w:rPr>
        <w:t>While we all want greater consistency, we are very concerned this increasingly automated process will not adequately consider individual need and circumstance.</w:t>
      </w:r>
      <w:r w:rsidR="00831E1F">
        <w:rPr>
          <w:rFonts w:cs="Arial"/>
        </w:rPr>
        <w:t xml:space="preserve"> </w:t>
      </w:r>
      <w:r>
        <w:t xml:space="preserve">Instead independent assessments will </w:t>
      </w:r>
      <w:r w:rsidRPr="00253044">
        <w:rPr>
          <w:rFonts w:ascii="Helvetica" w:hAnsi="Helvetica" w:cs="Helvetica"/>
          <w:color w:val="333333"/>
        </w:rPr>
        <w:t>fundamentally alter the individualised and personalised nature of the NDIS.</w:t>
      </w:r>
    </w:p>
    <w:p w14:paraId="44960B2C" w14:textId="77777777" w:rsidR="00253044" w:rsidRDefault="00253044" w:rsidP="003F36DB">
      <w:pPr>
        <w:spacing w:after="0" w:line="280" w:lineRule="atLeast"/>
        <w:rPr>
          <w:rFonts w:ascii="Helvetica" w:hAnsi="Helvetica" w:cs="Helvetica"/>
          <w:color w:val="333333"/>
        </w:rPr>
      </w:pPr>
    </w:p>
    <w:p w14:paraId="4B3775B2" w14:textId="77777777" w:rsidR="00474540" w:rsidRDefault="00253044" w:rsidP="003F36DB">
      <w:pPr>
        <w:pStyle w:val="NormalWeb"/>
        <w:shd w:val="clear" w:color="auto" w:fill="FFFFFF"/>
        <w:spacing w:before="0" w:beforeAutospacing="0" w:after="0" w:afterAutospacing="0" w:line="280" w:lineRule="atLeast"/>
        <w:rPr>
          <w:rFonts w:ascii="Helvetica" w:hAnsi="Helvetica" w:cs="Helvetica"/>
          <w:color w:val="333333"/>
        </w:rPr>
      </w:pPr>
      <w:r>
        <w:rPr>
          <w:rFonts w:ascii="Helvetica" w:hAnsi="Helvetica" w:cs="Helvetica"/>
          <w:color w:val="333333"/>
        </w:rPr>
        <w:t>Independent assessments have not been rigorously tested or undergone an independent evaluation. Consultation has been rushed and the questions and concerns of people with disability, their families and the organisations that support and represent them have not been addressed.</w:t>
      </w:r>
    </w:p>
    <w:p w14:paraId="29AB0362" w14:textId="77777777" w:rsidR="00253044" w:rsidRPr="00253044" w:rsidRDefault="00253044" w:rsidP="003F36DB">
      <w:pPr>
        <w:pStyle w:val="NormalWeb"/>
        <w:shd w:val="clear" w:color="auto" w:fill="FFFFFF"/>
        <w:spacing w:before="0" w:beforeAutospacing="0" w:after="0" w:afterAutospacing="0" w:line="280" w:lineRule="atLeast"/>
        <w:ind w:left="1080"/>
        <w:rPr>
          <w:rFonts w:ascii="Helvetica" w:hAnsi="Helvetica" w:cs="Helvetica"/>
          <w:color w:val="333333"/>
        </w:rPr>
      </w:pPr>
    </w:p>
    <w:p w14:paraId="20AD98A6" w14:textId="77777777" w:rsidR="009007BE" w:rsidRDefault="00CD60DA" w:rsidP="003F36DB">
      <w:pPr>
        <w:pStyle w:val="Heading2"/>
        <w:spacing w:after="0" w:line="280" w:lineRule="atLeast"/>
        <w:rPr>
          <w:sz w:val="28"/>
          <w:szCs w:val="28"/>
        </w:rPr>
      </w:pPr>
      <w:r w:rsidRPr="00474540">
        <w:rPr>
          <w:sz w:val="28"/>
          <w:szCs w:val="28"/>
        </w:rPr>
        <w:t>Recommendations</w:t>
      </w:r>
    </w:p>
    <w:p w14:paraId="3EC5EE2C" w14:textId="77777777" w:rsidR="00474540" w:rsidRDefault="00474540" w:rsidP="003F36DB">
      <w:pPr>
        <w:spacing w:after="0" w:line="280" w:lineRule="atLeast"/>
        <w:rPr>
          <w:rFonts w:cs="Arial"/>
        </w:rPr>
      </w:pPr>
      <w:r w:rsidRPr="00474540">
        <w:rPr>
          <w:rFonts w:cs="Arial"/>
          <w:b/>
        </w:rPr>
        <w:t>Recommendation</w:t>
      </w:r>
      <w:r>
        <w:rPr>
          <w:rFonts w:cs="Arial"/>
          <w:b/>
        </w:rPr>
        <w:t xml:space="preserve"> 1</w:t>
      </w:r>
      <w:r w:rsidRPr="00474540">
        <w:rPr>
          <w:rFonts w:cs="Arial"/>
          <w:b/>
        </w:rPr>
        <w:t xml:space="preserve"> – </w:t>
      </w:r>
      <w:r w:rsidRPr="00474540">
        <w:rPr>
          <w:rFonts w:cs="Arial"/>
        </w:rPr>
        <w:t>That the Australian Government immediately cease the rollout compulsory assessments as currently planned.</w:t>
      </w:r>
    </w:p>
    <w:p w14:paraId="4A4EEDF8" w14:textId="77777777" w:rsidR="00881899" w:rsidRDefault="00881899" w:rsidP="003F36DB">
      <w:pPr>
        <w:spacing w:after="0" w:line="280" w:lineRule="atLeast"/>
        <w:rPr>
          <w:rFonts w:cs="Arial"/>
          <w:b/>
        </w:rPr>
      </w:pPr>
    </w:p>
    <w:p w14:paraId="510C10B8" w14:textId="77777777" w:rsidR="00474540" w:rsidRDefault="00474540" w:rsidP="003F36DB">
      <w:pPr>
        <w:spacing w:after="0" w:line="280" w:lineRule="atLeast"/>
        <w:rPr>
          <w:rFonts w:cs="Arial"/>
        </w:rPr>
      </w:pPr>
      <w:r w:rsidRPr="00474540">
        <w:rPr>
          <w:rFonts w:cs="Arial"/>
          <w:b/>
        </w:rPr>
        <w:t>Recommendation</w:t>
      </w:r>
      <w:r>
        <w:rPr>
          <w:rFonts w:cs="Arial"/>
          <w:b/>
        </w:rPr>
        <w:t xml:space="preserve"> 2</w:t>
      </w:r>
      <w:r w:rsidRPr="00474540">
        <w:rPr>
          <w:rFonts w:cs="Arial"/>
          <w:b/>
        </w:rPr>
        <w:t xml:space="preserve"> – </w:t>
      </w:r>
      <w:r w:rsidRPr="00474540">
        <w:rPr>
          <w:rFonts w:cs="Arial"/>
        </w:rPr>
        <w:t>That the Australian Government not proceed with the independent assessments proposal designed by the National Disability Insurance Agency and others.</w:t>
      </w:r>
    </w:p>
    <w:p w14:paraId="56EA4393" w14:textId="77777777" w:rsidR="00881899" w:rsidRDefault="00881899" w:rsidP="003F36DB">
      <w:pPr>
        <w:spacing w:after="0" w:line="280" w:lineRule="atLeast"/>
        <w:rPr>
          <w:rFonts w:cs="Arial"/>
          <w:b/>
        </w:rPr>
      </w:pPr>
    </w:p>
    <w:p w14:paraId="742F4B58" w14:textId="77777777" w:rsidR="00474540" w:rsidRDefault="00474540" w:rsidP="003F36DB">
      <w:pPr>
        <w:spacing w:after="0" w:line="280" w:lineRule="atLeast"/>
        <w:rPr>
          <w:rFonts w:cs="Arial"/>
        </w:rPr>
      </w:pPr>
      <w:r w:rsidRPr="00474540">
        <w:rPr>
          <w:rFonts w:cs="Arial"/>
          <w:b/>
        </w:rPr>
        <w:t>Recommendation</w:t>
      </w:r>
      <w:r>
        <w:rPr>
          <w:rFonts w:cs="Arial"/>
          <w:b/>
        </w:rPr>
        <w:t xml:space="preserve"> 3</w:t>
      </w:r>
      <w:r w:rsidRPr="00474540">
        <w:rPr>
          <w:rFonts w:cs="Arial"/>
          <w:b/>
        </w:rPr>
        <w:t xml:space="preserve"> – </w:t>
      </w:r>
      <w:r w:rsidR="000A1163">
        <w:t>That the</w:t>
      </w:r>
      <w:r w:rsidR="000A1163" w:rsidRPr="003A05F9">
        <w:t xml:space="preserve"> Australian Government undertake a robust and transparent outcome evaluation of the current pilot of the new assessment process. </w:t>
      </w:r>
      <w:r w:rsidR="000A1163" w:rsidRPr="003A05F9">
        <w:lastRenderedPageBreak/>
        <w:t xml:space="preserve">This evaluation must be </w:t>
      </w:r>
      <w:r w:rsidR="000A1163">
        <w:t>independent of the NDIA and be led by people with disability and the representative</w:t>
      </w:r>
      <w:r w:rsidR="000A1163" w:rsidRPr="003A05F9">
        <w:t xml:space="preserve"> </w:t>
      </w:r>
      <w:r w:rsidR="000A1163">
        <w:t>organisations that support them</w:t>
      </w:r>
      <w:r w:rsidRPr="00474540">
        <w:rPr>
          <w:rFonts w:cs="Arial"/>
        </w:rPr>
        <w:t>.</w:t>
      </w:r>
    </w:p>
    <w:p w14:paraId="556A7337" w14:textId="77777777" w:rsidR="00881899" w:rsidRDefault="00881899" w:rsidP="003F36DB">
      <w:pPr>
        <w:spacing w:after="0" w:line="280" w:lineRule="atLeast"/>
        <w:rPr>
          <w:rFonts w:cs="Arial"/>
          <w:b/>
        </w:rPr>
      </w:pPr>
    </w:p>
    <w:p w14:paraId="6FD2F5BF" w14:textId="77777777" w:rsidR="00474540" w:rsidRDefault="00474540" w:rsidP="003F36DB">
      <w:pPr>
        <w:spacing w:after="0" w:line="280" w:lineRule="atLeast"/>
        <w:rPr>
          <w:rFonts w:cs="Arial"/>
        </w:rPr>
      </w:pPr>
      <w:r w:rsidRPr="00474540">
        <w:rPr>
          <w:rFonts w:cs="Arial"/>
          <w:b/>
        </w:rPr>
        <w:t>Recommendation</w:t>
      </w:r>
      <w:r>
        <w:rPr>
          <w:rFonts w:cs="Arial"/>
          <w:b/>
        </w:rPr>
        <w:t xml:space="preserve"> 4</w:t>
      </w:r>
      <w:r w:rsidRPr="00474540">
        <w:rPr>
          <w:rFonts w:cs="Arial"/>
          <w:b/>
        </w:rPr>
        <w:t xml:space="preserve"> – </w:t>
      </w:r>
      <w:r w:rsidRPr="00474540">
        <w:rPr>
          <w:rFonts w:cs="Arial"/>
        </w:rPr>
        <w:t xml:space="preserve">That the Australian Government </w:t>
      </w:r>
      <w:r w:rsidRPr="00474540">
        <w:rPr>
          <w:rFonts w:eastAsia="Times New Roman" w:cs="Arial"/>
          <w:lang w:eastAsia="en-AU"/>
        </w:rPr>
        <w:t>not use independent assessments on people wanting to access the NDIS, or stay on the NDIS</w:t>
      </w:r>
      <w:r w:rsidRPr="00474540">
        <w:rPr>
          <w:rFonts w:cs="Arial"/>
        </w:rPr>
        <w:t>.</w:t>
      </w:r>
    </w:p>
    <w:p w14:paraId="0B2A8864" w14:textId="77777777" w:rsidR="00881899" w:rsidRDefault="00881899" w:rsidP="003F36DB">
      <w:pPr>
        <w:spacing w:after="0" w:line="280" w:lineRule="atLeast"/>
        <w:rPr>
          <w:rFonts w:cs="Arial"/>
          <w:b/>
        </w:rPr>
      </w:pPr>
    </w:p>
    <w:p w14:paraId="79BF1C4C" w14:textId="77777777" w:rsidR="00474540" w:rsidRDefault="00474540" w:rsidP="003F36DB">
      <w:pPr>
        <w:spacing w:after="0" w:line="280" w:lineRule="atLeast"/>
        <w:rPr>
          <w:rFonts w:cs="Arial"/>
        </w:rPr>
      </w:pPr>
      <w:r w:rsidRPr="00474540">
        <w:rPr>
          <w:rFonts w:cs="Arial"/>
          <w:b/>
        </w:rPr>
        <w:t>Recommendation</w:t>
      </w:r>
      <w:r>
        <w:rPr>
          <w:rFonts w:cs="Arial"/>
          <w:b/>
        </w:rPr>
        <w:t xml:space="preserve"> 5</w:t>
      </w:r>
      <w:r w:rsidRPr="00474540">
        <w:rPr>
          <w:rFonts w:cs="Arial"/>
          <w:b/>
        </w:rPr>
        <w:t xml:space="preserve"> – </w:t>
      </w:r>
      <w:r w:rsidRPr="00474540">
        <w:rPr>
          <w:rFonts w:cs="Arial"/>
        </w:rPr>
        <w:t xml:space="preserve">That the Australian Government not proceed with proposed legislation to rewrite the </w:t>
      </w:r>
      <w:r w:rsidRPr="00474540">
        <w:rPr>
          <w:rFonts w:cs="Arial"/>
          <w:i/>
        </w:rPr>
        <w:t>National Disability Insurance Scheme Act 2013</w:t>
      </w:r>
      <w:r w:rsidRPr="00474540">
        <w:rPr>
          <w:rFonts w:cs="Arial"/>
        </w:rPr>
        <w:t xml:space="preserve"> and its definition of what is reasonable and necessary under the Act.</w:t>
      </w:r>
    </w:p>
    <w:p w14:paraId="33AD83C0" w14:textId="77777777" w:rsidR="00881899" w:rsidRDefault="00881899" w:rsidP="003F36DB">
      <w:pPr>
        <w:spacing w:after="0" w:line="280" w:lineRule="atLeast"/>
        <w:rPr>
          <w:rFonts w:cs="Arial"/>
          <w:b/>
        </w:rPr>
      </w:pPr>
    </w:p>
    <w:p w14:paraId="22A42535" w14:textId="77777777" w:rsidR="00474540" w:rsidRDefault="00474540" w:rsidP="003F36DB">
      <w:pPr>
        <w:spacing w:after="0" w:line="280" w:lineRule="atLeast"/>
        <w:rPr>
          <w:rFonts w:cs="Arial"/>
        </w:rPr>
      </w:pPr>
      <w:r w:rsidRPr="00474540">
        <w:rPr>
          <w:rFonts w:cs="Arial"/>
          <w:b/>
        </w:rPr>
        <w:t xml:space="preserve">Recommendation 6 – </w:t>
      </w:r>
      <w:r w:rsidRPr="00474540">
        <w:rPr>
          <w:rFonts w:cs="Arial"/>
        </w:rPr>
        <w:t>That the Australian Government undertake robust, independent and transparent trials of alternative approaches to improving consistency in access and planning – such as allowing a person’s existing health professionals to complete assessments using the same tools.</w:t>
      </w:r>
    </w:p>
    <w:p w14:paraId="0E342E89" w14:textId="77777777" w:rsidR="00881899" w:rsidRDefault="00881899" w:rsidP="003F36DB">
      <w:pPr>
        <w:spacing w:after="0" w:line="280" w:lineRule="atLeast"/>
        <w:rPr>
          <w:rFonts w:cs="Arial"/>
          <w:b/>
        </w:rPr>
      </w:pPr>
    </w:p>
    <w:p w14:paraId="02E9EDCD" w14:textId="77777777" w:rsidR="00C24E49" w:rsidRDefault="00474540" w:rsidP="003F36DB">
      <w:pPr>
        <w:spacing w:after="0" w:line="280" w:lineRule="atLeast"/>
        <w:rPr>
          <w:rFonts w:cs="Arial"/>
        </w:rPr>
      </w:pPr>
      <w:r w:rsidRPr="00474540">
        <w:rPr>
          <w:rFonts w:cs="Arial"/>
          <w:b/>
        </w:rPr>
        <w:t>Recommendation</w:t>
      </w:r>
      <w:r>
        <w:rPr>
          <w:rFonts w:cs="Arial"/>
          <w:b/>
        </w:rPr>
        <w:t xml:space="preserve"> 7</w:t>
      </w:r>
      <w:r w:rsidRPr="00474540">
        <w:rPr>
          <w:rFonts w:cs="Arial"/>
          <w:b/>
        </w:rPr>
        <w:t xml:space="preserve"> – </w:t>
      </w:r>
      <w:r w:rsidR="000A1163">
        <w:t>That o</w:t>
      </w:r>
      <w:r w:rsidR="000A1163" w:rsidRPr="003A05F9">
        <w:t>nce the trials and evaluations are complete, the Australian Government engage in a meaningful co-design process with people with disability</w:t>
      </w:r>
      <w:r w:rsidR="000A1163" w:rsidRPr="00896E04">
        <w:t xml:space="preserve"> </w:t>
      </w:r>
      <w:r w:rsidR="000A1163">
        <w:t>and their representative</w:t>
      </w:r>
      <w:r w:rsidR="000A1163" w:rsidRPr="003A05F9">
        <w:t xml:space="preserve"> organisations that support them</w:t>
      </w:r>
      <w:r w:rsidR="000A1163">
        <w:t>,</w:t>
      </w:r>
      <w:r w:rsidR="000A1163" w:rsidRPr="003A05F9">
        <w:t xml:space="preserve"> to ensure a fair and consistent approach to both access to the scheme and planning and to ensure people with disability receive the support they need.</w:t>
      </w:r>
    </w:p>
    <w:p w14:paraId="63549581" w14:textId="77777777" w:rsidR="003F36DB" w:rsidRDefault="003F36DB" w:rsidP="003F36DB">
      <w:pPr>
        <w:spacing w:after="0" w:line="280" w:lineRule="atLeast"/>
        <w:rPr>
          <w:rFonts w:cs="Arial"/>
        </w:rPr>
      </w:pPr>
    </w:p>
    <w:p w14:paraId="3EF8735F" w14:textId="77777777" w:rsidR="003F36DB" w:rsidRDefault="003F36DB" w:rsidP="003F36DB">
      <w:pPr>
        <w:spacing w:after="0" w:line="280" w:lineRule="atLeast"/>
      </w:pPr>
      <w:r w:rsidRPr="00474540">
        <w:rPr>
          <w:rFonts w:cs="Arial"/>
          <w:b/>
        </w:rPr>
        <w:t>Recommendation</w:t>
      </w:r>
      <w:r w:rsidR="000A1163">
        <w:rPr>
          <w:rFonts w:cs="Arial"/>
          <w:b/>
        </w:rPr>
        <w:t xml:space="preserve"> 8</w:t>
      </w:r>
      <w:r w:rsidRPr="00474540">
        <w:rPr>
          <w:rFonts w:cs="Arial"/>
          <w:b/>
        </w:rPr>
        <w:t xml:space="preserve"> – </w:t>
      </w:r>
      <w:r w:rsidR="000A1163">
        <w:t>That the Australian Government create a bulk bill Medicare item, where people with disability in need of evidence for access and planning purposes in the scheme, can have the trusted professionals they choose bulk bill for the required evidence.</w:t>
      </w:r>
    </w:p>
    <w:p w14:paraId="5C6ED781" w14:textId="77777777" w:rsidR="00881899" w:rsidRPr="00881899" w:rsidRDefault="00881899" w:rsidP="003F36DB">
      <w:pPr>
        <w:spacing w:after="0" w:line="280" w:lineRule="atLeast"/>
      </w:pPr>
    </w:p>
    <w:p w14:paraId="234E6175" w14:textId="77777777" w:rsidR="00CD60DA" w:rsidRPr="00881899" w:rsidRDefault="00CD60DA" w:rsidP="003F36DB">
      <w:pPr>
        <w:pStyle w:val="Heading2"/>
        <w:spacing w:after="0" w:line="280" w:lineRule="atLeast"/>
        <w:rPr>
          <w:sz w:val="28"/>
          <w:szCs w:val="28"/>
        </w:rPr>
      </w:pPr>
      <w:r w:rsidRPr="00881899">
        <w:rPr>
          <w:sz w:val="28"/>
          <w:szCs w:val="28"/>
        </w:rPr>
        <w:t xml:space="preserve">Contact Person: </w:t>
      </w:r>
    </w:p>
    <w:p w14:paraId="10FD8712" w14:textId="77777777" w:rsidR="003F36DB" w:rsidRDefault="003F36DB" w:rsidP="003F36DB">
      <w:pPr>
        <w:spacing w:after="0" w:line="280" w:lineRule="atLeast"/>
      </w:pPr>
      <w:r>
        <w:t>Mel Harrison, Acting Director – Communications, Training and Media</w:t>
      </w:r>
    </w:p>
    <w:p w14:paraId="69336E8A" w14:textId="77777777" w:rsidR="00F4495D" w:rsidRDefault="000041F8" w:rsidP="003F36DB">
      <w:pPr>
        <w:spacing w:after="0" w:line="280" w:lineRule="atLeast"/>
      </w:pPr>
      <w:hyperlink r:id="rId8" w:history="1">
        <w:r w:rsidR="003F36DB" w:rsidRPr="00E17E1C">
          <w:rPr>
            <w:rStyle w:val="Hyperlink"/>
          </w:rPr>
          <w:t>MelH@pwd.org.au</w:t>
        </w:r>
      </w:hyperlink>
    </w:p>
    <w:p w14:paraId="75249C64" w14:textId="77777777" w:rsidR="00F4495D" w:rsidRDefault="0086207C" w:rsidP="003F36DB">
      <w:pPr>
        <w:spacing w:after="0" w:line="280" w:lineRule="atLeast"/>
      </w:pPr>
      <w:r>
        <w:t>0</w:t>
      </w:r>
      <w:r w:rsidR="003F36DB">
        <w:t>403 599 611</w:t>
      </w:r>
    </w:p>
    <w:p w14:paraId="189096A0" w14:textId="77777777" w:rsidR="00F4495D" w:rsidRPr="006D76A9" w:rsidRDefault="00F4495D" w:rsidP="00474540">
      <w:pPr>
        <w:spacing w:after="0"/>
      </w:pPr>
    </w:p>
    <w:p w14:paraId="7DEF39FC" w14:textId="77777777" w:rsidR="006D76A9" w:rsidRPr="006D76A9" w:rsidRDefault="006D76A9" w:rsidP="006D76A9"/>
    <w:sectPr w:rsidR="006D76A9" w:rsidRPr="006D76A9" w:rsidSect="006D76A9">
      <w:headerReference w:type="default" r:id="rId9"/>
      <w:footerReference w:type="even" r:id="rId10"/>
      <w:foot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66F8" w14:textId="77777777" w:rsidR="000041F8" w:rsidRDefault="000041F8" w:rsidP="00E15935">
      <w:pPr>
        <w:spacing w:after="0"/>
      </w:pPr>
      <w:r>
        <w:separator/>
      </w:r>
    </w:p>
  </w:endnote>
  <w:endnote w:type="continuationSeparator" w:id="0">
    <w:p w14:paraId="41A26294" w14:textId="77777777" w:rsidR="000041F8" w:rsidRDefault="000041F8" w:rsidP="00E15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Times New Roman (Headings CS)">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715214"/>
      <w:docPartObj>
        <w:docPartGallery w:val="Page Numbers (Bottom of Page)"/>
        <w:docPartUnique/>
      </w:docPartObj>
    </w:sdtPr>
    <w:sdtEndPr>
      <w:rPr>
        <w:rStyle w:val="PageNumber"/>
      </w:rPr>
    </w:sdtEndPr>
    <w:sdtContent>
      <w:p w14:paraId="1B87847A" w14:textId="77777777" w:rsidR="006D76A9" w:rsidRDefault="006D76A9" w:rsidP="00960F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F2053A" w14:textId="77777777" w:rsidR="006D76A9" w:rsidRDefault="006D76A9" w:rsidP="006D7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BCC7" w14:textId="77777777" w:rsidR="00E15935" w:rsidRDefault="00B75BF7" w:rsidP="006D76A9">
    <w:pPr>
      <w:pStyle w:val="Footer"/>
      <w:ind w:right="360"/>
      <w:jc w:val="right"/>
    </w:pPr>
    <w:r>
      <w:rPr>
        <w:noProof/>
        <w:lang w:eastAsia="en-AU"/>
      </w:rPr>
      <mc:AlternateContent>
        <mc:Choice Requires="wps">
          <w:drawing>
            <wp:anchor distT="0" distB="0" distL="114300" distR="114300" simplePos="0" relativeHeight="251661312" behindDoc="0" locked="0" layoutInCell="1" allowOverlap="1" wp14:anchorId="5D8F6025" wp14:editId="60684F78">
              <wp:simplePos x="0" y="0"/>
              <wp:positionH relativeFrom="column">
                <wp:posOffset>546100</wp:posOffset>
              </wp:positionH>
              <wp:positionV relativeFrom="paragraph">
                <wp:posOffset>-464397</wp:posOffset>
              </wp:positionV>
              <wp:extent cx="2073275" cy="80010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2073275" cy="800100"/>
                      </a:xfrm>
                      <a:prstGeom prst="rect">
                        <a:avLst/>
                      </a:prstGeom>
                      <a:noFill/>
                      <a:ln w="6350">
                        <a:noFill/>
                      </a:ln>
                    </wps:spPr>
                    <wps:txbx>
                      <w:txbxContent>
                        <w:p w14:paraId="2F078990" w14:textId="77777777" w:rsidR="00E15935" w:rsidRDefault="000A1163" w:rsidP="00B75BF7">
                          <w:pPr>
                            <w:spacing w:after="0"/>
                          </w:pPr>
                          <w:r>
                            <w:t>9</w:t>
                          </w:r>
                          <w:r w:rsidR="009007BE">
                            <w:t xml:space="preserve"> April 2021</w:t>
                          </w:r>
                        </w:p>
                        <w:p w14:paraId="4F353613" w14:textId="77777777" w:rsidR="00B75BF7" w:rsidRPr="00E15935" w:rsidRDefault="003F36DB">
                          <w:r>
                            <w:t>Mel Harrison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5C191" id="_x0000_t202" coordsize="21600,21600" o:spt="202" path="m,l,21600r21600,l21600,xe">
              <v:stroke joinstyle="miter"/>
              <v:path gradientshapeok="t" o:connecttype="rect"/>
            </v:shapetype>
            <v:shape id="Text Box 8" o:spid="_x0000_s1027" type="#_x0000_t202" style="position:absolute;left:0;text-align:left;margin-left:43pt;margin-top:-36.55pt;width:163.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" filled="f" stroked="f" strokeweight=".5pt">
              <v:textbox inset="0,0,0,0">
                <w:txbxContent>
                  <w:p w:rsidR="00E15935" w:rsidRDefault="000A1163" w:rsidP="00B75BF7">
                    <w:pPr>
                      <w:spacing w:after="0"/>
                    </w:pPr>
                    <w:r>
                      <w:t>9</w:t>
                    </w:r>
                    <w:r w:rsidR="009007BE">
                      <w:t xml:space="preserve"> April 2021</w:t>
                    </w:r>
                  </w:p>
                  <w:p w:rsidR="00B75BF7" w:rsidRPr="00E15935" w:rsidRDefault="003F36DB">
                    <w:r>
                      <w:t>Mel Harrison</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CBD9B3E" wp14:editId="30F95B89">
              <wp:simplePos x="0" y="0"/>
              <wp:positionH relativeFrom="column">
                <wp:posOffset>520277</wp:posOffset>
              </wp:positionH>
              <wp:positionV relativeFrom="paragraph">
                <wp:posOffset>-60960</wp:posOffset>
              </wp:positionV>
              <wp:extent cx="1474076" cy="197069"/>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474076" cy="197069"/>
                      </a:xfrm>
                      <a:prstGeom prst="rect">
                        <a:avLst/>
                      </a:prstGeom>
                      <a:noFill/>
                      <a:ln w="6350">
                        <a:noFill/>
                      </a:ln>
                    </wps:spPr>
                    <wps:txbx>
                      <w:txbxContent>
                        <w:p w14:paraId="0730A33C" w14:textId="77777777" w:rsidR="00B75BF7" w:rsidRDefault="003F36DB" w:rsidP="00B75BF7">
                          <w:r>
                            <w:t>0403 599 611</w:t>
                          </w:r>
                        </w:p>
                        <w:p w14:paraId="6FF2EB44" w14:textId="77777777" w:rsidR="00E15935" w:rsidRPr="00E15935" w:rsidRDefault="00E15935" w:rsidP="00E1593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4A75A" id="Text Box 9" o:spid="_x0000_s1028" type="#_x0000_t202" style="position:absolute;left:0;text-align:left;margin-left:40.95pt;margin-top:-4.8pt;width:116.0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" filled="f" stroked="f" strokeweight=".5pt">
              <v:textbox inset="0,0,0,0">
                <w:txbxContent>
                  <w:p w:rsidR="00B75BF7" w:rsidRDefault="003F36DB" w:rsidP="00B75BF7">
                    <w:r>
                      <w:t>0403 599 611</w:t>
                    </w:r>
                  </w:p>
                  <w:p w:rsidR="00E15935" w:rsidRPr="00E15935" w:rsidRDefault="00E15935" w:rsidP="00E15935"/>
                </w:txbxContent>
              </v:textbox>
            </v:shape>
          </w:pict>
        </mc:Fallback>
      </mc:AlternateContent>
    </w:r>
    <w:r>
      <w:rPr>
        <w:noProof/>
        <w:lang w:eastAsia="en-AU"/>
      </w:rPr>
      <w:drawing>
        <wp:anchor distT="0" distB="0" distL="114300" distR="114300" simplePos="0" relativeHeight="251658239" behindDoc="0" locked="0" layoutInCell="1" allowOverlap="1" wp14:anchorId="69397195" wp14:editId="5BC740A9">
          <wp:simplePos x="0" y="0"/>
          <wp:positionH relativeFrom="page">
            <wp:align>right</wp:align>
          </wp:positionH>
          <wp:positionV relativeFrom="paragraph">
            <wp:posOffset>-866140</wp:posOffset>
          </wp:positionV>
          <wp:extent cx="7555230" cy="1427480"/>
          <wp:effectExtent l="0" t="0" r="762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Footer3-02.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427480"/>
                  </a:xfrm>
                  <a:prstGeom prst="rect">
                    <a:avLst/>
                  </a:prstGeom>
                </pic:spPr>
              </pic:pic>
            </a:graphicData>
          </a:graphic>
          <wp14:sizeRelH relativeFrom="page">
            <wp14:pctWidth>0</wp14:pctWidth>
          </wp14:sizeRelH>
          <wp14:sizeRelV relativeFrom="page">
            <wp14:pctHeight>0</wp14:pctHeight>
          </wp14:sizeRelV>
        </wp:anchor>
      </w:drawing>
    </w:r>
    <w:r w:rsidR="006D76A9">
      <w:rPr>
        <w:noProof/>
        <w:lang w:eastAsia="en-AU"/>
      </w:rPr>
      <mc:AlternateContent>
        <mc:Choice Requires="wps">
          <w:drawing>
            <wp:anchor distT="0" distB="0" distL="114300" distR="114300" simplePos="0" relativeHeight="251666432" behindDoc="0" locked="0" layoutInCell="1" allowOverlap="1" wp14:anchorId="060883F1" wp14:editId="0FBA6149">
              <wp:simplePos x="0" y="0"/>
              <wp:positionH relativeFrom="column">
                <wp:posOffset>5969635</wp:posOffset>
              </wp:positionH>
              <wp:positionV relativeFrom="paragraph">
                <wp:posOffset>1035916</wp:posOffset>
              </wp:positionV>
              <wp:extent cx="457200" cy="182880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1828800"/>
                      </a:xfrm>
                      <a:prstGeom prst="rect">
                        <a:avLst/>
                      </a:prstGeom>
                      <a:noFill/>
                      <a:ln w="6350">
                        <a:noFill/>
                      </a:ln>
                    </wps:spPr>
                    <wps:txbx>
                      <w:txbxContent>
                        <w:sdt>
                          <w:sdtPr>
                            <w:rPr>
                              <w:rStyle w:val="PageNumber"/>
                              <w:sz w:val="22"/>
                              <w:szCs w:val="22"/>
                            </w:rPr>
                            <w:id w:val="2050019712"/>
                            <w:docPartObj>
                              <w:docPartGallery w:val="Page Numbers (Bottom of Page)"/>
                              <w:docPartUnique/>
                            </w:docPartObj>
                          </w:sdtPr>
                          <w:sdtEndPr>
                            <w:rPr>
                              <w:rStyle w:val="PageNumber"/>
                            </w:rPr>
                          </w:sdtEndPr>
                          <w:sdtContent>
                            <w:p w14:paraId="7643259C" w14:textId="77777777" w:rsidR="006D76A9" w:rsidRPr="006D76A9" w:rsidRDefault="006D76A9" w:rsidP="00C02652">
                              <w:pPr>
                                <w:pStyle w:val="Footer"/>
                                <w:rPr>
                                  <w:sz w:val="22"/>
                                  <w:szCs w:val="22"/>
                                </w:rPr>
                              </w:pPr>
                              <w:r w:rsidRPr="006D76A9">
                                <w:rPr>
                                  <w:rStyle w:val="PageNumber"/>
                                  <w:sz w:val="22"/>
                                  <w:szCs w:val="22"/>
                                </w:rPr>
                                <w:t xml:space="preserve">Page </w:t>
                              </w:r>
                              <w:r w:rsidRPr="006D76A9">
                                <w:rPr>
                                  <w:rStyle w:val="PageNumber"/>
                                  <w:sz w:val="22"/>
                                  <w:szCs w:val="22"/>
                                </w:rPr>
                                <w:fldChar w:fldCharType="begin"/>
                              </w:r>
                              <w:r w:rsidRPr="006D76A9">
                                <w:rPr>
                                  <w:rStyle w:val="PageNumber"/>
                                  <w:sz w:val="22"/>
                                  <w:szCs w:val="22"/>
                                </w:rPr>
                                <w:instrText xml:space="preserve"> PAGE </w:instrText>
                              </w:r>
                              <w:r w:rsidRPr="006D76A9">
                                <w:rPr>
                                  <w:rStyle w:val="PageNumber"/>
                                  <w:sz w:val="22"/>
                                  <w:szCs w:val="22"/>
                                </w:rPr>
                                <w:fldChar w:fldCharType="separate"/>
                              </w:r>
                              <w:r w:rsidR="000A1163">
                                <w:rPr>
                                  <w:rStyle w:val="PageNumber"/>
                                  <w:noProof/>
                                  <w:sz w:val="22"/>
                                  <w:szCs w:val="22"/>
                                </w:rPr>
                                <w:t>2</w:t>
                              </w:r>
                              <w:r w:rsidRPr="006D76A9">
                                <w:rPr>
                                  <w:rStyle w:val="PageNumber"/>
                                  <w:sz w:val="22"/>
                                  <w:szCs w:val="22"/>
                                </w:rPr>
                                <w:fldChar w:fldCharType="end"/>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462C06" id="Text Box 1" o:spid="_x0000_s1029" type="#_x0000_t202" style="position:absolute;left:0;text-align:left;margin-left:470.05pt;margin-top:81.55pt;width:36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" filled="f" stroked="f" strokeweight=".5pt">
              <v:textbox style="mso-fit-shape-to-text:t" inset="0,0,0,0">
                <w:txbxContent>
                  <w:sdt>
                    <w:sdtPr>
                      <w:rPr>
                        <w:rStyle w:val="PageNumber"/>
                        <w:sz w:val="22"/>
                        <w:szCs w:val="22"/>
                      </w:rPr>
                      <w:id w:val="2050019712"/>
                      <w:docPartObj>
                        <w:docPartGallery w:val="Page Numbers (Bottom of Page)"/>
                        <w:docPartUnique/>
                      </w:docPartObj>
                    </w:sdtPr>
                    <w:sdtEndPr>
                      <w:rPr>
                        <w:rStyle w:val="PageNumber"/>
                      </w:rPr>
                    </w:sdtEndPr>
                    <w:sdtContent>
                      <w:p w:rsidR="006D76A9" w:rsidRPr="006D76A9" w:rsidRDefault="006D76A9" w:rsidP="00C02652">
                        <w:pPr>
                          <w:pStyle w:val="Footer"/>
                          <w:rPr>
                            <w:sz w:val="22"/>
                            <w:szCs w:val="22"/>
                          </w:rPr>
                        </w:pPr>
                        <w:r w:rsidRPr="006D76A9">
                          <w:rPr>
                            <w:rStyle w:val="PageNumber"/>
                            <w:sz w:val="22"/>
                            <w:szCs w:val="22"/>
                          </w:rPr>
                          <w:t xml:space="preserve">Page </w:t>
                        </w:r>
                        <w:r w:rsidRPr="006D76A9">
                          <w:rPr>
                            <w:rStyle w:val="PageNumber"/>
                            <w:sz w:val="22"/>
                            <w:szCs w:val="22"/>
                          </w:rPr>
                          <w:fldChar w:fldCharType="begin"/>
                        </w:r>
                        <w:r w:rsidRPr="006D76A9">
                          <w:rPr>
                            <w:rStyle w:val="PageNumber"/>
                            <w:sz w:val="22"/>
                            <w:szCs w:val="22"/>
                          </w:rPr>
                          <w:instrText xml:space="preserve"> PAGE </w:instrText>
                        </w:r>
                        <w:r w:rsidRPr="006D76A9">
                          <w:rPr>
                            <w:rStyle w:val="PageNumber"/>
                            <w:sz w:val="22"/>
                            <w:szCs w:val="22"/>
                          </w:rPr>
                          <w:fldChar w:fldCharType="separate"/>
                        </w:r>
                        <w:r w:rsidR="000A1163">
                          <w:rPr>
                            <w:rStyle w:val="PageNumber"/>
                            <w:noProof/>
                            <w:sz w:val="22"/>
                            <w:szCs w:val="22"/>
                          </w:rPr>
                          <w:t>2</w:t>
                        </w:r>
                        <w:r w:rsidRPr="006D76A9">
                          <w:rPr>
                            <w:rStyle w:val="PageNumber"/>
                            <w:sz w:val="22"/>
                            <w:szCs w:val="22"/>
                          </w:rPr>
                          <w:fldChar w:fldCharType="end"/>
                        </w:r>
                      </w:p>
                    </w:sdtContent>
                  </w:sdt>
                </w:txbxContent>
              </v:textbox>
              <w10:wrap type="square"/>
            </v:shape>
          </w:pict>
        </mc:Fallback>
      </mc:AlternateContent>
    </w:r>
    <w:r w:rsidR="006D76A9">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3C09" w14:textId="77777777" w:rsidR="000041F8" w:rsidRDefault="000041F8" w:rsidP="00E15935">
      <w:pPr>
        <w:spacing w:after="0"/>
      </w:pPr>
      <w:r>
        <w:separator/>
      </w:r>
    </w:p>
  </w:footnote>
  <w:footnote w:type="continuationSeparator" w:id="0">
    <w:p w14:paraId="39A9967F" w14:textId="77777777" w:rsidR="000041F8" w:rsidRDefault="000041F8" w:rsidP="00E159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C400" w14:textId="77777777" w:rsidR="00123FFA" w:rsidRDefault="005D1075">
    <w:pPr>
      <w:pStyle w:val="Header"/>
    </w:pPr>
    <w:r>
      <w:rPr>
        <w:noProof/>
        <w:lang w:eastAsia="en-AU"/>
      </w:rPr>
      <mc:AlternateContent>
        <mc:Choice Requires="wps">
          <w:drawing>
            <wp:anchor distT="0" distB="0" distL="114300" distR="114300" simplePos="0" relativeHeight="251668480" behindDoc="0" locked="0" layoutInCell="1" allowOverlap="1" wp14:anchorId="6C57841B" wp14:editId="7473DF57">
              <wp:simplePos x="0" y="0"/>
              <wp:positionH relativeFrom="column">
                <wp:posOffset>4655127</wp:posOffset>
              </wp:positionH>
              <wp:positionV relativeFrom="paragraph">
                <wp:posOffset>997527</wp:posOffset>
              </wp:positionV>
              <wp:extent cx="1864426" cy="403761"/>
              <wp:effectExtent l="0" t="0" r="2540" b="0"/>
              <wp:wrapNone/>
              <wp:docPr id="2" name="Rectangle 2"/>
              <wp:cNvGraphicFramePr/>
              <a:graphic xmlns:a="http://schemas.openxmlformats.org/drawingml/2006/main">
                <a:graphicData uri="http://schemas.microsoft.com/office/word/2010/wordprocessingShape">
                  <wps:wsp>
                    <wps:cNvSpPr/>
                    <wps:spPr>
                      <a:xfrm>
                        <a:off x="0" y="0"/>
                        <a:ext cx="1864426" cy="4037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FDD25" id="Rectangle 2" o:spid="_x0000_s1026" style="position:absolute;margin-left:366.55pt;margin-top:78.55pt;width:146.8pt;height:3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" fillcolor="white [3212]" stroked="f" strokeweight="1pt"/>
          </w:pict>
        </mc:Fallback>
      </mc:AlternateContent>
    </w:r>
    <w:r w:rsidR="00FD4B33">
      <w:rPr>
        <w:noProof/>
        <w:lang w:eastAsia="en-AU"/>
      </w:rPr>
      <mc:AlternateContent>
        <mc:Choice Requires="wps">
          <w:drawing>
            <wp:anchor distT="0" distB="0" distL="114300" distR="114300" simplePos="0" relativeHeight="251667456" behindDoc="0" locked="0" layoutInCell="1" allowOverlap="1" wp14:anchorId="1C4BFD3A" wp14:editId="2A3E4DD9">
              <wp:simplePos x="0" y="0"/>
              <wp:positionH relativeFrom="column">
                <wp:posOffset>2724150</wp:posOffset>
              </wp:positionH>
              <wp:positionV relativeFrom="paragraph">
                <wp:posOffset>342899</wp:posOffset>
              </wp:positionV>
              <wp:extent cx="3712210" cy="4667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12210" cy="466725"/>
                      </a:xfrm>
                      <a:prstGeom prst="rect">
                        <a:avLst/>
                      </a:prstGeom>
                      <a:noFill/>
                      <a:ln w="6350">
                        <a:noFill/>
                      </a:ln>
                    </wps:spPr>
                    <wps:txbx>
                      <w:txbxContent>
                        <w:p w14:paraId="7C32F1DA" w14:textId="77777777" w:rsidR="006D76A9" w:rsidRPr="00CD60DA" w:rsidRDefault="005D1075">
                          <w:pPr>
                            <w:rPr>
                              <w:rFonts w:ascii="VAG Rounded" w:hAnsi="VAG Rounded"/>
                              <w:b/>
                              <w:bCs/>
                              <w:color w:val="FFFFFF" w:themeColor="background1"/>
                              <w:sz w:val="40"/>
                              <w:szCs w:val="40"/>
                            </w:rPr>
                          </w:pPr>
                          <w:r>
                            <w:rPr>
                              <w:rFonts w:ascii="VAG Rounded" w:hAnsi="VAG Rounded"/>
                              <w:b/>
                              <w:bCs/>
                              <w:color w:val="FFFFFF" w:themeColor="background1"/>
                              <w:sz w:val="40"/>
                              <w:szCs w:val="40"/>
                            </w:rPr>
                            <w:t>Position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A90C2B" id="_x0000_t202" coordsize="21600,21600" o:spt="202" path="m,l,21600r21600,l21600,xe">
              <v:stroke joinstyle="miter"/>
              <v:path gradientshapeok="t" o:connecttype="rect"/>
            </v:shapetype>
            <v:shape id="Text Box 20" o:spid="_x0000_s1026" type="#_x0000_t202" style="position:absolute;margin-left:214.5pt;margin-top:27pt;width:292.3pt;height:3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" filled="f" stroked="f" strokeweight=".5pt">
              <v:textbox>
                <w:txbxContent>
                  <w:p w:rsidR="006D76A9" w:rsidRPr="00CD60DA" w:rsidRDefault="005D1075">
                    <w:pPr>
                      <w:rPr>
                        <w:rFonts w:ascii="VAG Rounded" w:hAnsi="VAG Rounded"/>
                        <w:b/>
                        <w:bCs/>
                        <w:color w:val="FFFFFF" w:themeColor="background1"/>
                        <w:sz w:val="40"/>
                        <w:szCs w:val="40"/>
                      </w:rPr>
                    </w:pPr>
                    <w:r>
                      <w:rPr>
                        <w:rFonts w:ascii="VAG Rounded" w:hAnsi="VAG Rounded"/>
                        <w:b/>
                        <w:bCs/>
                        <w:color w:val="FFFFFF" w:themeColor="background1"/>
                        <w:sz w:val="40"/>
                        <w:szCs w:val="40"/>
                      </w:rPr>
                      <w:t>Position Statement</w:t>
                    </w:r>
                  </w:p>
                </w:txbxContent>
              </v:textbox>
            </v:shape>
          </w:pict>
        </mc:Fallback>
      </mc:AlternateContent>
    </w:r>
    <w:r w:rsidR="00DA08F6">
      <w:rPr>
        <w:noProof/>
        <w:lang w:eastAsia="en-AU"/>
      </w:rPr>
      <w:drawing>
        <wp:anchor distT="0" distB="0" distL="114300" distR="114300" simplePos="0" relativeHeight="251664384" behindDoc="0" locked="0" layoutInCell="1" allowOverlap="1" wp14:anchorId="333D4504" wp14:editId="508D735C">
          <wp:simplePos x="0" y="0"/>
          <wp:positionH relativeFrom="column">
            <wp:posOffset>-853913</wp:posOffset>
          </wp:positionH>
          <wp:positionV relativeFrom="paragraph">
            <wp:posOffset>74295</wp:posOffset>
          </wp:positionV>
          <wp:extent cx="7425690" cy="140335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Footer3-01.jpg"/>
                  <pic:cNvPicPr/>
                </pic:nvPicPr>
                <pic:blipFill>
                  <a:blip r:embed="rId1">
                    <a:extLst>
                      <a:ext uri="{28A0092B-C50C-407E-A947-70E740481C1C}">
                        <a14:useLocalDpi xmlns:a14="http://schemas.microsoft.com/office/drawing/2010/main" val="0"/>
                      </a:ext>
                    </a:extLst>
                  </a:blip>
                  <a:stretch>
                    <a:fillRect/>
                  </a:stretch>
                </pic:blipFill>
                <pic:spPr>
                  <a:xfrm>
                    <a:off x="0" y="0"/>
                    <a:ext cx="7425690" cy="1403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136B26DF"/>
    <w:multiLevelType w:val="hybridMultilevel"/>
    <w:tmpl w:val="727A1CCC"/>
    <w:lvl w:ilvl="0" w:tplc="26DE7A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CF3"/>
    <w:multiLevelType w:val="hybridMultilevel"/>
    <w:tmpl w:val="FAD2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A3556"/>
    <w:multiLevelType w:val="hybridMultilevel"/>
    <w:tmpl w:val="2BB2BF12"/>
    <w:lvl w:ilvl="0" w:tplc="53ECEDC2">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BDA563F"/>
    <w:multiLevelType w:val="hybridMultilevel"/>
    <w:tmpl w:val="E680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33DE3"/>
    <w:multiLevelType w:val="hybridMultilevel"/>
    <w:tmpl w:val="B9E4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57124"/>
    <w:multiLevelType w:val="hybridMultilevel"/>
    <w:tmpl w:val="AACCC4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BA"/>
    <w:rsid w:val="000041F8"/>
    <w:rsid w:val="00030DC1"/>
    <w:rsid w:val="00055600"/>
    <w:rsid w:val="000A1163"/>
    <w:rsid w:val="000C0EEA"/>
    <w:rsid w:val="00123FFA"/>
    <w:rsid w:val="001541B3"/>
    <w:rsid w:val="00161182"/>
    <w:rsid w:val="00253044"/>
    <w:rsid w:val="00260110"/>
    <w:rsid w:val="00307711"/>
    <w:rsid w:val="003A4080"/>
    <w:rsid w:val="003F36DB"/>
    <w:rsid w:val="00410BC9"/>
    <w:rsid w:val="00474540"/>
    <w:rsid w:val="00486575"/>
    <w:rsid w:val="00522DFF"/>
    <w:rsid w:val="00531C8F"/>
    <w:rsid w:val="00561341"/>
    <w:rsid w:val="005C4080"/>
    <w:rsid w:val="005D1075"/>
    <w:rsid w:val="005F3515"/>
    <w:rsid w:val="006D76A9"/>
    <w:rsid w:val="006D79C3"/>
    <w:rsid w:val="0079335A"/>
    <w:rsid w:val="007A0821"/>
    <w:rsid w:val="007F0B55"/>
    <w:rsid w:val="0081383F"/>
    <w:rsid w:val="00831E1F"/>
    <w:rsid w:val="0086207C"/>
    <w:rsid w:val="00881899"/>
    <w:rsid w:val="008E3B1E"/>
    <w:rsid w:val="009007BE"/>
    <w:rsid w:val="00917BBA"/>
    <w:rsid w:val="009A0A31"/>
    <w:rsid w:val="009B4E63"/>
    <w:rsid w:val="00A17262"/>
    <w:rsid w:val="00A27CE2"/>
    <w:rsid w:val="00AD66E4"/>
    <w:rsid w:val="00B244EA"/>
    <w:rsid w:val="00B75BF7"/>
    <w:rsid w:val="00B82A3F"/>
    <w:rsid w:val="00BB7B8A"/>
    <w:rsid w:val="00BE45C6"/>
    <w:rsid w:val="00C02FE1"/>
    <w:rsid w:val="00C04DF7"/>
    <w:rsid w:val="00C11010"/>
    <w:rsid w:val="00C24E49"/>
    <w:rsid w:val="00CD60DA"/>
    <w:rsid w:val="00D10D19"/>
    <w:rsid w:val="00DA08F6"/>
    <w:rsid w:val="00DA3055"/>
    <w:rsid w:val="00DE44C3"/>
    <w:rsid w:val="00E15935"/>
    <w:rsid w:val="00E166EF"/>
    <w:rsid w:val="00EC70BF"/>
    <w:rsid w:val="00EF5E34"/>
    <w:rsid w:val="00F4495D"/>
    <w:rsid w:val="00F52C33"/>
    <w:rsid w:val="00FB7981"/>
    <w:rsid w:val="00FD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F1FC8"/>
  <w14:defaultImageDpi w14:val="32767"/>
  <w15:docId w15:val="{E373CEA6-FB64-4391-AF66-D3BD2725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81"/>
    <w:pPr>
      <w:spacing w:after="120"/>
    </w:pPr>
    <w:rPr>
      <w:rFonts w:ascii="Arial" w:hAnsi="Arial"/>
      <w:lang w:val="en-AU"/>
    </w:rPr>
  </w:style>
  <w:style w:type="paragraph" w:styleId="Heading1">
    <w:name w:val="heading 1"/>
    <w:basedOn w:val="Normal"/>
    <w:next w:val="Normal"/>
    <w:link w:val="Heading1Char"/>
    <w:uiPriority w:val="9"/>
    <w:qFormat/>
    <w:rsid w:val="00FD4B33"/>
    <w:pPr>
      <w:keepNext/>
      <w:keepLines/>
      <w:spacing w:after="240"/>
      <w:jc w:val="center"/>
      <w:outlineLvl w:val="0"/>
    </w:pPr>
    <w:rPr>
      <w:rFonts w:ascii="VAG Rounded" w:eastAsiaTheme="majorEastAsia" w:hAnsi="VAG Rounded" w:cs="Times New Roman (Headings CS)"/>
      <w:b/>
      <w:color w:val="005595"/>
      <w:sz w:val="40"/>
      <w:szCs w:val="32"/>
    </w:rPr>
  </w:style>
  <w:style w:type="paragraph" w:styleId="Heading2">
    <w:name w:val="heading 2"/>
    <w:basedOn w:val="Normal"/>
    <w:next w:val="Normal"/>
    <w:link w:val="Heading2Char"/>
    <w:uiPriority w:val="9"/>
    <w:unhideWhenUsed/>
    <w:qFormat/>
    <w:rsid w:val="00FB7981"/>
    <w:pPr>
      <w:keepNext/>
      <w:keepLines/>
      <w:outlineLvl w:val="1"/>
    </w:pPr>
    <w:rPr>
      <w:rFonts w:ascii="VAG Rounded" w:eastAsiaTheme="majorEastAsia" w:hAnsi="VAG Rounded" w:cs="Times New Roman (Headings CS)"/>
      <w:b/>
      <w:color w:val="00884F"/>
      <w:sz w:val="26"/>
      <w:szCs w:val="26"/>
    </w:rPr>
  </w:style>
  <w:style w:type="paragraph" w:styleId="Heading3">
    <w:name w:val="heading 3"/>
    <w:basedOn w:val="Normal"/>
    <w:next w:val="Normal"/>
    <w:link w:val="Heading3Char"/>
    <w:uiPriority w:val="9"/>
    <w:unhideWhenUsed/>
    <w:qFormat/>
    <w:rsid w:val="00DA08F6"/>
    <w:pPr>
      <w:keepNext/>
      <w:keepLines/>
      <w:outlineLvl w:val="2"/>
    </w:pPr>
    <w:rPr>
      <w:rFonts w:ascii="VAG Rounded" w:eastAsiaTheme="majorEastAsia" w:hAnsi="VAG Rounded"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935"/>
    <w:pPr>
      <w:tabs>
        <w:tab w:val="center" w:pos="4513"/>
        <w:tab w:val="right" w:pos="9026"/>
      </w:tabs>
    </w:pPr>
  </w:style>
  <w:style w:type="character" w:customStyle="1" w:styleId="HeaderChar">
    <w:name w:val="Header Char"/>
    <w:basedOn w:val="DefaultParagraphFont"/>
    <w:link w:val="Header"/>
    <w:uiPriority w:val="99"/>
    <w:rsid w:val="00E15935"/>
    <w:rPr>
      <w:lang w:val="en-AU"/>
    </w:rPr>
  </w:style>
  <w:style w:type="paragraph" w:styleId="Footer">
    <w:name w:val="footer"/>
    <w:basedOn w:val="Normal"/>
    <w:link w:val="FooterChar"/>
    <w:uiPriority w:val="99"/>
    <w:unhideWhenUsed/>
    <w:rsid w:val="00E15935"/>
    <w:pPr>
      <w:tabs>
        <w:tab w:val="center" w:pos="4513"/>
        <w:tab w:val="right" w:pos="9026"/>
      </w:tabs>
    </w:pPr>
  </w:style>
  <w:style w:type="character" w:customStyle="1" w:styleId="FooterChar">
    <w:name w:val="Footer Char"/>
    <w:basedOn w:val="DefaultParagraphFont"/>
    <w:link w:val="Footer"/>
    <w:uiPriority w:val="99"/>
    <w:rsid w:val="00E15935"/>
    <w:rPr>
      <w:lang w:val="en-AU"/>
    </w:rPr>
  </w:style>
  <w:style w:type="character" w:styleId="PageNumber">
    <w:name w:val="page number"/>
    <w:basedOn w:val="DefaultParagraphFont"/>
    <w:uiPriority w:val="99"/>
    <w:semiHidden/>
    <w:unhideWhenUsed/>
    <w:rsid w:val="006D76A9"/>
  </w:style>
  <w:style w:type="paragraph" w:styleId="Title">
    <w:name w:val="Title"/>
    <w:basedOn w:val="Normal"/>
    <w:next w:val="Normal"/>
    <w:link w:val="TitleChar"/>
    <w:uiPriority w:val="10"/>
    <w:qFormat/>
    <w:rsid w:val="00CD60DA"/>
    <w:pPr>
      <w:contextualSpacing/>
      <w:jc w:val="center"/>
    </w:pPr>
    <w:rPr>
      <w:rFonts w:ascii="VAG Rounded" w:eastAsiaTheme="majorEastAsia" w:hAnsi="VAG Rounded" w:cs="Times New Roman (Headings CS)"/>
      <w:b/>
      <w:color w:val="005595"/>
      <w:spacing w:val="-10"/>
      <w:kern w:val="28"/>
      <w:sz w:val="40"/>
      <w:szCs w:val="56"/>
    </w:rPr>
  </w:style>
  <w:style w:type="character" w:customStyle="1" w:styleId="TitleChar">
    <w:name w:val="Title Char"/>
    <w:basedOn w:val="DefaultParagraphFont"/>
    <w:link w:val="Title"/>
    <w:uiPriority w:val="10"/>
    <w:rsid w:val="00CD60DA"/>
    <w:rPr>
      <w:rFonts w:ascii="VAG Rounded" w:eastAsiaTheme="majorEastAsia" w:hAnsi="VAG Rounded" w:cs="Times New Roman (Headings CS)"/>
      <w:b/>
      <w:color w:val="005595"/>
      <w:spacing w:val="-10"/>
      <w:kern w:val="28"/>
      <w:sz w:val="40"/>
      <w:szCs w:val="56"/>
      <w:lang w:val="en-AU"/>
    </w:rPr>
  </w:style>
  <w:style w:type="character" w:customStyle="1" w:styleId="Heading2Char">
    <w:name w:val="Heading 2 Char"/>
    <w:basedOn w:val="DefaultParagraphFont"/>
    <w:link w:val="Heading2"/>
    <w:uiPriority w:val="9"/>
    <w:rsid w:val="00FB7981"/>
    <w:rPr>
      <w:rFonts w:ascii="VAG Rounded" w:eastAsiaTheme="majorEastAsia" w:hAnsi="VAG Rounded" w:cs="Times New Roman (Headings CS)"/>
      <w:b/>
      <w:color w:val="00884F"/>
      <w:sz w:val="26"/>
      <w:szCs w:val="26"/>
      <w:lang w:val="en-AU"/>
    </w:rPr>
  </w:style>
  <w:style w:type="character" w:customStyle="1" w:styleId="Heading1Char">
    <w:name w:val="Heading 1 Char"/>
    <w:basedOn w:val="DefaultParagraphFont"/>
    <w:link w:val="Heading1"/>
    <w:uiPriority w:val="9"/>
    <w:rsid w:val="00FD4B33"/>
    <w:rPr>
      <w:rFonts w:ascii="VAG Rounded" w:eastAsiaTheme="majorEastAsia" w:hAnsi="VAG Rounded" w:cs="Times New Roman (Headings CS)"/>
      <w:b/>
      <w:color w:val="005595"/>
      <w:sz w:val="40"/>
      <w:szCs w:val="32"/>
      <w:lang w:val="en-AU"/>
    </w:rPr>
  </w:style>
  <w:style w:type="paragraph" w:styleId="ListParagraph">
    <w:name w:val="List Paragraph"/>
    <w:basedOn w:val="Normal"/>
    <w:uiPriority w:val="34"/>
    <w:qFormat/>
    <w:rsid w:val="00CD60DA"/>
    <w:pPr>
      <w:numPr>
        <w:numId w:val="4"/>
      </w:numPr>
      <w:spacing w:before="120" w:after="240"/>
      <w:ind w:left="714" w:hanging="357"/>
      <w:contextualSpacing/>
    </w:pPr>
    <w:rPr>
      <w:rFonts w:cs="Arial"/>
      <w:lang w:val="en-GB"/>
    </w:rPr>
  </w:style>
  <w:style w:type="character" w:customStyle="1" w:styleId="Heading3Char">
    <w:name w:val="Heading 3 Char"/>
    <w:basedOn w:val="DefaultParagraphFont"/>
    <w:link w:val="Heading3"/>
    <w:uiPriority w:val="9"/>
    <w:rsid w:val="00DA08F6"/>
    <w:rPr>
      <w:rFonts w:ascii="VAG Rounded" w:eastAsiaTheme="majorEastAsia" w:hAnsi="VAG Rounded" w:cstheme="majorBidi"/>
      <w:b/>
      <w:color w:val="000000" w:themeColor="text1"/>
      <w:lang w:val="en-AU"/>
    </w:rPr>
  </w:style>
  <w:style w:type="character" w:styleId="Hyperlink">
    <w:name w:val="Hyperlink"/>
    <w:basedOn w:val="DefaultParagraphFont"/>
    <w:uiPriority w:val="99"/>
    <w:unhideWhenUsed/>
    <w:rsid w:val="00DA08F6"/>
    <w:rPr>
      <w:color w:val="0563C1" w:themeColor="hyperlink"/>
      <w:u w:val="single"/>
    </w:rPr>
  </w:style>
  <w:style w:type="character" w:customStyle="1" w:styleId="UnresolvedMention1">
    <w:name w:val="Unresolved Mention1"/>
    <w:basedOn w:val="DefaultParagraphFont"/>
    <w:uiPriority w:val="99"/>
    <w:rsid w:val="00DA08F6"/>
    <w:rPr>
      <w:color w:val="605E5C"/>
      <w:shd w:val="clear" w:color="auto" w:fill="E1DFDD"/>
    </w:rPr>
  </w:style>
  <w:style w:type="paragraph" w:styleId="BalloonText">
    <w:name w:val="Balloon Text"/>
    <w:basedOn w:val="Normal"/>
    <w:link w:val="BalloonTextChar"/>
    <w:uiPriority w:val="99"/>
    <w:semiHidden/>
    <w:unhideWhenUsed/>
    <w:rsid w:val="00FD4B3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B33"/>
    <w:rPr>
      <w:rFonts w:ascii="Times New Roman" w:hAnsi="Times New Roman" w:cs="Times New Roman"/>
      <w:sz w:val="18"/>
      <w:szCs w:val="18"/>
      <w:lang w:val="en-AU"/>
    </w:rPr>
  </w:style>
  <w:style w:type="paragraph" w:styleId="NoSpacing">
    <w:name w:val="No Spacing"/>
    <w:uiPriority w:val="1"/>
    <w:qFormat/>
    <w:rsid w:val="00AD66E4"/>
    <w:rPr>
      <w:rFonts w:ascii="Times New Roman" w:eastAsia="Times New Roman" w:hAnsi="Times New Roman" w:cs="Times New Roman"/>
    </w:rPr>
  </w:style>
  <w:style w:type="character" w:styleId="Emphasis">
    <w:name w:val="Emphasis"/>
    <w:basedOn w:val="DefaultParagraphFont"/>
    <w:qFormat/>
    <w:rsid w:val="00AD66E4"/>
    <w:rPr>
      <w:i/>
      <w:iCs/>
    </w:rPr>
  </w:style>
  <w:style w:type="paragraph" w:styleId="EndnoteText">
    <w:name w:val="endnote text"/>
    <w:basedOn w:val="Normal"/>
    <w:link w:val="EndnoteTextChar"/>
    <w:uiPriority w:val="99"/>
    <w:semiHidden/>
    <w:unhideWhenUsed/>
    <w:rsid w:val="00AD66E4"/>
    <w:pPr>
      <w:spacing w:after="0"/>
    </w:pPr>
    <w:rPr>
      <w:sz w:val="20"/>
      <w:szCs w:val="20"/>
    </w:rPr>
  </w:style>
  <w:style w:type="character" w:customStyle="1" w:styleId="EndnoteTextChar">
    <w:name w:val="Endnote Text Char"/>
    <w:basedOn w:val="DefaultParagraphFont"/>
    <w:link w:val="EndnoteText"/>
    <w:uiPriority w:val="99"/>
    <w:semiHidden/>
    <w:rsid w:val="00AD66E4"/>
    <w:rPr>
      <w:rFonts w:ascii="Arial" w:hAnsi="Arial"/>
      <w:sz w:val="20"/>
      <w:szCs w:val="20"/>
      <w:lang w:val="en-AU"/>
    </w:rPr>
  </w:style>
  <w:style w:type="character" w:styleId="EndnoteReference">
    <w:name w:val="endnote reference"/>
    <w:basedOn w:val="DefaultParagraphFont"/>
    <w:uiPriority w:val="99"/>
    <w:semiHidden/>
    <w:unhideWhenUsed/>
    <w:rsid w:val="00AD66E4"/>
    <w:rPr>
      <w:vertAlign w:val="superscript"/>
    </w:rPr>
  </w:style>
  <w:style w:type="paragraph" w:styleId="NormalWeb">
    <w:name w:val="Normal (Web)"/>
    <w:basedOn w:val="Normal"/>
    <w:uiPriority w:val="99"/>
    <w:unhideWhenUsed/>
    <w:rsid w:val="00AD66E4"/>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79335A"/>
    <w:pPr>
      <w:spacing w:after="0"/>
    </w:pPr>
    <w:rPr>
      <w:sz w:val="20"/>
      <w:szCs w:val="20"/>
    </w:rPr>
  </w:style>
  <w:style w:type="character" w:customStyle="1" w:styleId="FootnoteTextChar">
    <w:name w:val="Footnote Text Char"/>
    <w:basedOn w:val="DefaultParagraphFont"/>
    <w:link w:val="FootnoteText"/>
    <w:uiPriority w:val="99"/>
    <w:semiHidden/>
    <w:rsid w:val="0079335A"/>
    <w:rPr>
      <w:rFonts w:ascii="Arial" w:hAnsi="Arial"/>
      <w:sz w:val="20"/>
      <w:szCs w:val="20"/>
      <w:lang w:val="en-AU"/>
    </w:rPr>
  </w:style>
  <w:style w:type="character" w:styleId="FootnoteReference">
    <w:name w:val="footnote reference"/>
    <w:basedOn w:val="DefaultParagraphFont"/>
    <w:uiPriority w:val="99"/>
    <w:semiHidden/>
    <w:unhideWhenUsed/>
    <w:rsid w:val="0079335A"/>
    <w:rPr>
      <w:vertAlign w:val="superscript"/>
    </w:rPr>
  </w:style>
  <w:style w:type="paragraph" w:customStyle="1" w:styleId="NumberedMultiList">
    <w:name w:val="Numbered Multi List"/>
    <w:basedOn w:val="Normal"/>
    <w:uiPriority w:val="1"/>
    <w:qFormat/>
    <w:rsid w:val="009007BE"/>
    <w:pPr>
      <w:numPr>
        <w:numId w:val="5"/>
      </w:numPr>
      <w:spacing w:line="280" w:lineRule="atLeast"/>
    </w:pPr>
    <w:rPr>
      <w:rFonts w:asciiTheme="minorHAnsi" w:hAnsiTheme="minorHAnsi"/>
    </w:rPr>
  </w:style>
  <w:style w:type="numbering" w:customStyle="1" w:styleId="PWDANumbered">
    <w:name w:val="PWDA_Numbered"/>
    <w:uiPriority w:val="99"/>
    <w:rsid w:val="009007B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H@pwd.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872E-B11A-46B9-8723-9ADE3980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Clement-Couzner</dc:creator>
  <cp:lastModifiedBy>Lindsey Woollard</cp:lastModifiedBy>
  <cp:revision>2</cp:revision>
  <cp:lastPrinted>2019-06-18T04:20:00Z</cp:lastPrinted>
  <dcterms:created xsi:type="dcterms:W3CDTF">2021-04-12T00:19:00Z</dcterms:created>
  <dcterms:modified xsi:type="dcterms:W3CDTF">2021-04-12T00:19:00Z</dcterms:modified>
</cp:coreProperties>
</file>