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D2C2" w14:textId="002A7D40" w:rsidR="00CD60DA" w:rsidRDefault="009F0AA6" w:rsidP="00057F47">
      <w:pPr>
        <w:pStyle w:val="Heading1"/>
      </w:pPr>
      <w:r w:rsidRPr="009F0AA6">
        <w:t xml:space="preserve">A Position Statement on the </w:t>
      </w:r>
      <w:r w:rsidR="001F0DB2">
        <w:t xml:space="preserve">Terms of Reference for the </w:t>
      </w:r>
      <w:r w:rsidR="001F0DB2" w:rsidRPr="001F0DB2">
        <w:t>Joint Standing Committee on the National Disability Insurance Scheme</w:t>
      </w:r>
      <w:r w:rsidR="001F0DB2">
        <w:t xml:space="preserve"> </w:t>
      </w:r>
      <w:r w:rsidR="00D20E2F">
        <w:t xml:space="preserve">(NDIS) </w:t>
      </w:r>
      <w:r w:rsidRPr="009F0AA6">
        <w:t>Inquiry into Current Scheme Implementation and Forecasting for the NDIS</w:t>
      </w:r>
    </w:p>
    <w:p w14:paraId="3300C1DB" w14:textId="77777777" w:rsidR="00CD60DA" w:rsidRPr="00D20E2F" w:rsidRDefault="00CD60DA" w:rsidP="00057F47">
      <w:pPr>
        <w:pStyle w:val="Heading2"/>
        <w:rPr>
          <w:sz w:val="28"/>
          <w:szCs w:val="28"/>
        </w:rPr>
      </w:pPr>
      <w:r w:rsidRPr="00D20E2F">
        <w:rPr>
          <w:sz w:val="28"/>
          <w:szCs w:val="28"/>
        </w:rPr>
        <w:t>Purpose</w:t>
      </w:r>
    </w:p>
    <w:p w14:paraId="6F40C57B" w14:textId="1A5C6FB7" w:rsidR="00CD1C45" w:rsidRDefault="00CD60DA" w:rsidP="00CD1C45">
      <w:pPr>
        <w:pStyle w:val="BodyText"/>
      </w:pPr>
      <w:r w:rsidRPr="006E1730">
        <w:t xml:space="preserve">This </w:t>
      </w:r>
      <w:r w:rsidR="00D20E2F">
        <w:t>position statement</w:t>
      </w:r>
      <w:r w:rsidRPr="006E1730">
        <w:t xml:space="preserve"> </w:t>
      </w:r>
      <w:r w:rsidR="002D6A9A">
        <w:t xml:space="preserve">outlines </w:t>
      </w:r>
      <w:hyperlink r:id="rId7" w:history="1">
        <w:r w:rsidR="00CD1C45" w:rsidRPr="00E474A8">
          <w:rPr>
            <w:rStyle w:val="Hyperlink"/>
          </w:rPr>
          <w:t>People with Disability Australi</w:t>
        </w:r>
        <w:r w:rsidR="00CD1C45">
          <w:rPr>
            <w:rStyle w:val="Hyperlink"/>
          </w:rPr>
          <w:t>a’s</w:t>
        </w:r>
      </w:hyperlink>
      <w:r w:rsidR="00CD1C45">
        <w:t xml:space="preserve"> (PWDA’s) preliminary response</w:t>
      </w:r>
      <w:r w:rsidR="002D6A9A">
        <w:t xml:space="preserve"> to the </w:t>
      </w:r>
      <w:hyperlink r:id="rId8" w:history="1">
        <w:r w:rsidR="00CD1C45" w:rsidRPr="00537692">
          <w:rPr>
            <w:rStyle w:val="Hyperlink"/>
          </w:rPr>
          <w:t>Joint Standing Committee on the National Disability Insurance Scheme</w:t>
        </w:r>
      </w:hyperlink>
      <w:r w:rsidR="00CD1C45">
        <w:t xml:space="preserve"> (JSC on the NDIS) inquiry into </w:t>
      </w:r>
      <w:hyperlink r:id="rId9" w:history="1">
        <w:r w:rsidR="00CD1C45" w:rsidRPr="00E474A8">
          <w:rPr>
            <w:rStyle w:val="Hyperlink"/>
          </w:rPr>
          <w:t>Current Scheme Implementation and Forecasting for the NDIS</w:t>
        </w:r>
      </w:hyperlink>
      <w:r w:rsidR="00CD1C45">
        <w:t xml:space="preserve"> which will take place </w:t>
      </w:r>
      <w:r w:rsidR="002D6A9A" w:rsidRPr="002D6A9A">
        <w:t>over the summer</w:t>
      </w:r>
      <w:r w:rsidR="00CD1C45">
        <w:t xml:space="preserve"> of 2020–21</w:t>
      </w:r>
      <w:r w:rsidR="002D6A9A" w:rsidRPr="002D6A9A">
        <w:t>.</w:t>
      </w:r>
    </w:p>
    <w:p w14:paraId="49FCCAFC" w14:textId="5303708E" w:rsidR="00CD1C45" w:rsidRDefault="00CD1C45" w:rsidP="00CD1C45">
      <w:pPr>
        <w:pStyle w:val="BodyText"/>
        <w:rPr>
          <w:rFonts w:eastAsia="Arial" w:cs="Times New Roman"/>
        </w:rPr>
      </w:pPr>
      <w:r>
        <w:t>PWDA will make a preliminary submission to the NDIS JSC</w:t>
      </w:r>
      <w:r w:rsidR="009F0AA6">
        <w:t>, outlining</w:t>
      </w:r>
      <w:r>
        <w:t xml:space="preserve"> four </w:t>
      </w:r>
      <w:r w:rsidR="009F0AA6">
        <w:t xml:space="preserve">key </w:t>
      </w:r>
      <w:r>
        <w:t>recommendations</w:t>
      </w:r>
      <w:r w:rsidR="009F0AA6">
        <w:t xml:space="preserve"> in a letter due on</w:t>
      </w:r>
      <w:r>
        <w:t xml:space="preserve"> </w:t>
      </w:r>
      <w:r>
        <w:rPr>
          <w:rFonts w:eastAsia="Arial" w:cs="Times New Roman"/>
        </w:rPr>
        <w:t>29 October 2021.</w:t>
      </w:r>
    </w:p>
    <w:p w14:paraId="51F0988C" w14:textId="74D0D6E1" w:rsidR="00CD1C45" w:rsidRDefault="00CD1C45" w:rsidP="00CD1C45">
      <w:pPr>
        <w:pStyle w:val="BodyText"/>
        <w:rPr>
          <w:rFonts w:eastAsia="Arial" w:cs="Times New Roman"/>
        </w:rPr>
      </w:pPr>
      <w:r>
        <w:rPr>
          <w:rFonts w:eastAsia="Arial" w:cs="Times New Roman"/>
        </w:rPr>
        <w:t>Our key hope is</w:t>
      </w:r>
      <w:r w:rsidRPr="00CD1C45">
        <w:rPr>
          <w:rFonts w:eastAsia="Arial" w:cs="Times New Roman"/>
        </w:rPr>
        <w:t xml:space="preserve"> the JSC </w:t>
      </w:r>
      <w:r>
        <w:rPr>
          <w:rFonts w:eastAsia="Arial" w:cs="Times New Roman"/>
        </w:rPr>
        <w:t>will direct</w:t>
      </w:r>
      <w:r w:rsidRPr="00CD1C45">
        <w:rPr>
          <w:rFonts w:eastAsia="Arial" w:cs="Times New Roman"/>
        </w:rPr>
        <w:t xml:space="preserve"> the government and </w:t>
      </w:r>
      <w:r>
        <w:rPr>
          <w:rFonts w:eastAsia="Arial" w:cs="Times New Roman"/>
        </w:rPr>
        <w:t>the National Disability Insurance Agency (</w:t>
      </w:r>
      <w:r w:rsidRPr="00CD1C45">
        <w:rPr>
          <w:rFonts w:eastAsia="Arial" w:cs="Times New Roman"/>
        </w:rPr>
        <w:t>NDIA</w:t>
      </w:r>
      <w:r>
        <w:rPr>
          <w:rFonts w:eastAsia="Arial" w:cs="Times New Roman"/>
        </w:rPr>
        <w:t>)</w:t>
      </w:r>
      <w:r w:rsidRPr="00CD1C45">
        <w:rPr>
          <w:rFonts w:eastAsia="Arial" w:cs="Times New Roman"/>
        </w:rPr>
        <w:t xml:space="preserve"> to </w:t>
      </w:r>
      <w:r>
        <w:rPr>
          <w:rFonts w:eastAsia="Arial" w:cs="Times New Roman"/>
        </w:rPr>
        <w:t>ensure</w:t>
      </w:r>
      <w:r w:rsidRPr="00CD1C45">
        <w:rPr>
          <w:rFonts w:eastAsia="Arial" w:cs="Times New Roman"/>
        </w:rPr>
        <w:t xml:space="preserve"> the </w:t>
      </w:r>
      <w:hyperlink r:id="rId10" w:history="1">
        <w:r w:rsidRPr="00164314">
          <w:rPr>
            <w:rStyle w:val="Hyperlink"/>
            <w:rFonts w:eastAsia="Arial" w:cs="Times New Roman"/>
          </w:rPr>
          <w:t>NDIS</w:t>
        </w:r>
      </w:hyperlink>
      <w:r w:rsidRPr="00CD1C45">
        <w:rPr>
          <w:rFonts w:eastAsia="Arial" w:cs="Times New Roman"/>
        </w:rPr>
        <w:t xml:space="preserve"> comes into closer alignment with the</w:t>
      </w:r>
      <w:r w:rsidR="009F0AA6">
        <w:rPr>
          <w:rFonts w:eastAsia="Arial" w:cs="Times New Roman"/>
        </w:rPr>
        <w:t> </w:t>
      </w:r>
      <w:hyperlink r:id="rId11" w:history="1">
        <w:r w:rsidRPr="00383C81">
          <w:rPr>
            <w:rStyle w:val="Hyperlink"/>
          </w:rPr>
          <w:t>United Nations Convention on the Rights of Persons with Disabilities</w:t>
        </w:r>
      </w:hyperlink>
      <w:r>
        <w:t xml:space="preserve"> </w:t>
      </w:r>
      <w:r w:rsidRPr="00CD1C45">
        <w:rPr>
          <w:rFonts w:eastAsia="Arial" w:cs="Times New Roman"/>
        </w:rPr>
        <w:t>(CRPD).</w:t>
      </w:r>
    </w:p>
    <w:p w14:paraId="29DC4387" w14:textId="0E2FCFFA" w:rsidR="00CD1C45" w:rsidRDefault="009F0AA6" w:rsidP="00CD1C45">
      <w:pPr>
        <w:pStyle w:val="BodyText"/>
        <w:rPr>
          <w:rFonts w:eastAsia="Arial" w:cs="Times New Roman"/>
        </w:rPr>
      </w:pPr>
      <w:r>
        <w:rPr>
          <w:rFonts w:eastAsia="Arial" w:cs="Times New Roman"/>
        </w:rPr>
        <w:t>Once our letter submission is in, we</w:t>
      </w:r>
      <w:r w:rsidR="00CD1C45">
        <w:rPr>
          <w:rFonts w:eastAsia="Arial" w:cs="Times New Roman"/>
        </w:rPr>
        <w:t xml:space="preserve"> will prepare a longer submission ahead of a 2</w:t>
      </w:r>
      <w:r>
        <w:rPr>
          <w:rFonts w:eastAsia="Arial" w:cs="Times New Roman"/>
        </w:rPr>
        <w:t> </w:t>
      </w:r>
      <w:r w:rsidR="00CD1C45">
        <w:rPr>
          <w:rFonts w:eastAsia="Arial" w:cs="Times New Roman"/>
        </w:rPr>
        <w:t>February 2022 due date.</w:t>
      </w:r>
    </w:p>
    <w:p w14:paraId="5866A28A" w14:textId="77777777" w:rsidR="00CD60DA" w:rsidRPr="00D20E2F" w:rsidRDefault="00CD60DA" w:rsidP="00057F47">
      <w:pPr>
        <w:pStyle w:val="Heading2"/>
        <w:rPr>
          <w:sz w:val="28"/>
          <w:szCs w:val="28"/>
        </w:rPr>
      </w:pPr>
      <w:r w:rsidRPr="00D20E2F">
        <w:rPr>
          <w:sz w:val="28"/>
          <w:szCs w:val="28"/>
        </w:rPr>
        <w:t>Background</w:t>
      </w:r>
    </w:p>
    <w:p w14:paraId="0589E452" w14:textId="580C257D" w:rsidR="00CD1C45" w:rsidRDefault="009F0AA6" w:rsidP="005C2F51">
      <w:pPr>
        <w:pStyle w:val="BodyText"/>
      </w:pPr>
      <w:r>
        <w:t>An original</w:t>
      </w:r>
      <w:r w:rsidRPr="009F0AA6">
        <w:t xml:space="preserve"> aim of the NDIS is to give effect to Australia’s obligations under the UN</w:t>
      </w:r>
      <w:r>
        <w:t> </w:t>
      </w:r>
      <w:r w:rsidRPr="009F0AA6">
        <w:t xml:space="preserve">CRPD, </w:t>
      </w:r>
      <w:r w:rsidR="00D20E2F">
        <w:t>international human rights</w:t>
      </w:r>
      <w:r>
        <w:t xml:space="preserve"> instrument </w:t>
      </w:r>
      <w:r w:rsidRPr="009F0AA6">
        <w:t>the nation ratified in 2008.</w:t>
      </w:r>
    </w:p>
    <w:p w14:paraId="6089A44F" w14:textId="3C29A831" w:rsidR="009F0AA6" w:rsidRDefault="009F0AA6" w:rsidP="005C2F51">
      <w:pPr>
        <w:pStyle w:val="BodyText"/>
      </w:pPr>
      <w:r>
        <w:t xml:space="preserve">This intention is backed up by the </w:t>
      </w:r>
      <w:r w:rsidRPr="009F0AA6">
        <w:t xml:space="preserve">key objective of the </w:t>
      </w:r>
      <w:hyperlink r:id="rId12" w:history="1">
        <w:r w:rsidRPr="00D20E2F">
          <w:rPr>
            <w:rStyle w:val="Hyperlink"/>
            <w:i/>
            <w:iCs/>
          </w:rPr>
          <w:t>National Disability Insurance Scheme Act 2013</w:t>
        </w:r>
      </w:hyperlink>
      <w:r>
        <w:t xml:space="preserve"> (N</w:t>
      </w:r>
      <w:r w:rsidRPr="009F0AA6">
        <w:t>DIS Act</w:t>
      </w:r>
      <w:r>
        <w:t>)</w:t>
      </w:r>
      <w:r w:rsidRPr="009F0AA6">
        <w:t xml:space="preserve"> is to ‘protect and prevent people with disability from </w:t>
      </w:r>
      <w:r w:rsidRPr="009F0AA6">
        <w:lastRenderedPageBreak/>
        <w:t>experiencing harm arising from poor quality or unsafe supports or services provided under the National Disability Insurance Scheme.’</w:t>
      </w:r>
    </w:p>
    <w:p w14:paraId="7EFAC3B5" w14:textId="77777777" w:rsidR="00CD60DA" w:rsidRPr="00D20E2F" w:rsidRDefault="00CD60DA" w:rsidP="00F706A6">
      <w:pPr>
        <w:pStyle w:val="Heading2"/>
        <w:rPr>
          <w:sz w:val="28"/>
          <w:szCs w:val="28"/>
        </w:rPr>
      </w:pPr>
      <w:r w:rsidRPr="00D20E2F">
        <w:rPr>
          <w:sz w:val="28"/>
          <w:szCs w:val="28"/>
        </w:rPr>
        <w:t>Discussion</w:t>
      </w:r>
    </w:p>
    <w:p w14:paraId="0C13D3B1" w14:textId="77777777" w:rsidR="001F0DB2" w:rsidRDefault="001F0DB2" w:rsidP="001F0DB2">
      <w:pPr>
        <w:pStyle w:val="BodyText"/>
      </w:pPr>
      <w:r>
        <w:t>Australia is not realising its original goals for the NDIS, including in its funding and implementation.</w:t>
      </w:r>
    </w:p>
    <w:p w14:paraId="7C75DF84" w14:textId="68B9D22D" w:rsidR="001F0DB2" w:rsidRDefault="001F0DB2" w:rsidP="001F0DB2">
      <w:pPr>
        <w:pStyle w:val="BodyText"/>
      </w:pPr>
      <w:r>
        <w:t xml:space="preserve">Inn our initial submission letter on the inquiry’s </w:t>
      </w:r>
      <w:hyperlink r:id="rId13" w:history="1">
        <w:r w:rsidRPr="00537692">
          <w:rPr>
            <w:rStyle w:val="Hyperlink"/>
          </w:rPr>
          <w:t>Terms of Reference</w:t>
        </w:r>
      </w:hyperlink>
      <w:r>
        <w:t xml:space="preserve"> (TOR), we make four key recommendations and observations to government.</w:t>
      </w:r>
    </w:p>
    <w:p w14:paraId="510CC78F" w14:textId="3E664B0D" w:rsidR="001F0DB2" w:rsidRPr="009F0AA6" w:rsidRDefault="001F0DB2" w:rsidP="001F0DB2">
      <w:pPr>
        <w:pStyle w:val="BodyText"/>
      </w:pPr>
      <w:r>
        <w:t>These recommendations and our concerns relate back to the TOR for the inquiry.</w:t>
      </w:r>
    </w:p>
    <w:p w14:paraId="407AD844" w14:textId="263BC533" w:rsidR="00CD60DA" w:rsidRPr="00D20E2F" w:rsidRDefault="00CD60DA" w:rsidP="00057F47">
      <w:pPr>
        <w:pStyle w:val="Heading2"/>
        <w:rPr>
          <w:color w:val="000000" w:themeColor="text1"/>
          <w:sz w:val="28"/>
          <w:szCs w:val="28"/>
        </w:rPr>
      </w:pPr>
      <w:r w:rsidRPr="00D20E2F">
        <w:rPr>
          <w:sz w:val="28"/>
          <w:szCs w:val="28"/>
        </w:rPr>
        <w:t>Recommendations</w:t>
      </w:r>
      <w:r w:rsidR="001F0DB2" w:rsidRPr="00D20E2F">
        <w:rPr>
          <w:sz w:val="28"/>
          <w:szCs w:val="28"/>
        </w:rPr>
        <w:t xml:space="preserve"> and observations</w:t>
      </w:r>
    </w:p>
    <w:p w14:paraId="1847BF64" w14:textId="77777777" w:rsidR="00D20E2F" w:rsidRPr="00D20E2F" w:rsidRDefault="001F0DB2" w:rsidP="001F0DB2">
      <w:pPr>
        <w:pStyle w:val="ListParagraph"/>
      </w:pPr>
      <w:r w:rsidRPr="001F0DB2">
        <w:rPr>
          <w:b/>
          <w:bCs/>
        </w:rPr>
        <w:t xml:space="preserve">The original intentions for Tier 2 </w:t>
      </w:r>
      <w:proofErr w:type="gramStart"/>
      <w:r w:rsidRPr="001F0DB2">
        <w:rPr>
          <w:b/>
          <w:bCs/>
        </w:rPr>
        <w:t>supports</w:t>
      </w:r>
      <w:proofErr w:type="gramEnd"/>
      <w:r w:rsidRPr="001F0DB2">
        <w:rPr>
          <w:b/>
          <w:bCs/>
        </w:rPr>
        <w:t xml:space="preserve"> and ILC grant funding are</w:t>
      </w:r>
      <w:r w:rsidR="00164314">
        <w:rPr>
          <w:b/>
          <w:bCs/>
        </w:rPr>
        <w:t> </w:t>
      </w:r>
      <w:r w:rsidRPr="001F0DB2">
        <w:rPr>
          <w:b/>
          <w:bCs/>
        </w:rPr>
        <w:t>being ignored</w:t>
      </w:r>
    </w:p>
    <w:p w14:paraId="1A2708BD" w14:textId="0E1ED071" w:rsidR="001F0DB2" w:rsidRDefault="001F0DB2" w:rsidP="00D20E2F">
      <w:pPr>
        <w:ind w:left="357"/>
      </w:pPr>
      <w:r>
        <w:t xml:space="preserve">As intended, Tier 2 NDIS supports and </w:t>
      </w:r>
      <w:hyperlink r:id="rId14" w:history="1">
        <w:r w:rsidRPr="00A06F85">
          <w:rPr>
            <w:rStyle w:val="Hyperlink"/>
          </w:rPr>
          <w:t>Department of Social Services Information, Linkages and Capacity Building</w:t>
        </w:r>
      </w:hyperlink>
      <w:r>
        <w:t xml:space="preserve"> grants should support people with disability to access mainstream services, not deliver more research funding to universities or other external agencies that do not deliver direct services or benefits to people with disability.</w:t>
      </w:r>
    </w:p>
    <w:p w14:paraId="2ED64E2F" w14:textId="1D78BB65" w:rsidR="001F0DB2" w:rsidRPr="001F0DB2" w:rsidRDefault="001F0DB2" w:rsidP="001F0DB2">
      <w:pPr>
        <w:pStyle w:val="ListParagraph"/>
        <w:rPr>
          <w:b/>
          <w:bCs/>
        </w:rPr>
      </w:pPr>
      <w:r w:rsidRPr="001F0DB2">
        <w:rPr>
          <w:b/>
          <w:bCs/>
        </w:rPr>
        <w:t>Visionary plans for a fund to ensure NDIS financial sustainability are</w:t>
      </w:r>
      <w:r w:rsidR="00164314">
        <w:rPr>
          <w:b/>
          <w:bCs/>
        </w:rPr>
        <w:t> </w:t>
      </w:r>
      <w:r w:rsidRPr="001F0DB2">
        <w:rPr>
          <w:b/>
          <w:bCs/>
        </w:rPr>
        <w:t>being ignored</w:t>
      </w:r>
    </w:p>
    <w:p w14:paraId="3E6BADF2" w14:textId="2AEC60A0" w:rsidR="001F0DB2" w:rsidRDefault="001F0DB2" w:rsidP="00D20E2F">
      <w:pPr>
        <w:ind w:left="357"/>
      </w:pPr>
      <w:r>
        <w:t>As proposed by the Productivity Commission (2011), there should be a singly funded, fully underwritten National Disability Insurance Premium Fund managed by the Commonwealth. People with disability have the right to a fully funded sustainable NDIS to ensure their supports and services are delivered equitably.</w:t>
      </w:r>
    </w:p>
    <w:p w14:paraId="4BB48CBF" w14:textId="77777777" w:rsidR="00D20E2F" w:rsidRPr="00D20E2F" w:rsidRDefault="001F0DB2" w:rsidP="001F0DB2">
      <w:pPr>
        <w:pStyle w:val="ListParagraph"/>
      </w:pPr>
      <w:r w:rsidRPr="001F0DB2">
        <w:rPr>
          <w:b/>
          <w:bCs/>
        </w:rPr>
        <w:t>NDIS modelling and forecasting data is inaccessible, locked away and</w:t>
      </w:r>
      <w:r w:rsidR="00164314">
        <w:rPr>
          <w:b/>
          <w:bCs/>
        </w:rPr>
        <w:t> </w:t>
      </w:r>
      <w:r w:rsidRPr="001F0DB2">
        <w:rPr>
          <w:b/>
          <w:bCs/>
        </w:rPr>
        <w:t>unclear</w:t>
      </w:r>
    </w:p>
    <w:p w14:paraId="745F20FC" w14:textId="1D792607" w:rsidR="001F0DB2" w:rsidRDefault="001F0DB2" w:rsidP="00D20E2F">
      <w:pPr>
        <w:ind w:left="357"/>
      </w:pPr>
      <w:r>
        <w:lastRenderedPageBreak/>
        <w:t xml:space="preserve">The financial and actuarial modelling and forecasting of the NDIS being relied upon by governments must be </w:t>
      </w:r>
      <w:r w:rsidRPr="002C421D">
        <w:t xml:space="preserve">accessible, </w:t>
      </w:r>
      <w:r>
        <w:t xml:space="preserve">completely </w:t>
      </w:r>
      <w:r w:rsidRPr="002C421D">
        <w:t xml:space="preserve">publicly </w:t>
      </w:r>
      <w:proofErr w:type="gramStart"/>
      <w:r w:rsidRPr="002C421D">
        <w:t>available</w:t>
      </w:r>
      <w:proofErr w:type="gramEnd"/>
      <w:r w:rsidRPr="002C421D">
        <w:t xml:space="preserve"> and transparent</w:t>
      </w:r>
      <w:r>
        <w:t>, and</w:t>
      </w:r>
      <w:r w:rsidRPr="002C421D">
        <w:t xml:space="preserve"> </w:t>
      </w:r>
      <w:r w:rsidRPr="00DF3A5D">
        <w:t>available for full probity under</w:t>
      </w:r>
      <w:r>
        <w:t xml:space="preserve"> Australian </w:t>
      </w:r>
      <w:r w:rsidRPr="00DF3A5D">
        <w:t>freedom of information (FOI) laws</w:t>
      </w:r>
      <w:r>
        <w:t>.</w:t>
      </w:r>
    </w:p>
    <w:p w14:paraId="460F04C1" w14:textId="77777777" w:rsidR="00D20E2F" w:rsidRPr="00D20E2F" w:rsidRDefault="00164314" w:rsidP="00D20E2F">
      <w:pPr>
        <w:pStyle w:val="ListParagraph"/>
        <w:rPr>
          <w:lang w:val="en-US"/>
        </w:rPr>
      </w:pPr>
      <w:r w:rsidRPr="008C2757">
        <w:rPr>
          <w:b/>
          <w:bCs/>
        </w:rPr>
        <w:t xml:space="preserve">Access to the NDIS is a </w:t>
      </w:r>
      <w:r>
        <w:rPr>
          <w:b/>
          <w:bCs/>
        </w:rPr>
        <w:t>h</w:t>
      </w:r>
      <w:r w:rsidRPr="008C2757">
        <w:rPr>
          <w:b/>
          <w:bCs/>
        </w:rPr>
        <w:t xml:space="preserve">uman </w:t>
      </w:r>
      <w:r>
        <w:rPr>
          <w:b/>
          <w:bCs/>
        </w:rPr>
        <w:t>r</w:t>
      </w:r>
      <w:r w:rsidRPr="008C2757">
        <w:rPr>
          <w:b/>
          <w:bCs/>
        </w:rPr>
        <w:t>ight</w:t>
      </w:r>
      <w:r w:rsidRPr="001F0DB2">
        <w:rPr>
          <w:b/>
          <w:bCs/>
        </w:rPr>
        <w:t xml:space="preserve"> </w:t>
      </w:r>
      <w:r>
        <w:rPr>
          <w:b/>
          <w:bCs/>
        </w:rPr>
        <w:t>and t</w:t>
      </w:r>
      <w:r w:rsidR="001F0DB2" w:rsidRPr="00164314">
        <w:rPr>
          <w:b/>
          <w:bCs/>
        </w:rPr>
        <w:t>he NDIS needs to be a strong scheme for people with disability</w:t>
      </w:r>
    </w:p>
    <w:p w14:paraId="203080A4" w14:textId="33C1EED9" w:rsidR="001F0DB2" w:rsidRPr="00D20E2F" w:rsidRDefault="001F0DB2" w:rsidP="00D20E2F">
      <w:pPr>
        <w:ind w:left="357"/>
        <w:rPr>
          <w:lang w:val="en-US"/>
        </w:rPr>
      </w:pPr>
      <w:r>
        <w:t>T</w:t>
      </w:r>
      <w:r w:rsidRPr="008630E8">
        <w:t xml:space="preserve">he NDIS </w:t>
      </w:r>
      <w:r>
        <w:t>must be</w:t>
      </w:r>
      <w:r w:rsidRPr="008630E8">
        <w:t xml:space="preserve"> a strong scheme for people with disability</w:t>
      </w:r>
      <w:r>
        <w:t xml:space="preserve"> and must be consistent with the CRPD and Australia’s obligations to implement the CRPD.</w:t>
      </w:r>
    </w:p>
    <w:p w14:paraId="1F7F6A47" w14:textId="01FF23AF" w:rsidR="00CD60DA" w:rsidRPr="00D20E2F" w:rsidRDefault="00CD60DA" w:rsidP="00057F47">
      <w:pPr>
        <w:pStyle w:val="Heading2"/>
        <w:rPr>
          <w:sz w:val="28"/>
          <w:szCs w:val="28"/>
        </w:rPr>
      </w:pPr>
      <w:r w:rsidRPr="00D20E2F">
        <w:rPr>
          <w:sz w:val="28"/>
          <w:szCs w:val="28"/>
        </w:rPr>
        <w:t>Further information</w:t>
      </w:r>
    </w:p>
    <w:p w14:paraId="09B16A60" w14:textId="77777777" w:rsidR="00D20E2F" w:rsidRPr="00D20E2F" w:rsidRDefault="001C4341" w:rsidP="00D20E2F">
      <w:pPr>
        <w:pStyle w:val="BodyText"/>
        <w:numPr>
          <w:ilvl w:val="0"/>
          <w:numId w:val="17"/>
        </w:numPr>
        <w:rPr>
          <w:rStyle w:val="Hyperlink"/>
          <w:color w:val="auto"/>
          <w:u w:val="none"/>
        </w:rPr>
      </w:pPr>
      <w:hyperlink r:id="rId15" w:history="1">
        <w:r w:rsidR="00164314" w:rsidRPr="00D20E2F">
          <w:rPr>
            <w:rStyle w:val="Hyperlink"/>
          </w:rPr>
          <w:t>Joint Standing Committee on the National Disability Insurance Scheme</w:t>
        </w:r>
      </w:hyperlink>
      <w:r w:rsidR="00164314" w:rsidRPr="00D20E2F">
        <w:br/>
      </w:r>
      <w:hyperlink r:id="rId16" w:history="1">
        <w:r w:rsidR="00164314" w:rsidRPr="00D20E2F">
          <w:rPr>
            <w:rStyle w:val="Hyperlink"/>
          </w:rPr>
          <w:t>Inquiry into Current Scheme Implementation and Forecasting for the NDIS</w:t>
        </w:r>
      </w:hyperlink>
    </w:p>
    <w:p w14:paraId="70A9D1EA" w14:textId="77777777" w:rsidR="00D20E2F" w:rsidRPr="00D20E2F" w:rsidRDefault="001C4341" w:rsidP="00D20E2F">
      <w:pPr>
        <w:pStyle w:val="BodyText"/>
        <w:numPr>
          <w:ilvl w:val="0"/>
          <w:numId w:val="17"/>
        </w:numPr>
        <w:rPr>
          <w:rStyle w:val="Hyperlink"/>
          <w:color w:val="auto"/>
          <w:u w:val="none"/>
        </w:rPr>
      </w:pPr>
      <w:hyperlink r:id="rId17" w:history="1">
        <w:r w:rsidR="00164314" w:rsidRPr="00D20E2F">
          <w:rPr>
            <w:rStyle w:val="Hyperlink"/>
          </w:rPr>
          <w:t>NDIS JSC Terms of Reference</w:t>
        </w:r>
      </w:hyperlink>
    </w:p>
    <w:p w14:paraId="08A4D38C" w14:textId="77777777" w:rsidR="00D20E2F" w:rsidRPr="00D20E2F" w:rsidRDefault="001C4341" w:rsidP="00D20E2F">
      <w:pPr>
        <w:pStyle w:val="BodyText"/>
        <w:numPr>
          <w:ilvl w:val="0"/>
          <w:numId w:val="17"/>
        </w:numPr>
        <w:rPr>
          <w:rStyle w:val="Hyperlink"/>
          <w:color w:val="auto"/>
          <w:u w:val="none"/>
        </w:rPr>
      </w:pPr>
      <w:hyperlink r:id="rId18" w:history="1">
        <w:r w:rsidR="00164314" w:rsidRPr="00D20E2F">
          <w:rPr>
            <w:rStyle w:val="Hyperlink"/>
          </w:rPr>
          <w:t xml:space="preserve">Department of Social Services Information, Linkages and Capacity Building </w:t>
        </w:r>
        <w:r w:rsidR="00164314" w:rsidRPr="00D20E2F">
          <w:rPr>
            <w:rStyle w:val="Hyperlink"/>
          </w:rPr>
          <w:br/>
          <w:t>grants</w:t>
        </w:r>
      </w:hyperlink>
      <w:r w:rsidR="00164314" w:rsidRPr="00D20E2F">
        <w:rPr>
          <w:rStyle w:val="Hyperlink"/>
        </w:rPr>
        <w:t xml:space="preserve"> program</w:t>
      </w:r>
    </w:p>
    <w:p w14:paraId="792637AB" w14:textId="77777777" w:rsidR="00D20E2F" w:rsidRPr="00D20E2F" w:rsidRDefault="001C4341" w:rsidP="00D20E2F">
      <w:pPr>
        <w:pStyle w:val="BodyText"/>
        <w:numPr>
          <w:ilvl w:val="0"/>
          <w:numId w:val="17"/>
        </w:numPr>
        <w:rPr>
          <w:rStyle w:val="Hyperlink"/>
          <w:color w:val="auto"/>
          <w:u w:val="none"/>
        </w:rPr>
      </w:pPr>
      <w:hyperlink r:id="rId19" w:history="1">
        <w:r w:rsidR="00164314" w:rsidRPr="00D20E2F">
          <w:rPr>
            <w:rStyle w:val="Hyperlink"/>
          </w:rPr>
          <w:t>NDIS</w:t>
        </w:r>
      </w:hyperlink>
    </w:p>
    <w:p w14:paraId="25E5D823" w14:textId="77777777" w:rsidR="00D20E2F" w:rsidRPr="00D20E2F" w:rsidRDefault="001C4341" w:rsidP="00D20E2F">
      <w:pPr>
        <w:pStyle w:val="BodyText"/>
        <w:numPr>
          <w:ilvl w:val="0"/>
          <w:numId w:val="17"/>
        </w:numPr>
        <w:rPr>
          <w:rStyle w:val="Hyperlink"/>
          <w:color w:val="auto"/>
          <w:u w:val="none"/>
        </w:rPr>
      </w:pPr>
      <w:hyperlink r:id="rId20" w:history="1">
        <w:r w:rsidR="00164314" w:rsidRPr="00D20E2F">
          <w:rPr>
            <w:rStyle w:val="Hyperlink"/>
          </w:rPr>
          <w:t>National Disability Insurance Scheme Act 2013</w:t>
        </w:r>
      </w:hyperlink>
    </w:p>
    <w:p w14:paraId="42AD6721" w14:textId="77777777" w:rsidR="00D20E2F" w:rsidRPr="00D20E2F" w:rsidRDefault="001C4341" w:rsidP="00D20E2F">
      <w:pPr>
        <w:pStyle w:val="BodyText"/>
        <w:numPr>
          <w:ilvl w:val="0"/>
          <w:numId w:val="17"/>
        </w:numPr>
        <w:rPr>
          <w:rStyle w:val="Hyperlink"/>
          <w:color w:val="auto"/>
          <w:u w:val="none"/>
        </w:rPr>
      </w:pPr>
      <w:hyperlink r:id="rId21" w:history="1">
        <w:r w:rsidR="00164314" w:rsidRPr="00D20E2F">
          <w:rPr>
            <w:rStyle w:val="Hyperlink"/>
          </w:rPr>
          <w:t>United Nations Convention on the Rights of Persons with Disabilities</w:t>
        </w:r>
      </w:hyperlink>
    </w:p>
    <w:p w14:paraId="58032000" w14:textId="353162F0" w:rsidR="001F0DB2" w:rsidRPr="00D20E2F" w:rsidRDefault="001C4341" w:rsidP="00D20E2F">
      <w:pPr>
        <w:pStyle w:val="BodyText"/>
        <w:numPr>
          <w:ilvl w:val="0"/>
          <w:numId w:val="17"/>
        </w:numPr>
      </w:pPr>
      <w:hyperlink r:id="rId22" w:history="1">
        <w:r w:rsidR="00164314" w:rsidRPr="00D20E2F">
          <w:rPr>
            <w:rStyle w:val="Hyperlink"/>
          </w:rPr>
          <w:t>PWDA article on the U</w:t>
        </w:r>
        <w:r w:rsidR="001F0DB2" w:rsidRPr="00D20E2F">
          <w:rPr>
            <w:rStyle w:val="Hyperlink"/>
          </w:rPr>
          <w:t>N Convention on the Rights of Persons with Disabilities</w:t>
        </w:r>
      </w:hyperlink>
    </w:p>
    <w:p w14:paraId="4C889513" w14:textId="77777777" w:rsidR="00DA08F6" w:rsidRPr="00D20E2F" w:rsidRDefault="00DA08F6" w:rsidP="00057F47">
      <w:pPr>
        <w:pStyle w:val="Heading2"/>
        <w:rPr>
          <w:sz w:val="28"/>
          <w:szCs w:val="28"/>
        </w:rPr>
      </w:pPr>
      <w:r w:rsidRPr="00D20E2F">
        <w:rPr>
          <w:sz w:val="28"/>
          <w:szCs w:val="28"/>
        </w:rPr>
        <w:t>About PWDA</w:t>
      </w:r>
    </w:p>
    <w:p w14:paraId="4B50D819" w14:textId="663A85BF" w:rsidR="00D20E2F" w:rsidRDefault="00057F47" w:rsidP="005C2F51">
      <w:pPr>
        <w:pStyle w:val="BodyText"/>
        <w:rPr>
          <w:lang w:eastAsia="en-GB"/>
        </w:rPr>
      </w:pPr>
      <w:r>
        <w:rPr>
          <w:b/>
          <w:bCs/>
          <w:lang w:eastAsia="en-GB"/>
        </w:rPr>
        <w:t>People with Disability Australia</w:t>
      </w:r>
      <w:r>
        <w:rPr>
          <w:lang w:eastAsia="en-GB"/>
        </w:rPr>
        <w:t xml:space="preserve"> (PWDA) is a national disability rights and advocacy organisation </w:t>
      </w:r>
      <w:r>
        <w:t>made up of and led by people with disability. We are a peak, no</w:t>
      </w:r>
      <w:r w:rsidR="00FA5316">
        <w:t>t-for</w:t>
      </w:r>
      <w:r>
        <w:t xml:space="preserve">-profit non-government organisation that represents the </w:t>
      </w:r>
      <w:r>
        <w:rPr>
          <w:lang w:eastAsia="en-GB"/>
        </w:rPr>
        <w:t xml:space="preserve">interests of people with all kinds of disability. We have a vision of a socially just, </w:t>
      </w:r>
      <w:proofErr w:type="gramStart"/>
      <w:r>
        <w:rPr>
          <w:lang w:eastAsia="en-GB"/>
        </w:rPr>
        <w:t>accessible</w:t>
      </w:r>
      <w:proofErr w:type="gramEnd"/>
      <w:r>
        <w:rPr>
          <w:lang w:eastAsia="en-GB"/>
        </w:rPr>
        <w:t xml:space="preserve"> and </w:t>
      </w:r>
      <w:r>
        <w:rPr>
          <w:lang w:eastAsia="en-GB"/>
        </w:rPr>
        <w:lastRenderedPageBreak/>
        <w:t>inclusive community in which the human rights and freedoms of all people with disability are recognised</w:t>
      </w:r>
      <w:r w:rsidR="00FA5316">
        <w:rPr>
          <w:lang w:eastAsia="en-GB"/>
        </w:rPr>
        <w:t>,</w:t>
      </w:r>
      <w:r>
        <w:rPr>
          <w:lang w:eastAsia="en-GB"/>
        </w:rPr>
        <w:t xml:space="preserve"> respected</w:t>
      </w:r>
      <w:r w:rsidR="00FA5316">
        <w:rPr>
          <w:lang w:eastAsia="en-GB"/>
        </w:rPr>
        <w:t xml:space="preserve"> and celebrated</w:t>
      </w:r>
      <w:r>
        <w:rPr>
          <w:lang w:eastAsia="en-GB"/>
        </w:rPr>
        <w:t>.</w:t>
      </w:r>
    </w:p>
    <w:p w14:paraId="6E29EECA" w14:textId="38D9ED1B" w:rsidR="00D20E2F" w:rsidRDefault="00D20E2F" w:rsidP="005C2F51">
      <w:pPr>
        <w:pStyle w:val="BodyText"/>
        <w:rPr>
          <w:lang w:eastAsia="en-GB"/>
        </w:rPr>
      </w:pPr>
      <w:r>
        <w:rPr>
          <w:lang w:eastAsia="en-GB"/>
        </w:rPr>
        <w:t xml:space="preserve">To find out more about PWDA, visit our website </w:t>
      </w:r>
      <w:hyperlink r:id="rId23" w:history="1">
        <w:r w:rsidRPr="00D20E2F">
          <w:rPr>
            <w:rStyle w:val="Hyperlink"/>
            <w:lang w:eastAsia="en-GB"/>
          </w:rPr>
          <w:t>here</w:t>
        </w:r>
      </w:hyperlink>
      <w:r>
        <w:rPr>
          <w:lang w:eastAsia="en-GB"/>
        </w:rPr>
        <w:t xml:space="preserve">. </w:t>
      </w:r>
    </w:p>
    <w:p w14:paraId="3F1471B4" w14:textId="71C375C9" w:rsidR="00CD60DA" w:rsidRPr="00FB7981" w:rsidRDefault="00CD60DA" w:rsidP="00057F47">
      <w:pPr>
        <w:pStyle w:val="Heading2"/>
      </w:pPr>
      <w:r w:rsidRPr="00FB7981">
        <w:t xml:space="preserve">Contact </w:t>
      </w:r>
      <w:r w:rsidR="005C2F51">
        <w:t>p</w:t>
      </w:r>
      <w:r w:rsidRPr="00FB7981">
        <w:t>erson</w:t>
      </w:r>
    </w:p>
    <w:p w14:paraId="7DBD9C04" w14:textId="0CE97A71" w:rsidR="00D20E2F" w:rsidRDefault="00D20E2F" w:rsidP="00D20E2F">
      <w:pPr>
        <w:pStyle w:val="BodyText"/>
        <w:spacing w:before="0" w:after="0"/>
      </w:pPr>
      <w:r>
        <w:t>Giancarlo de Vera</w:t>
      </w:r>
    </w:p>
    <w:p w14:paraId="5FE00DBD" w14:textId="317C044C" w:rsidR="00D20E2F" w:rsidRDefault="00502406" w:rsidP="00D20E2F">
      <w:pPr>
        <w:pStyle w:val="BodyText"/>
        <w:spacing w:before="0" w:after="0"/>
      </w:pPr>
      <w:r>
        <w:t xml:space="preserve">Senior Manager Policy </w:t>
      </w:r>
    </w:p>
    <w:p w14:paraId="12FAC9C4" w14:textId="6AF495E5" w:rsidR="00502406" w:rsidRPr="006D76A9" w:rsidRDefault="00FE0496" w:rsidP="00D20E2F">
      <w:pPr>
        <w:pStyle w:val="BodyText"/>
        <w:spacing w:before="0" w:after="0"/>
      </w:pPr>
      <w:r>
        <w:t xml:space="preserve">+61 </w:t>
      </w:r>
      <w:r w:rsidR="001413DA">
        <w:t>413 135 731</w:t>
      </w:r>
      <w:r w:rsidR="001413DA">
        <w:br/>
      </w:r>
      <w:hyperlink r:id="rId24" w:history="1">
        <w:r w:rsidR="00D20E2F" w:rsidRPr="003056FC">
          <w:rPr>
            <w:rStyle w:val="Hyperlink"/>
          </w:rPr>
          <w:t>pwd@pwd.org.au</w:t>
        </w:r>
      </w:hyperlink>
    </w:p>
    <w:sectPr w:rsidR="00502406" w:rsidRPr="006D76A9" w:rsidSect="00057F47">
      <w:headerReference w:type="default" r:id="rId25"/>
      <w:footerReference w:type="even" r:id="rId26"/>
      <w:footerReference w:type="default" r:id="rId27"/>
      <w:pgSz w:w="11900" w:h="16840"/>
      <w:pgMar w:top="1871" w:right="1440" w:bottom="1440" w:left="144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851A9" w14:textId="77777777" w:rsidR="001C4341" w:rsidRDefault="001C4341" w:rsidP="00057F47">
      <w:r>
        <w:separator/>
      </w:r>
    </w:p>
    <w:p w14:paraId="1FD1A89F" w14:textId="77777777" w:rsidR="001C4341" w:rsidRDefault="001C4341" w:rsidP="00057F47"/>
  </w:endnote>
  <w:endnote w:type="continuationSeparator" w:id="0">
    <w:p w14:paraId="03D85CFF" w14:textId="77777777" w:rsidR="001C4341" w:rsidRDefault="001C4341" w:rsidP="00057F47">
      <w:r>
        <w:continuationSeparator/>
      </w:r>
    </w:p>
    <w:p w14:paraId="1E7445B5" w14:textId="77777777" w:rsidR="001C4341" w:rsidRDefault="001C4341" w:rsidP="00057F47"/>
  </w:endnote>
  <w:endnote w:type="continuationNotice" w:id="1">
    <w:p w14:paraId="1D25FC97" w14:textId="77777777" w:rsidR="001C4341" w:rsidRDefault="001C434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 Rounded">
    <w:altName w:val="Malgun Gothic"/>
    <w:panose1 w:val="020B0500000000000000"/>
    <w:charset w:val="00"/>
    <w:family w:val="swiss"/>
    <w:pitch w:val="variable"/>
    <w:sig w:usb0="00000003" w:usb1="00000000" w:usb2="00000000" w:usb3="00000000" w:csb0="00000001"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8715214"/>
      <w:docPartObj>
        <w:docPartGallery w:val="Page Numbers (Bottom of Page)"/>
        <w:docPartUnique/>
      </w:docPartObj>
    </w:sdtPr>
    <w:sdtEndPr>
      <w:rPr>
        <w:rStyle w:val="PageNumber"/>
      </w:rPr>
    </w:sdtEndPr>
    <w:sdtContent>
      <w:p w14:paraId="7154B963" w14:textId="77777777" w:rsidR="006D76A9" w:rsidRDefault="006D76A9" w:rsidP="00351CDE">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58FDFA" w14:textId="77777777" w:rsidR="006D76A9" w:rsidRDefault="006D76A9" w:rsidP="00351CDE">
    <w:pPr>
      <w:pStyle w:val="Footer"/>
    </w:pPr>
  </w:p>
  <w:p w14:paraId="5AF2E57D" w14:textId="77777777" w:rsidR="008E0E37" w:rsidRDefault="008E0E37" w:rsidP="00057F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62B7" w14:textId="77777777" w:rsidR="009F0AA6" w:rsidRPr="0085762B" w:rsidRDefault="009F0AA6" w:rsidP="009F0AA6">
    <w:pPr>
      <w:pStyle w:val="Footer"/>
    </w:pPr>
    <w:r>
      <w:rPr>
        <w:lang w:eastAsia="en-AU"/>
      </w:rPr>
      <mc:AlternateContent>
        <mc:Choice Requires="wps">
          <w:drawing>
            <wp:anchor distT="0" distB="0" distL="114300" distR="114300" simplePos="0" relativeHeight="251671552" behindDoc="0" locked="0" layoutInCell="1" allowOverlap="1" wp14:anchorId="4F429EF8" wp14:editId="49D96357">
              <wp:simplePos x="0" y="0"/>
              <wp:positionH relativeFrom="column">
                <wp:posOffset>5969635</wp:posOffset>
              </wp:positionH>
              <wp:positionV relativeFrom="paragraph">
                <wp:posOffset>1035916</wp:posOffset>
              </wp:positionV>
              <wp:extent cx="457200" cy="182880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457200" cy="1828800"/>
                      </a:xfrm>
                      <a:prstGeom prst="rect">
                        <a:avLst/>
                      </a:prstGeom>
                      <a:noFill/>
                      <a:ln w="6350">
                        <a:noFill/>
                      </a:ln>
                    </wps:spPr>
                    <wps:txbx>
                      <w:txbxContent>
                        <w:sdt>
                          <w:sdtPr>
                            <w:rPr>
                              <w:rStyle w:val="PageNumber"/>
                              <w:sz w:val="22"/>
                              <w:szCs w:val="22"/>
                            </w:rPr>
                            <w:id w:val="2050019712"/>
                            <w:docPartObj>
                              <w:docPartGallery w:val="Page Numbers (Bottom of Page)"/>
                              <w:docPartUnique/>
                            </w:docPartObj>
                          </w:sdtPr>
                          <w:sdtEndPr>
                            <w:rPr>
                              <w:rStyle w:val="PageNumber"/>
                            </w:rPr>
                          </w:sdtEndPr>
                          <w:sdtContent>
                            <w:p w14:paraId="35835317" w14:textId="77777777" w:rsidR="009F0AA6" w:rsidRPr="006D76A9" w:rsidRDefault="009F0AA6" w:rsidP="009F0AA6">
                              <w:pPr>
                                <w:pStyle w:val="Footer"/>
                              </w:pPr>
                              <w:r w:rsidRPr="006D76A9">
                                <w:rPr>
                                  <w:rStyle w:val="PageNumber"/>
                                  <w:sz w:val="22"/>
                                  <w:szCs w:val="22"/>
                                </w:rPr>
                                <w:fldChar w:fldCharType="begin"/>
                              </w:r>
                              <w:r w:rsidRPr="006D76A9">
                                <w:rPr>
                                  <w:rStyle w:val="PageNumber"/>
                                  <w:sz w:val="22"/>
                                  <w:szCs w:val="22"/>
                                </w:rPr>
                                <w:instrText xml:space="preserve"> PAGE </w:instrText>
                              </w:r>
                              <w:r w:rsidRPr="006D76A9">
                                <w:rPr>
                                  <w:rStyle w:val="PageNumber"/>
                                  <w:sz w:val="22"/>
                                  <w:szCs w:val="22"/>
                                </w:rPr>
                                <w:fldChar w:fldCharType="separate"/>
                              </w:r>
                              <w:r>
                                <w:rPr>
                                  <w:rStyle w:val="PageNumber"/>
                                  <w:sz w:val="22"/>
                                  <w:szCs w:val="22"/>
                                </w:rPr>
                                <w:t>2</w:t>
                              </w:r>
                              <w:r w:rsidRPr="006D76A9">
                                <w:rPr>
                                  <w:rStyle w:val="PageNumber"/>
                                  <w:sz w:val="22"/>
                                  <w:szCs w:val="22"/>
                                </w:rPr>
                                <w:fldChar w:fldCharType="end"/>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F429EF8" id="_x0000_t202" coordsize="21600,21600" o:spt="202" path="m,l,21600r21600,l21600,xe">
              <v:stroke joinstyle="miter"/>
              <v:path gradientshapeok="t" o:connecttype="rect"/>
            </v:shapetype>
            <v:shape id="Text Box 1" o:spid="_x0000_s1027" type="#_x0000_t202" style="position:absolute;margin-left:470.05pt;margin-top:81.55pt;width:36pt;height:2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" filled="f" stroked="f" strokeweight=".5pt">
              <v:textbox style="mso-fit-shape-to-text:t" inset="0,0,0,0">
                <w:txbxContent>
                  <w:sdt>
                    <w:sdtPr>
                      <w:rPr>
                        <w:rStyle w:val="PageNumber"/>
                        <w:sz w:val="22"/>
                        <w:szCs w:val="22"/>
                      </w:rPr>
                      <w:id w:val="2050019712"/>
                      <w:docPartObj>
                        <w:docPartGallery w:val="Page Numbers (Bottom of Page)"/>
                        <w:docPartUnique/>
                      </w:docPartObj>
                    </w:sdtPr>
                    <w:sdtEndPr>
                      <w:rPr>
                        <w:rStyle w:val="PageNumber"/>
                      </w:rPr>
                    </w:sdtEndPr>
                    <w:sdtContent>
                      <w:p w14:paraId="35835317" w14:textId="77777777" w:rsidR="009F0AA6" w:rsidRPr="006D76A9" w:rsidRDefault="009F0AA6" w:rsidP="009F0AA6">
                        <w:pPr>
                          <w:pStyle w:val="Footer"/>
                        </w:pPr>
                        <w:r w:rsidRPr="006D76A9">
                          <w:rPr>
                            <w:rStyle w:val="PageNumber"/>
                            <w:sz w:val="22"/>
                            <w:szCs w:val="22"/>
                          </w:rPr>
                          <w:fldChar w:fldCharType="begin"/>
                        </w:r>
                        <w:r w:rsidRPr="006D76A9">
                          <w:rPr>
                            <w:rStyle w:val="PageNumber"/>
                            <w:sz w:val="22"/>
                            <w:szCs w:val="22"/>
                          </w:rPr>
                          <w:instrText xml:space="preserve"> PAGE </w:instrText>
                        </w:r>
                        <w:r w:rsidRPr="006D76A9">
                          <w:rPr>
                            <w:rStyle w:val="PageNumber"/>
                            <w:sz w:val="22"/>
                            <w:szCs w:val="22"/>
                          </w:rPr>
                          <w:fldChar w:fldCharType="separate"/>
                        </w:r>
                        <w:r>
                          <w:rPr>
                            <w:rStyle w:val="PageNumber"/>
                            <w:sz w:val="22"/>
                            <w:szCs w:val="22"/>
                          </w:rPr>
                          <w:t>2</w:t>
                        </w:r>
                        <w:r w:rsidRPr="006D76A9">
                          <w:rPr>
                            <w:rStyle w:val="PageNumber"/>
                            <w:sz w:val="22"/>
                            <w:szCs w:val="22"/>
                          </w:rPr>
                          <w:fldChar w:fldCharType="end"/>
                        </w:r>
                      </w:p>
                    </w:sdtContent>
                  </w:sdt>
                </w:txbxContent>
              </v:textbox>
              <w10:wrap type="square"/>
            </v:shape>
          </w:pict>
        </mc:Fallback>
      </mc:AlternateContent>
    </w:r>
    <w:r w:rsidRPr="0085762B">
      <w:t xml:space="preserve">Date </w:t>
    </w:r>
    <w:r>
      <w:t>u</w:t>
    </w:r>
    <w:r w:rsidRPr="0085762B">
      <w:t xml:space="preserve">pdated: </w:t>
    </w:r>
    <w:r>
      <w:tab/>
    </w:r>
    <w:r w:rsidRPr="008C179E">
      <w:rPr>
        <w:rFonts w:ascii="Arial" w:hAnsi="Arial" w:cs="Arial"/>
      </w:rPr>
      <w:t>October 2021</w:t>
    </w:r>
  </w:p>
  <w:p w14:paraId="3E32B34A" w14:textId="77777777" w:rsidR="009F0AA6" w:rsidRPr="008C179E" w:rsidRDefault="009F0AA6" w:rsidP="009F0AA6">
    <w:pPr>
      <w:pStyle w:val="Footer"/>
      <w:rPr>
        <w:rFonts w:ascii="Arial" w:hAnsi="Arial" w:cs="Arial"/>
      </w:rPr>
    </w:pPr>
    <w:r w:rsidRPr="0085762B">
      <w:t xml:space="preserve">Contact </w:t>
    </w:r>
    <w:r>
      <w:t>p</w:t>
    </w:r>
    <w:r w:rsidRPr="0085762B">
      <w:t xml:space="preserve">erson: </w:t>
    </w:r>
    <w:r>
      <w:tab/>
    </w:r>
    <w:r w:rsidRPr="008C179E">
      <w:rPr>
        <w:rFonts w:ascii="Arial" w:hAnsi="Arial" w:cs="Arial"/>
      </w:rPr>
      <w:t>Giancarlo de Vera</w:t>
    </w:r>
  </w:p>
  <w:p w14:paraId="270DF4BF" w14:textId="4BAAB893" w:rsidR="0085762B" w:rsidRPr="009F0AA6" w:rsidRDefault="009F0AA6" w:rsidP="009F0AA6">
    <w:pPr>
      <w:pStyle w:val="Footer"/>
      <w:rPr>
        <w:rFonts w:ascii="Arial" w:hAnsi="Arial" w:cs="Arial"/>
      </w:rPr>
    </w:pPr>
    <w:r w:rsidRPr="0085762B">
      <w:t xml:space="preserve">Phone: </w:t>
    </w:r>
    <w:r>
      <w:tab/>
    </w:r>
    <w:r w:rsidRPr="008C179E">
      <w:rPr>
        <w:rFonts w:ascii="Arial" w:hAnsi="Arial" w:cs="Arial"/>
      </w:rPr>
      <w:t>+61 413 135 731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DF60" w14:textId="77777777" w:rsidR="001C4341" w:rsidRDefault="001C4341" w:rsidP="00057F47">
      <w:r>
        <w:separator/>
      </w:r>
    </w:p>
    <w:p w14:paraId="09B9657B" w14:textId="77777777" w:rsidR="001C4341" w:rsidRDefault="001C4341" w:rsidP="00057F47"/>
  </w:footnote>
  <w:footnote w:type="continuationSeparator" w:id="0">
    <w:p w14:paraId="737B2773" w14:textId="77777777" w:rsidR="001C4341" w:rsidRDefault="001C4341" w:rsidP="00057F47">
      <w:r>
        <w:continuationSeparator/>
      </w:r>
    </w:p>
    <w:p w14:paraId="56A5585E" w14:textId="77777777" w:rsidR="001C4341" w:rsidRDefault="001C4341" w:rsidP="00057F47"/>
  </w:footnote>
  <w:footnote w:type="continuationNotice" w:id="1">
    <w:p w14:paraId="375C0E45" w14:textId="77777777" w:rsidR="001C4341" w:rsidRDefault="001C434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2577" w14:textId="420E6C7A" w:rsidR="00057F47" w:rsidRDefault="00057F47" w:rsidP="00057F47">
    <w:pPr>
      <w:pStyle w:val="Header"/>
    </w:pPr>
    <w:r>
      <w:rPr>
        <w:noProof/>
        <w:lang w:eastAsia="en-AU"/>
      </w:rPr>
      <mc:AlternateContent>
        <mc:Choice Requires="wps">
          <w:drawing>
            <wp:anchor distT="0" distB="0" distL="114300" distR="114300" simplePos="0" relativeHeight="251667456" behindDoc="0" locked="0" layoutInCell="1" allowOverlap="1" wp14:anchorId="288BB7A7" wp14:editId="50FC7814">
              <wp:simplePos x="0" y="0"/>
              <wp:positionH relativeFrom="column">
                <wp:posOffset>2743109</wp:posOffset>
              </wp:positionH>
              <wp:positionV relativeFrom="page">
                <wp:posOffset>304256</wp:posOffset>
              </wp:positionV>
              <wp:extent cx="3712210" cy="6096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712210" cy="609600"/>
                      </a:xfrm>
                      <a:prstGeom prst="rect">
                        <a:avLst/>
                      </a:prstGeom>
                      <a:noFill/>
                      <a:ln w="6350">
                        <a:noFill/>
                      </a:ln>
                    </wps:spPr>
                    <wps:txbx>
                      <w:txbxContent>
                        <w:p w14:paraId="0B528AD0" w14:textId="301AAD39" w:rsidR="006D76A9" w:rsidRDefault="002D6A9A" w:rsidP="00057F47">
                          <w:pPr>
                            <w:pStyle w:val="Header1"/>
                          </w:pPr>
                          <w:r>
                            <w:t>Inquiry into the NDIS</w:t>
                          </w:r>
                        </w:p>
                        <w:p w14:paraId="2491F876" w14:textId="77777777" w:rsidR="00057F47" w:rsidRDefault="00057F47" w:rsidP="00057F47"/>
                        <w:p w14:paraId="72773FEB" w14:textId="63DC00F2" w:rsidR="00057F47" w:rsidRDefault="00057F47" w:rsidP="00057F47"/>
                        <w:p w14:paraId="0A1D3762" w14:textId="1DE25A8F" w:rsidR="00057F47" w:rsidRDefault="00057F47" w:rsidP="00057F47"/>
                        <w:p w14:paraId="0FB8DD05" w14:textId="77777777" w:rsidR="00057F47" w:rsidRPr="00CD60DA" w:rsidRDefault="00057F47" w:rsidP="00057F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BB7A7" id="_x0000_t202" coordsize="21600,21600" o:spt="202" path="m,l,21600r21600,l21600,xe">
              <v:stroke joinstyle="miter"/>
              <v:path gradientshapeok="t" o:connecttype="rect"/>
            </v:shapetype>
            <v:shape id="Text Box 20" o:spid="_x0000_s1026" type="#_x0000_t202" style="position:absolute;margin-left:3in;margin-top:23.95pt;width:292.3pt;height:48pt;z-index:2516674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" filled="f" stroked="f" strokeweight=".5pt">
              <v:textbox>
                <w:txbxContent>
                  <w:p w14:paraId="0B528AD0" w14:textId="301AAD39" w:rsidR="006D76A9" w:rsidRDefault="002D6A9A" w:rsidP="00057F47">
                    <w:pPr>
                      <w:pStyle w:val="Header1"/>
                    </w:pPr>
                    <w:r>
                      <w:t>Inquiry into the NDIS</w:t>
                    </w:r>
                  </w:p>
                  <w:p w14:paraId="2491F876" w14:textId="77777777" w:rsidR="00057F47" w:rsidRDefault="00057F47" w:rsidP="00057F47"/>
                  <w:p w14:paraId="72773FEB" w14:textId="63DC00F2" w:rsidR="00057F47" w:rsidRDefault="00057F47" w:rsidP="00057F47"/>
                  <w:p w14:paraId="0A1D3762" w14:textId="1DE25A8F" w:rsidR="00057F47" w:rsidRDefault="00057F47" w:rsidP="00057F47"/>
                  <w:p w14:paraId="0FB8DD05" w14:textId="77777777" w:rsidR="00057F47" w:rsidRPr="00CD60DA" w:rsidRDefault="00057F47" w:rsidP="00057F47"/>
                </w:txbxContent>
              </v:textbox>
              <w10:wrap anchory="page"/>
            </v:shape>
          </w:pict>
        </mc:Fallback>
      </mc:AlternateContent>
    </w:r>
    <w:r>
      <w:rPr>
        <w:noProof/>
        <w:lang w:eastAsia="en-AU"/>
      </w:rPr>
      <w:drawing>
        <wp:anchor distT="0" distB="0" distL="114300" distR="114300" simplePos="0" relativeHeight="251669504" behindDoc="0" locked="0" layoutInCell="1" allowOverlap="1" wp14:anchorId="352AA083" wp14:editId="5D149B2F">
          <wp:simplePos x="0" y="0"/>
          <wp:positionH relativeFrom="column">
            <wp:posOffset>-290286</wp:posOffset>
          </wp:positionH>
          <wp:positionV relativeFrom="paragraph">
            <wp:posOffset>0</wp:posOffset>
          </wp:positionV>
          <wp:extent cx="2830286" cy="1104502"/>
          <wp:effectExtent l="0" t="0" r="8255" b="63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30286" cy="1104502"/>
                  </a:xfrm>
                  <a:prstGeom prst="rect">
                    <a:avLst/>
                  </a:prstGeom>
                </pic:spPr>
              </pic:pic>
            </a:graphicData>
          </a:graphic>
        </wp:anchor>
      </w:drawing>
    </w:r>
    <w:r>
      <w:rPr>
        <w:noProof/>
        <w:lang w:eastAsia="en-AU"/>
      </w:rPr>
      <mc:AlternateContent>
        <mc:Choice Requires="wps">
          <w:drawing>
            <wp:anchor distT="0" distB="0" distL="114300" distR="114300" simplePos="0" relativeHeight="251668480" behindDoc="1" locked="0" layoutInCell="1" allowOverlap="1" wp14:anchorId="5BA0A0B3" wp14:editId="2DEDA635">
              <wp:simplePos x="0" y="0"/>
              <wp:positionH relativeFrom="column">
                <wp:posOffset>2583180</wp:posOffset>
              </wp:positionH>
              <wp:positionV relativeFrom="paragraph">
                <wp:posOffset>102235</wp:posOffset>
              </wp:positionV>
              <wp:extent cx="4058285" cy="812800"/>
              <wp:effectExtent l="0" t="0" r="0" b="6350"/>
              <wp:wrapNone/>
              <wp:docPr id="2" name="Rectangle 2"/>
              <wp:cNvGraphicFramePr/>
              <a:graphic xmlns:a="http://schemas.openxmlformats.org/drawingml/2006/main">
                <a:graphicData uri="http://schemas.microsoft.com/office/word/2010/wordprocessingShape">
                  <wps:wsp>
                    <wps:cNvSpPr/>
                    <wps:spPr>
                      <a:xfrm>
                        <a:off x="0" y="0"/>
                        <a:ext cx="4058285" cy="812800"/>
                      </a:xfrm>
                      <a:prstGeom prst="rect">
                        <a:avLst/>
                      </a:prstGeom>
                      <a:solidFill>
                        <a:srgbClr val="0054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0AD18" id="Rectangle 2" o:spid="_x0000_s1026" style="position:absolute;margin-left:203.4pt;margin-top:8.05pt;width:319.55pt;height:64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" fillcolor="#005496" stroked="f" strokeweight="1pt"/>
          </w:pict>
        </mc:Fallback>
      </mc:AlternateContent>
    </w:r>
    <w:r>
      <w:t>B</w:t>
    </w:r>
  </w:p>
  <w:p w14:paraId="3997645A" w14:textId="22235921" w:rsidR="00057F47" w:rsidRDefault="00057F47" w:rsidP="00057F47">
    <w:pPr>
      <w:pStyle w:val="Header"/>
    </w:pPr>
  </w:p>
  <w:p w14:paraId="43AC5E9B" w14:textId="77777777" w:rsidR="008E0E37" w:rsidRDefault="008E0E37" w:rsidP="00057F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C0FD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6B26DF"/>
    <w:multiLevelType w:val="hybridMultilevel"/>
    <w:tmpl w:val="A1AE03B6"/>
    <w:lvl w:ilvl="0" w:tplc="BA2A6F42">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F41B02"/>
    <w:multiLevelType w:val="hybridMultilevel"/>
    <w:tmpl w:val="A6520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FF0CF3"/>
    <w:multiLevelType w:val="hybridMultilevel"/>
    <w:tmpl w:val="FAD2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065C5B"/>
    <w:multiLevelType w:val="hybridMultilevel"/>
    <w:tmpl w:val="9E0A6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BDA563F"/>
    <w:multiLevelType w:val="hybridMultilevel"/>
    <w:tmpl w:val="E680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433DE3"/>
    <w:multiLevelType w:val="hybridMultilevel"/>
    <w:tmpl w:val="B9E4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90679C"/>
    <w:multiLevelType w:val="hybridMultilevel"/>
    <w:tmpl w:val="2160E00E"/>
    <w:lvl w:ilvl="0" w:tplc="0D62A9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E915DB"/>
    <w:multiLevelType w:val="hybridMultilevel"/>
    <w:tmpl w:val="A82AFAA6"/>
    <w:lvl w:ilvl="0" w:tplc="D3BEDE18">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8"/>
  </w:num>
  <w:num w:numId="6">
    <w:abstractNumId w:val="1"/>
  </w:num>
  <w:num w:numId="7">
    <w:abstractNumId w:val="0"/>
  </w:num>
  <w:num w:numId="8">
    <w:abstractNumId w:val="0"/>
  </w:num>
  <w:num w:numId="9">
    <w:abstractNumId w:val="1"/>
  </w:num>
  <w:num w:numId="10">
    <w:abstractNumId w:val="7"/>
  </w:num>
  <w:num w:numId="11">
    <w:abstractNumId w:val="8"/>
    <w:lvlOverride w:ilvl="0">
      <w:startOverride w:val="1"/>
    </w:lvlOverride>
  </w:num>
  <w:num w:numId="12">
    <w:abstractNumId w:val="1"/>
  </w:num>
  <w:num w:numId="13">
    <w:abstractNumId w:val="8"/>
  </w:num>
  <w:num w:numId="14">
    <w:abstractNumId w:val="1"/>
  </w:num>
  <w:num w:numId="15">
    <w:abstractNumId w:val="8"/>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1MDA2MzO0MDQwMDNU0lEKTi0uzszPAykwqwUA2enedCwAAAA="/>
  </w:docVars>
  <w:rsids>
    <w:rsidRoot w:val="00B84513"/>
    <w:rsid w:val="00040C69"/>
    <w:rsid w:val="00055600"/>
    <w:rsid w:val="00057F47"/>
    <w:rsid w:val="00076E9C"/>
    <w:rsid w:val="000B25BA"/>
    <w:rsid w:val="000F03CF"/>
    <w:rsid w:val="00123FFA"/>
    <w:rsid w:val="00127F05"/>
    <w:rsid w:val="001413DA"/>
    <w:rsid w:val="00164314"/>
    <w:rsid w:val="001C4341"/>
    <w:rsid w:val="001D04DD"/>
    <w:rsid w:val="001F0DB2"/>
    <w:rsid w:val="00281009"/>
    <w:rsid w:val="002B443E"/>
    <w:rsid w:val="002D6A9A"/>
    <w:rsid w:val="00307711"/>
    <w:rsid w:val="00323C99"/>
    <w:rsid w:val="00351CDE"/>
    <w:rsid w:val="00367C27"/>
    <w:rsid w:val="0037793B"/>
    <w:rsid w:val="00391AC8"/>
    <w:rsid w:val="003A1589"/>
    <w:rsid w:val="003C4496"/>
    <w:rsid w:val="003C511C"/>
    <w:rsid w:val="003D74EC"/>
    <w:rsid w:val="00410BC9"/>
    <w:rsid w:val="00502406"/>
    <w:rsid w:val="00526286"/>
    <w:rsid w:val="00531C8F"/>
    <w:rsid w:val="00561341"/>
    <w:rsid w:val="005C2F51"/>
    <w:rsid w:val="005C4080"/>
    <w:rsid w:val="005F3515"/>
    <w:rsid w:val="00627B7B"/>
    <w:rsid w:val="00653F21"/>
    <w:rsid w:val="006674D5"/>
    <w:rsid w:val="006C3E5F"/>
    <w:rsid w:val="006D76A9"/>
    <w:rsid w:val="006E1730"/>
    <w:rsid w:val="00722BBA"/>
    <w:rsid w:val="007D5837"/>
    <w:rsid w:val="0081383F"/>
    <w:rsid w:val="0084022D"/>
    <w:rsid w:val="0085251C"/>
    <w:rsid w:val="0085762B"/>
    <w:rsid w:val="00867753"/>
    <w:rsid w:val="008A7216"/>
    <w:rsid w:val="008E0E37"/>
    <w:rsid w:val="008F0088"/>
    <w:rsid w:val="00984EAB"/>
    <w:rsid w:val="00994F57"/>
    <w:rsid w:val="009975E5"/>
    <w:rsid w:val="009B4E63"/>
    <w:rsid w:val="009F0AA6"/>
    <w:rsid w:val="00A12047"/>
    <w:rsid w:val="00A57AFA"/>
    <w:rsid w:val="00A80AE4"/>
    <w:rsid w:val="00AF166D"/>
    <w:rsid w:val="00B01389"/>
    <w:rsid w:val="00B84513"/>
    <w:rsid w:val="00B905BE"/>
    <w:rsid w:val="00B91550"/>
    <w:rsid w:val="00BD716E"/>
    <w:rsid w:val="00BE45C6"/>
    <w:rsid w:val="00C04DF7"/>
    <w:rsid w:val="00C0780F"/>
    <w:rsid w:val="00C11010"/>
    <w:rsid w:val="00C53332"/>
    <w:rsid w:val="00CC2F35"/>
    <w:rsid w:val="00CD0B06"/>
    <w:rsid w:val="00CD1C45"/>
    <w:rsid w:val="00CD60DA"/>
    <w:rsid w:val="00CE3E5A"/>
    <w:rsid w:val="00CF1F4F"/>
    <w:rsid w:val="00D0585E"/>
    <w:rsid w:val="00D10D19"/>
    <w:rsid w:val="00D20E2F"/>
    <w:rsid w:val="00DA08F6"/>
    <w:rsid w:val="00DA3055"/>
    <w:rsid w:val="00DA6484"/>
    <w:rsid w:val="00E15935"/>
    <w:rsid w:val="00E30968"/>
    <w:rsid w:val="00E3393B"/>
    <w:rsid w:val="00E442F3"/>
    <w:rsid w:val="00E944C6"/>
    <w:rsid w:val="00EC70BF"/>
    <w:rsid w:val="00EE2770"/>
    <w:rsid w:val="00F072DF"/>
    <w:rsid w:val="00F47F76"/>
    <w:rsid w:val="00F648F8"/>
    <w:rsid w:val="00F706A6"/>
    <w:rsid w:val="00FA5316"/>
    <w:rsid w:val="00FB7981"/>
    <w:rsid w:val="00FD4B33"/>
    <w:rsid w:val="00FE0496"/>
    <w:rsid w:val="00FE314E"/>
    <w:rsid w:val="00FE6EE1"/>
    <w:rsid w:val="00FF2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DC4F8"/>
  <w14:defaultImageDpi w14:val="32767"/>
  <w15:docId w15:val="{FC9A5042-1F0E-4970-8033-586549E2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442F3"/>
    <w:pPr>
      <w:spacing w:before="240" w:after="240" w:line="360" w:lineRule="auto"/>
    </w:pPr>
    <w:rPr>
      <w:rFonts w:ascii="Arial" w:hAnsi="Arial"/>
      <w:lang w:val="en-AU"/>
    </w:rPr>
  </w:style>
  <w:style w:type="paragraph" w:styleId="Heading1">
    <w:name w:val="heading 1"/>
    <w:basedOn w:val="Normal"/>
    <w:next w:val="BodyText"/>
    <w:link w:val="Heading1Char"/>
    <w:uiPriority w:val="9"/>
    <w:qFormat/>
    <w:rsid w:val="000B25BA"/>
    <w:pPr>
      <w:keepNext/>
      <w:keepLines/>
      <w:jc w:val="center"/>
      <w:outlineLvl w:val="0"/>
    </w:pPr>
    <w:rPr>
      <w:rFonts w:ascii="VAG Rounded" w:eastAsiaTheme="majorEastAsia" w:hAnsi="VAG Rounded" w:cs="Times New Roman (Headings CS)"/>
      <w:b/>
      <w:color w:val="005595"/>
      <w:sz w:val="40"/>
      <w:szCs w:val="32"/>
    </w:rPr>
  </w:style>
  <w:style w:type="paragraph" w:styleId="Heading2">
    <w:name w:val="heading 2"/>
    <w:basedOn w:val="Normal"/>
    <w:next w:val="BodyText"/>
    <w:link w:val="Heading2Char"/>
    <w:uiPriority w:val="9"/>
    <w:qFormat/>
    <w:rsid w:val="000B25BA"/>
    <w:pPr>
      <w:keepNext/>
      <w:keepLines/>
      <w:outlineLvl w:val="1"/>
    </w:pPr>
    <w:rPr>
      <w:rFonts w:ascii="VAG Rounded" w:eastAsiaTheme="majorEastAsia" w:hAnsi="VAG Rounded" w:cs="Times New Roman (Headings CS)"/>
      <w:b/>
      <w:color w:val="005496"/>
      <w:sz w:val="26"/>
      <w:szCs w:val="26"/>
    </w:rPr>
  </w:style>
  <w:style w:type="paragraph" w:styleId="Heading3">
    <w:name w:val="heading 3"/>
    <w:basedOn w:val="Normal"/>
    <w:next w:val="Normal"/>
    <w:link w:val="Heading3Char"/>
    <w:uiPriority w:val="9"/>
    <w:qFormat/>
    <w:rsid w:val="00DA08F6"/>
    <w:pPr>
      <w:keepNext/>
      <w:keepLines/>
      <w:outlineLvl w:val="2"/>
    </w:pPr>
    <w:rPr>
      <w:rFonts w:ascii="VAG Rounded" w:eastAsiaTheme="majorEastAsia" w:hAnsi="VAG Rounded"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935"/>
    <w:pPr>
      <w:tabs>
        <w:tab w:val="center" w:pos="4513"/>
        <w:tab w:val="right" w:pos="9026"/>
      </w:tabs>
    </w:pPr>
  </w:style>
  <w:style w:type="character" w:customStyle="1" w:styleId="HeaderChar">
    <w:name w:val="Header Char"/>
    <w:basedOn w:val="DefaultParagraphFont"/>
    <w:link w:val="Header"/>
    <w:uiPriority w:val="99"/>
    <w:rsid w:val="00E15935"/>
    <w:rPr>
      <w:lang w:val="en-AU"/>
    </w:rPr>
  </w:style>
  <w:style w:type="paragraph" w:styleId="Footer">
    <w:name w:val="footer"/>
    <w:basedOn w:val="Normal"/>
    <w:link w:val="FooterChar"/>
    <w:uiPriority w:val="99"/>
    <w:unhideWhenUsed/>
    <w:rsid w:val="008F0088"/>
    <w:pPr>
      <w:tabs>
        <w:tab w:val="left" w:pos="2268"/>
        <w:tab w:val="center" w:pos="4513"/>
        <w:tab w:val="right" w:pos="9026"/>
      </w:tabs>
      <w:spacing w:line="240" w:lineRule="auto"/>
      <w:contextualSpacing/>
    </w:pPr>
    <w:rPr>
      <w:rFonts w:ascii="VAG Rounded" w:hAnsi="VAG Rounded"/>
      <w:noProof/>
      <w:color w:val="005496"/>
    </w:rPr>
  </w:style>
  <w:style w:type="character" w:customStyle="1" w:styleId="FooterChar">
    <w:name w:val="Footer Char"/>
    <w:basedOn w:val="DefaultParagraphFont"/>
    <w:link w:val="Footer"/>
    <w:uiPriority w:val="99"/>
    <w:rsid w:val="008F0088"/>
    <w:rPr>
      <w:rFonts w:ascii="VAG Rounded" w:hAnsi="VAG Rounded"/>
      <w:noProof/>
      <w:color w:val="005496"/>
      <w:lang w:val="en-AU"/>
    </w:rPr>
  </w:style>
  <w:style w:type="character" w:styleId="PageNumber">
    <w:name w:val="page number"/>
    <w:basedOn w:val="DefaultParagraphFont"/>
    <w:uiPriority w:val="99"/>
    <w:semiHidden/>
    <w:unhideWhenUsed/>
    <w:rsid w:val="006D76A9"/>
  </w:style>
  <w:style w:type="paragraph" w:styleId="Title">
    <w:name w:val="Title"/>
    <w:basedOn w:val="Normal"/>
    <w:next w:val="Normal"/>
    <w:link w:val="TitleChar"/>
    <w:uiPriority w:val="10"/>
    <w:qFormat/>
    <w:rsid w:val="00CD60DA"/>
    <w:pPr>
      <w:contextualSpacing/>
      <w:jc w:val="center"/>
    </w:pPr>
    <w:rPr>
      <w:rFonts w:ascii="VAG Rounded" w:eastAsiaTheme="majorEastAsia" w:hAnsi="VAG Rounded" w:cs="Times New Roman (Headings CS)"/>
      <w:b/>
      <w:color w:val="005595"/>
      <w:spacing w:val="-10"/>
      <w:kern w:val="28"/>
      <w:sz w:val="40"/>
      <w:szCs w:val="56"/>
    </w:rPr>
  </w:style>
  <w:style w:type="character" w:customStyle="1" w:styleId="TitleChar">
    <w:name w:val="Title Char"/>
    <w:basedOn w:val="DefaultParagraphFont"/>
    <w:link w:val="Title"/>
    <w:uiPriority w:val="10"/>
    <w:rsid w:val="00CD60DA"/>
    <w:rPr>
      <w:rFonts w:ascii="VAG Rounded" w:eastAsiaTheme="majorEastAsia" w:hAnsi="VAG Rounded" w:cs="Times New Roman (Headings CS)"/>
      <w:b/>
      <w:color w:val="005595"/>
      <w:spacing w:val="-10"/>
      <w:kern w:val="28"/>
      <w:sz w:val="40"/>
      <w:szCs w:val="56"/>
      <w:lang w:val="en-AU"/>
    </w:rPr>
  </w:style>
  <w:style w:type="character" w:customStyle="1" w:styleId="Heading2Char">
    <w:name w:val="Heading 2 Char"/>
    <w:basedOn w:val="DefaultParagraphFont"/>
    <w:link w:val="Heading2"/>
    <w:uiPriority w:val="9"/>
    <w:rsid w:val="00127F05"/>
    <w:rPr>
      <w:rFonts w:ascii="VAG Rounded" w:eastAsiaTheme="majorEastAsia" w:hAnsi="VAG Rounded" w:cs="Times New Roman (Headings CS)"/>
      <w:b/>
      <w:color w:val="005496"/>
      <w:sz w:val="26"/>
      <w:szCs w:val="26"/>
      <w:lang w:val="en-AU"/>
    </w:rPr>
  </w:style>
  <w:style w:type="character" w:customStyle="1" w:styleId="Heading1Char">
    <w:name w:val="Heading 1 Char"/>
    <w:basedOn w:val="DefaultParagraphFont"/>
    <w:link w:val="Heading1"/>
    <w:uiPriority w:val="9"/>
    <w:rsid w:val="000B25BA"/>
    <w:rPr>
      <w:rFonts w:ascii="VAG Rounded" w:eastAsiaTheme="majorEastAsia" w:hAnsi="VAG Rounded" w:cs="Times New Roman (Headings CS)"/>
      <w:b/>
      <w:color w:val="005595"/>
      <w:sz w:val="40"/>
      <w:szCs w:val="32"/>
      <w:lang w:val="en-AU"/>
    </w:rPr>
  </w:style>
  <w:style w:type="paragraph" w:styleId="ListParagraph">
    <w:name w:val="List Paragraph"/>
    <w:basedOn w:val="Normal"/>
    <w:link w:val="ListParagraphChar"/>
    <w:uiPriority w:val="1"/>
    <w:qFormat/>
    <w:rsid w:val="00E442F3"/>
    <w:pPr>
      <w:numPr>
        <w:numId w:val="15"/>
      </w:numPr>
      <w:ind w:left="714" w:hanging="357"/>
    </w:pPr>
  </w:style>
  <w:style w:type="character" w:customStyle="1" w:styleId="Heading3Char">
    <w:name w:val="Heading 3 Char"/>
    <w:basedOn w:val="DefaultParagraphFont"/>
    <w:link w:val="Heading3"/>
    <w:uiPriority w:val="9"/>
    <w:rsid w:val="00127F05"/>
    <w:rPr>
      <w:rFonts w:ascii="VAG Rounded" w:eastAsiaTheme="majorEastAsia" w:hAnsi="VAG Rounded" w:cstheme="majorBidi"/>
      <w:b/>
      <w:color w:val="000000" w:themeColor="text1"/>
      <w:lang w:val="en-AU"/>
    </w:rPr>
  </w:style>
  <w:style w:type="character" w:styleId="Hyperlink">
    <w:name w:val="Hyperlink"/>
    <w:basedOn w:val="DefaultParagraphFont"/>
    <w:uiPriority w:val="99"/>
    <w:qFormat/>
    <w:rsid w:val="006E1730"/>
    <w:rPr>
      <w:b w:val="0"/>
      <w:i w:val="0"/>
      <w:color w:val="005496"/>
      <w:u w:val="single"/>
    </w:rPr>
  </w:style>
  <w:style w:type="character" w:customStyle="1" w:styleId="UnresolvedMention1">
    <w:name w:val="Unresolved Mention1"/>
    <w:basedOn w:val="DefaultParagraphFont"/>
    <w:uiPriority w:val="99"/>
    <w:rsid w:val="00DA08F6"/>
    <w:rPr>
      <w:color w:val="605E5C"/>
      <w:shd w:val="clear" w:color="auto" w:fill="E1DFDD"/>
    </w:rPr>
  </w:style>
  <w:style w:type="paragraph" w:styleId="BalloonText">
    <w:name w:val="Balloon Text"/>
    <w:basedOn w:val="Normal"/>
    <w:link w:val="BalloonTextChar"/>
    <w:uiPriority w:val="99"/>
    <w:semiHidden/>
    <w:unhideWhenUsed/>
    <w:rsid w:val="00FD4B3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4B33"/>
    <w:rPr>
      <w:rFonts w:ascii="Times New Roman" w:hAnsi="Times New Roman" w:cs="Times New Roman"/>
      <w:sz w:val="18"/>
      <w:szCs w:val="18"/>
      <w:lang w:val="en-AU"/>
    </w:rPr>
  </w:style>
  <w:style w:type="paragraph" w:customStyle="1" w:styleId="Header1">
    <w:name w:val="Header 1"/>
    <w:basedOn w:val="Normal"/>
    <w:link w:val="Header1Char"/>
    <w:semiHidden/>
    <w:qFormat/>
    <w:rsid w:val="00057F47"/>
    <w:rPr>
      <w:rFonts w:ascii="VAG Rounded" w:hAnsi="VAG Rounded"/>
      <w:b/>
      <w:bCs/>
      <w:color w:val="FFFFFF" w:themeColor="background1"/>
      <w:sz w:val="40"/>
      <w:szCs w:val="40"/>
    </w:rPr>
  </w:style>
  <w:style w:type="paragraph" w:customStyle="1" w:styleId="NumberList">
    <w:name w:val="Number List"/>
    <w:basedOn w:val="ListParagraph"/>
    <w:link w:val="NumberListChar"/>
    <w:semiHidden/>
    <w:qFormat/>
    <w:rsid w:val="00367C27"/>
    <w:pPr>
      <w:numPr>
        <w:numId w:val="0"/>
      </w:numPr>
    </w:pPr>
  </w:style>
  <w:style w:type="character" w:customStyle="1" w:styleId="Header1Char">
    <w:name w:val="Header 1 Char"/>
    <w:basedOn w:val="DefaultParagraphFont"/>
    <w:link w:val="Header1"/>
    <w:semiHidden/>
    <w:rsid w:val="00127F05"/>
    <w:rPr>
      <w:rFonts w:ascii="VAG Rounded" w:hAnsi="VAG Rounded"/>
      <w:b/>
      <w:bCs/>
      <w:color w:val="FFFFFF" w:themeColor="background1"/>
      <w:sz w:val="40"/>
      <w:szCs w:val="40"/>
      <w:lang w:val="en-AU"/>
    </w:rPr>
  </w:style>
  <w:style w:type="character" w:customStyle="1" w:styleId="NumberListChar">
    <w:name w:val="Number List Char"/>
    <w:basedOn w:val="DefaultParagraphFont"/>
    <w:link w:val="NumberList"/>
    <w:semiHidden/>
    <w:rsid w:val="00127F05"/>
    <w:rPr>
      <w:rFonts w:ascii="Arial" w:hAnsi="Arial" w:cs="Arial"/>
    </w:rPr>
  </w:style>
  <w:style w:type="paragraph" w:styleId="BodyText">
    <w:name w:val="Body Text"/>
    <w:basedOn w:val="Normal"/>
    <w:link w:val="BodyTextChar"/>
    <w:unhideWhenUsed/>
    <w:qFormat/>
    <w:rsid w:val="00A57AFA"/>
  </w:style>
  <w:style w:type="character" w:customStyle="1" w:styleId="BodyTextChar">
    <w:name w:val="Body Text Char"/>
    <w:basedOn w:val="DefaultParagraphFont"/>
    <w:link w:val="BodyText"/>
    <w:rsid w:val="00127F05"/>
    <w:rPr>
      <w:rFonts w:ascii="Arial" w:hAnsi="Arial"/>
      <w:lang w:val="en-AU"/>
    </w:rPr>
  </w:style>
  <w:style w:type="character" w:customStyle="1" w:styleId="ListParagraphChar">
    <w:name w:val="List Paragraph Char"/>
    <w:link w:val="ListParagraph"/>
    <w:uiPriority w:val="1"/>
    <w:qFormat/>
    <w:locked/>
    <w:rsid w:val="00E442F3"/>
    <w:rPr>
      <w:rFonts w:ascii="Arial" w:hAnsi="Arial"/>
      <w:lang w:val="en-AU"/>
    </w:rPr>
  </w:style>
  <w:style w:type="paragraph" w:customStyle="1" w:styleId="Bullet1">
    <w:name w:val="Bullet 1"/>
    <w:basedOn w:val="ListParagraph"/>
    <w:uiPriority w:val="1"/>
    <w:semiHidden/>
    <w:qFormat/>
    <w:rsid w:val="006E1730"/>
    <w:pPr>
      <w:numPr>
        <w:numId w:val="0"/>
      </w:numPr>
    </w:pPr>
  </w:style>
  <w:style w:type="character" w:styleId="UnresolvedMention">
    <w:name w:val="Unresolved Mention"/>
    <w:basedOn w:val="DefaultParagraphFont"/>
    <w:uiPriority w:val="99"/>
    <w:semiHidden/>
    <w:unhideWhenUsed/>
    <w:rsid w:val="001413DA"/>
    <w:rPr>
      <w:color w:val="605E5C"/>
      <w:shd w:val="clear" w:color="auto" w:fill="E1DFDD"/>
    </w:rPr>
  </w:style>
  <w:style w:type="paragraph" w:styleId="Revision">
    <w:name w:val="Revision"/>
    <w:hidden/>
    <w:uiPriority w:val="99"/>
    <w:semiHidden/>
    <w:rsid w:val="00EE2770"/>
    <w:rPr>
      <w:rFonts w:ascii="Arial" w:hAnsi="Arial"/>
      <w:lang w:val="en-AU"/>
    </w:rPr>
  </w:style>
  <w:style w:type="paragraph" w:styleId="ListBullet">
    <w:name w:val="List Bullet"/>
    <w:basedOn w:val="Normal"/>
    <w:uiPriority w:val="1"/>
    <w:rsid w:val="00E442F3"/>
    <w:pPr>
      <w:numPr>
        <w:numId w:val="14"/>
      </w:numPr>
      <w:ind w:left="71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90465">
      <w:bodyDiv w:val="1"/>
      <w:marLeft w:val="0"/>
      <w:marRight w:val="0"/>
      <w:marTop w:val="0"/>
      <w:marBottom w:val="0"/>
      <w:divBdr>
        <w:top w:val="none" w:sz="0" w:space="0" w:color="auto"/>
        <w:left w:val="none" w:sz="0" w:space="0" w:color="auto"/>
        <w:bottom w:val="none" w:sz="0" w:space="0" w:color="auto"/>
        <w:right w:val="none" w:sz="0" w:space="0" w:color="auto"/>
      </w:divBdr>
    </w:div>
    <w:div w:id="614486757">
      <w:bodyDiv w:val="1"/>
      <w:marLeft w:val="0"/>
      <w:marRight w:val="0"/>
      <w:marTop w:val="0"/>
      <w:marBottom w:val="0"/>
      <w:divBdr>
        <w:top w:val="none" w:sz="0" w:space="0" w:color="auto"/>
        <w:left w:val="none" w:sz="0" w:space="0" w:color="auto"/>
        <w:bottom w:val="none" w:sz="0" w:space="0" w:color="auto"/>
        <w:right w:val="none" w:sz="0" w:space="0" w:color="auto"/>
      </w:divBdr>
    </w:div>
    <w:div w:id="153990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Joint/National_Disability_Insurance_Scheme/ImplementationForecast" TargetMode="External"/><Relationship Id="rId13" Type="http://schemas.openxmlformats.org/officeDocument/2006/relationships/hyperlink" Target="https://www.aph.gov.au/Parliamentary_Business/Committees/Joint/National_Disability_Insurance_Scheme/ImplementationForecast/Terms_of_Reference" TargetMode="External"/><Relationship Id="rId18" Type="http://schemas.openxmlformats.org/officeDocument/2006/relationships/hyperlink" Target="https://www.dss.gov.au/disability-and-carers-programs-services-for-people-with-disability/information-linkages-and-capacity-building-ilc-progra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un.org/development/desa/disabilities/convention-on-the-rights-of-persons-with-disabilities.html" TargetMode="External"/><Relationship Id="rId7" Type="http://schemas.openxmlformats.org/officeDocument/2006/relationships/hyperlink" Target="https://pwd.org.au" TargetMode="External"/><Relationship Id="rId12" Type="http://schemas.openxmlformats.org/officeDocument/2006/relationships/hyperlink" Target="https://www.legislation.gov.au/Details/C2016C00934" TargetMode="External"/><Relationship Id="rId17" Type="http://schemas.openxmlformats.org/officeDocument/2006/relationships/hyperlink" Target="https://www.aph.gov.au/Parliamentary_Business/Committees/Joint/National_Disability_Insurance_Scheme/ImplementationForecast/Terms_of_Referenc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ph.gov.au/Parliamentary_Business/Committees/Joint/National_Disability_Insurance_Scheme/ImplementationForecast" TargetMode="External"/><Relationship Id="rId20" Type="http://schemas.openxmlformats.org/officeDocument/2006/relationships/hyperlink" Target="https://www.legislation.gov.au/Details/C2016C0093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development/desa/disabilities/convention-on-the-rights-of-persons-with-disabilities.html" TargetMode="External"/><Relationship Id="rId24" Type="http://schemas.openxmlformats.org/officeDocument/2006/relationships/hyperlink" Target="mailto:pwd@pwd.org.au" TargetMode="External"/><Relationship Id="rId5" Type="http://schemas.openxmlformats.org/officeDocument/2006/relationships/footnotes" Target="footnotes.xml"/><Relationship Id="rId15" Type="http://schemas.openxmlformats.org/officeDocument/2006/relationships/hyperlink" Target="https://www.aph.gov.au/Parliamentary_Business/Committees/Joint/National_Disability_Insurance_Scheme/ImplementationForecast" TargetMode="External"/><Relationship Id="rId23" Type="http://schemas.openxmlformats.org/officeDocument/2006/relationships/hyperlink" Target="http://www.pwd.org.au" TargetMode="External"/><Relationship Id="rId28" Type="http://schemas.openxmlformats.org/officeDocument/2006/relationships/fontTable" Target="fontTable.xml"/><Relationship Id="rId10" Type="http://schemas.openxmlformats.org/officeDocument/2006/relationships/hyperlink" Target="https://www.ndis.gov.au/" TargetMode="External"/><Relationship Id="rId19" Type="http://schemas.openxmlformats.org/officeDocument/2006/relationships/hyperlink" Target="https://www.ndis.gov.au/www.ndis.gov.au/" TargetMode="External"/><Relationship Id="rId4" Type="http://schemas.openxmlformats.org/officeDocument/2006/relationships/webSettings" Target="webSettings.xml"/><Relationship Id="rId9" Type="http://schemas.openxmlformats.org/officeDocument/2006/relationships/hyperlink" Target="https://www.aph.gov.au/Parliamentary_Business/Committees/Joint/National_Disability_Insurance_Scheme/ImplementationForecast" TargetMode="External"/><Relationship Id="rId14" Type="http://schemas.openxmlformats.org/officeDocument/2006/relationships/hyperlink" Target="https://www.dss.gov.au/disability-and-carers-programs-services-for-people-with-disability/information-linkages-and-capacity-building-ilc-program" TargetMode="External"/><Relationship Id="rId22" Type="http://schemas.openxmlformats.org/officeDocument/2006/relationships/hyperlink" Target="https://pwd.org.au/resources/disability-info/student-section/key-pieces-of-legislation/un-convention-on-the-rights-of-persons-with-disabilities-crpd-2006/"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Woollard</dc:creator>
  <cp:lastModifiedBy>Giancarlo de Vera</cp:lastModifiedBy>
  <cp:revision>4</cp:revision>
  <cp:lastPrinted>2019-06-18T04:20:00Z</cp:lastPrinted>
  <dcterms:created xsi:type="dcterms:W3CDTF">2021-10-26T01:58:00Z</dcterms:created>
  <dcterms:modified xsi:type="dcterms:W3CDTF">2021-10-29T00:28:00Z</dcterms:modified>
</cp:coreProperties>
</file>