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57BB" w14:textId="77777777" w:rsidR="00A27EEA" w:rsidRPr="00017357" w:rsidRDefault="00A27EEA" w:rsidP="00A27EEA">
      <w:pPr>
        <w:pStyle w:val="Header"/>
        <w:ind w:left="-426"/>
      </w:pPr>
      <w:r w:rsidRPr="007945C1">
        <w:rPr>
          <w:noProof/>
        </w:rPr>
        <w:drawing>
          <wp:inline distT="0" distB="0" distL="0" distR="0" wp14:anchorId="6C033F83" wp14:editId="53A87A00">
            <wp:extent cx="3044283" cy="1170363"/>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8" cstate="print">
                      <a:extLst>
                        <a:ext uri="{28A0092B-C50C-407E-A947-70E740481C1C}">
                          <a14:useLocalDpi xmlns:a14="http://schemas.microsoft.com/office/drawing/2010/main" val="0"/>
                        </a:ext>
                      </a:extLst>
                    </a:blip>
                    <a:srcRect l="9125" t="15078" r="9125" b="-8600"/>
                    <a:stretch/>
                  </pic:blipFill>
                  <pic:spPr bwMode="auto">
                    <a:xfrm>
                      <a:off x="0" y="0"/>
                      <a:ext cx="3052867" cy="1173663"/>
                    </a:xfrm>
                    <a:prstGeom prst="rect">
                      <a:avLst/>
                    </a:prstGeom>
                    <a:ln>
                      <a:noFill/>
                    </a:ln>
                    <a:extLst>
                      <a:ext uri="{53640926-AAD7-44D8-BBD7-CCE9431645EC}">
                        <a14:shadowObscured xmlns:a14="http://schemas.microsoft.com/office/drawing/2010/main"/>
                      </a:ext>
                    </a:extLst>
                  </pic:spPr>
                </pic:pic>
              </a:graphicData>
            </a:graphic>
          </wp:inline>
        </w:drawing>
      </w:r>
    </w:p>
    <w:p w14:paraId="415F87CF" w14:textId="33169823" w:rsidR="00557EBE" w:rsidRPr="00017357" w:rsidRDefault="00557EBE" w:rsidP="00557EBE">
      <w:pPr>
        <w:pStyle w:val="Header"/>
      </w:pPr>
      <w:r w:rsidRPr="00017357">
        <w:t xml:space="preserve">Date: </w:t>
      </w:r>
      <w:r w:rsidR="00381CAB" w:rsidRPr="00017357">
        <w:t>February</w:t>
      </w:r>
      <w:r w:rsidRPr="00017357">
        <w:t xml:space="preserve"> </w:t>
      </w:r>
      <w:r w:rsidR="00381CAB" w:rsidRPr="00017357">
        <w:t>2022</w:t>
      </w:r>
    </w:p>
    <w:p w14:paraId="08E9F92D" w14:textId="19B25064" w:rsidR="00A27EEA" w:rsidRPr="00017357" w:rsidRDefault="00557EBE" w:rsidP="00557EBE">
      <w:pPr>
        <w:pStyle w:val="Header"/>
      </w:pPr>
      <w:r w:rsidRPr="00017357">
        <w:t xml:space="preserve">Contact Person: </w:t>
      </w:r>
      <w:sdt>
        <w:sdtPr>
          <w:alias w:val="full name of contact person"/>
          <w:tag w:val="full name of contact person"/>
          <w:id w:val="-1478303471"/>
          <w:placeholder>
            <w:docPart w:val="A5D05DE0480F49FE810A0AA301F48C1B"/>
          </w:placeholder>
          <w:text/>
        </w:sdtPr>
        <w:sdtEndPr/>
        <w:sdtContent>
          <w:r w:rsidR="0057123C">
            <w:t>Giancarlo de Vera</w:t>
          </w:r>
        </w:sdtContent>
      </w:sdt>
    </w:p>
    <w:p w14:paraId="1308F92F" w14:textId="2D00D912" w:rsidR="00A27EEA" w:rsidRPr="00017357" w:rsidRDefault="00557EBE" w:rsidP="00205E45">
      <w:pPr>
        <w:pStyle w:val="Header"/>
      </w:pPr>
      <w:r w:rsidRPr="00017357">
        <w:t xml:space="preserve">Phone: </w:t>
      </w:r>
      <w:r w:rsidR="00A27EEA" w:rsidRPr="00017357">
        <w:t xml:space="preserve">+61 </w:t>
      </w:r>
      <w:r w:rsidR="00DE57FA">
        <w:t>413 135 731</w:t>
      </w:r>
    </w:p>
    <w:p w14:paraId="5A4C3EA3" w14:textId="12B77C7F" w:rsidR="00041A93" w:rsidRPr="0057123C" w:rsidRDefault="00F3235B" w:rsidP="00D9585E">
      <w:pPr>
        <w:pStyle w:val="Heading1"/>
        <w:rPr>
          <w:rStyle w:val="Emphasis"/>
          <w:rFonts w:ascii="VAG Rounded" w:hAnsi="VAG Rounded"/>
          <w:iCs w:val="0"/>
          <w:color w:val="005496" w:themeColor="accent1"/>
          <w:sz w:val="56"/>
        </w:rPr>
      </w:pPr>
      <w:bookmarkStart w:id="1" w:name="_Hlk96084728"/>
      <w:bookmarkStart w:id="2" w:name="_Hlk83653413"/>
      <w:r w:rsidRPr="0057123C">
        <w:rPr>
          <w:rStyle w:val="Emphasis"/>
          <w:rFonts w:ascii="VAG Rounded" w:hAnsi="VAG Rounded"/>
          <w:iCs w:val="0"/>
          <w:color w:val="005496" w:themeColor="accent1"/>
          <w:sz w:val="56"/>
        </w:rPr>
        <w:t>Our</w:t>
      </w:r>
      <w:r w:rsidR="00430654" w:rsidRPr="0057123C">
        <w:rPr>
          <w:rStyle w:val="Emphasis"/>
          <w:rFonts w:ascii="VAG Rounded" w:hAnsi="VAG Rounded"/>
          <w:iCs w:val="0"/>
          <w:color w:val="005496" w:themeColor="accent1"/>
          <w:sz w:val="56"/>
        </w:rPr>
        <w:t xml:space="preserve"> </w:t>
      </w:r>
      <w:r w:rsidR="00D9585E" w:rsidRPr="0057123C">
        <w:rPr>
          <w:rStyle w:val="Emphasis"/>
          <w:rFonts w:ascii="VAG Rounded" w:hAnsi="VAG Rounded"/>
          <w:iCs w:val="0"/>
          <w:color w:val="005496" w:themeColor="accent1"/>
          <w:sz w:val="56"/>
        </w:rPr>
        <w:t xml:space="preserve">economy-boosting </w:t>
      </w:r>
      <w:r w:rsidR="00430654" w:rsidRPr="0057123C">
        <w:rPr>
          <w:rStyle w:val="Emphasis"/>
          <w:rFonts w:ascii="VAG Rounded" w:hAnsi="VAG Rounded"/>
          <w:iCs w:val="0"/>
          <w:color w:val="005496" w:themeColor="accent1"/>
          <w:sz w:val="56"/>
        </w:rPr>
        <w:t xml:space="preserve">NDIS must </w:t>
      </w:r>
      <w:r w:rsidRPr="0057123C">
        <w:rPr>
          <w:rStyle w:val="Emphasis"/>
          <w:rFonts w:ascii="VAG Rounded" w:hAnsi="VAG Rounded"/>
          <w:iCs w:val="0"/>
          <w:color w:val="005496" w:themeColor="accent1"/>
          <w:sz w:val="56"/>
        </w:rPr>
        <w:t>be</w:t>
      </w:r>
      <w:r w:rsidR="00430654" w:rsidRPr="0057123C">
        <w:rPr>
          <w:rStyle w:val="Emphasis"/>
          <w:rFonts w:ascii="VAG Rounded" w:hAnsi="VAG Rounded"/>
          <w:iCs w:val="0"/>
          <w:color w:val="005496" w:themeColor="accent1"/>
          <w:sz w:val="56"/>
        </w:rPr>
        <w:t xml:space="preserve"> full</w:t>
      </w:r>
      <w:r w:rsidRPr="0057123C">
        <w:rPr>
          <w:rStyle w:val="Emphasis"/>
          <w:rFonts w:ascii="VAG Rounded" w:hAnsi="VAG Rounded"/>
          <w:iCs w:val="0"/>
          <w:color w:val="005496" w:themeColor="accent1"/>
          <w:sz w:val="56"/>
        </w:rPr>
        <w:t>y</w:t>
      </w:r>
      <w:r w:rsidR="00430654" w:rsidRPr="0057123C">
        <w:rPr>
          <w:rStyle w:val="Emphasis"/>
          <w:rFonts w:ascii="VAG Rounded" w:hAnsi="VAG Rounded"/>
          <w:iCs w:val="0"/>
          <w:color w:val="005496" w:themeColor="accent1"/>
          <w:sz w:val="56"/>
        </w:rPr>
        <w:t xml:space="preserve"> fund</w:t>
      </w:r>
      <w:r w:rsidRPr="0057123C">
        <w:rPr>
          <w:rStyle w:val="Emphasis"/>
          <w:rFonts w:ascii="VAG Rounded" w:hAnsi="VAG Rounded"/>
          <w:iCs w:val="0"/>
          <w:color w:val="005496" w:themeColor="accent1"/>
          <w:sz w:val="56"/>
        </w:rPr>
        <w:t>ed as envisioned</w:t>
      </w:r>
      <w:r>
        <w:rPr>
          <w:rStyle w:val="Emphasis"/>
        </w:rPr>
        <w:t xml:space="preserve"> </w:t>
      </w:r>
      <w:r w:rsidRPr="0057123C">
        <w:rPr>
          <w:rStyle w:val="Emphasis"/>
          <w:rFonts w:ascii="VAG Rounded" w:hAnsi="VAG Rounded"/>
          <w:iCs w:val="0"/>
          <w:color w:val="005496" w:themeColor="accent1"/>
          <w:sz w:val="56"/>
        </w:rPr>
        <w:t>originally</w:t>
      </w:r>
      <w:bookmarkEnd w:id="1"/>
    </w:p>
    <w:p w14:paraId="624389DB" w14:textId="0EBB07C0" w:rsidR="0010130B" w:rsidRPr="0057123C" w:rsidRDefault="0010130B" w:rsidP="0057123C">
      <w:pPr>
        <w:pStyle w:val="BodyText"/>
        <w:rPr>
          <w:rStyle w:val="Emphasis"/>
        </w:rPr>
      </w:pPr>
      <w:r w:rsidRPr="0010130B">
        <w:rPr>
          <w:rStyle w:val="Emphasis"/>
        </w:rPr>
        <w:t>People with Disability Australia's second submission to the Joint Standing Committee on the NDIS' inquiry into current scheme implementation and forecasting</w:t>
      </w:r>
    </w:p>
    <w:p w14:paraId="3A0BE6C1" w14:textId="77777777" w:rsidR="00AA261F" w:rsidRPr="0057123C" w:rsidRDefault="00AA261F" w:rsidP="00585885">
      <w:pPr>
        <w:pStyle w:val="Heading2"/>
      </w:pPr>
      <w:r w:rsidRPr="0057123C">
        <w:t>Purpose</w:t>
      </w:r>
    </w:p>
    <w:p w14:paraId="582584BF" w14:textId="29239440" w:rsidR="0063452C" w:rsidRPr="00017357" w:rsidRDefault="00095C30" w:rsidP="007D5DF4">
      <w:pPr>
        <w:pStyle w:val="BodyText"/>
      </w:pPr>
      <w:hyperlink r:id="rId9" w:history="1">
        <w:r w:rsidR="0063452C" w:rsidRPr="00107C42">
          <w:rPr>
            <w:rStyle w:val="Hyperlink"/>
          </w:rPr>
          <w:t>People with Disability Australia</w:t>
        </w:r>
      </w:hyperlink>
      <w:r w:rsidR="0063452C" w:rsidRPr="00017357">
        <w:t xml:space="preserve"> (PWDA) is pleased to provide this submission to the </w:t>
      </w:r>
      <w:hyperlink r:id="rId10" w:history="1">
        <w:r w:rsidR="0063452C" w:rsidRPr="00107C42">
          <w:rPr>
            <w:rStyle w:val="Hyperlink"/>
          </w:rPr>
          <w:t xml:space="preserve">Joint Standing Committee on the </w:t>
        </w:r>
        <w:r w:rsidR="00107C42" w:rsidRPr="00107C42">
          <w:rPr>
            <w:rStyle w:val="Hyperlink"/>
          </w:rPr>
          <w:t>NDIS</w:t>
        </w:r>
      </w:hyperlink>
      <w:r w:rsidR="003E0BF1" w:rsidRPr="00017357">
        <w:t xml:space="preserve"> (the committee)</w:t>
      </w:r>
      <w:r w:rsidR="0063452C" w:rsidRPr="00017357">
        <w:t>.</w:t>
      </w:r>
    </w:p>
    <w:p w14:paraId="773F0363" w14:textId="519451E1" w:rsidR="00985BDA" w:rsidRPr="0057123C" w:rsidRDefault="00AA261F" w:rsidP="007D5DF4">
      <w:pPr>
        <w:pStyle w:val="BodyText"/>
      </w:pPr>
      <w:r w:rsidRPr="0057123C">
        <w:t xml:space="preserve">This </w:t>
      </w:r>
      <w:r w:rsidR="0063452C" w:rsidRPr="00017357">
        <w:t xml:space="preserve">submission </w:t>
      </w:r>
      <w:r w:rsidRPr="0057123C">
        <w:t xml:space="preserve">highlights </w:t>
      </w:r>
      <w:r w:rsidR="0063452C" w:rsidRPr="00017357">
        <w:t>our significant concern</w:t>
      </w:r>
      <w:r w:rsidR="005D1A3C" w:rsidRPr="00017357">
        <w:t>s</w:t>
      </w:r>
      <w:r w:rsidR="0063452C" w:rsidRPr="00017357">
        <w:t xml:space="preserve"> </w:t>
      </w:r>
      <w:r w:rsidR="0093019F" w:rsidRPr="00017357">
        <w:t xml:space="preserve">about </w:t>
      </w:r>
      <w:hyperlink r:id="rId11" w:history="1">
        <w:r w:rsidR="0093019F" w:rsidRPr="00107C42">
          <w:rPr>
            <w:rStyle w:val="Hyperlink"/>
          </w:rPr>
          <w:t>current</w:t>
        </w:r>
        <w:r w:rsidR="00582003" w:rsidRPr="00107C42">
          <w:rPr>
            <w:rStyle w:val="Hyperlink"/>
          </w:rPr>
          <w:t xml:space="preserve"> funding</w:t>
        </w:r>
        <w:r w:rsidR="00E56829" w:rsidRPr="00107C42">
          <w:rPr>
            <w:rStyle w:val="Hyperlink"/>
          </w:rPr>
          <w:t>,</w:t>
        </w:r>
        <w:r w:rsidR="0093019F" w:rsidRPr="00107C42">
          <w:rPr>
            <w:rStyle w:val="Hyperlink"/>
          </w:rPr>
          <w:t xml:space="preserve"> forecasting</w:t>
        </w:r>
        <w:r w:rsidR="00582003" w:rsidRPr="00107C42">
          <w:rPr>
            <w:rStyle w:val="Hyperlink"/>
          </w:rPr>
          <w:t xml:space="preserve">, implementation </w:t>
        </w:r>
        <w:r w:rsidR="00E56829" w:rsidRPr="00107C42">
          <w:rPr>
            <w:rStyle w:val="Hyperlink"/>
          </w:rPr>
          <w:t>and</w:t>
        </w:r>
        <w:r w:rsidR="00CB3180" w:rsidRPr="00107C42">
          <w:rPr>
            <w:rStyle w:val="Hyperlink"/>
          </w:rPr>
          <w:t xml:space="preserve"> decision</w:t>
        </w:r>
        <w:r w:rsidR="005D1A3C" w:rsidRPr="00107C42">
          <w:rPr>
            <w:rStyle w:val="Hyperlink"/>
          </w:rPr>
          <w:t>-</w:t>
        </w:r>
        <w:r w:rsidR="00CB3180" w:rsidRPr="00107C42">
          <w:rPr>
            <w:rStyle w:val="Hyperlink"/>
          </w:rPr>
          <w:t>making</w:t>
        </w:r>
      </w:hyperlink>
      <w:r w:rsidR="00CB3180" w:rsidRPr="00017357">
        <w:t xml:space="preserve"> on</w:t>
      </w:r>
      <w:r w:rsidR="00E56829" w:rsidRPr="00017357">
        <w:t xml:space="preserve"> the future of</w:t>
      </w:r>
      <w:r w:rsidR="0093019F" w:rsidRPr="00017357">
        <w:t xml:space="preserve"> the </w:t>
      </w:r>
      <w:hyperlink r:id="rId12" w:history="1">
        <w:r w:rsidR="0093019F" w:rsidRPr="00107C42">
          <w:rPr>
            <w:rStyle w:val="Hyperlink"/>
          </w:rPr>
          <w:t>National Disability Insurance Scheme</w:t>
        </w:r>
      </w:hyperlink>
      <w:r w:rsidR="005D1A3C" w:rsidRPr="00017357">
        <w:t xml:space="preserve"> (NDIS)</w:t>
      </w:r>
      <w:r w:rsidR="00582003" w:rsidRPr="00017357">
        <w:t>.</w:t>
      </w:r>
    </w:p>
    <w:p w14:paraId="4664A26C" w14:textId="77777777" w:rsidR="00AA261F" w:rsidRPr="0057123C" w:rsidRDefault="00AA261F" w:rsidP="00AA261F">
      <w:pPr>
        <w:pStyle w:val="Heading2"/>
      </w:pPr>
      <w:r w:rsidRPr="0057123C">
        <w:t>Background</w:t>
      </w:r>
    </w:p>
    <w:p w14:paraId="6EE9BAA8" w14:textId="73585848" w:rsidR="005F3CD2" w:rsidRPr="00017357" w:rsidRDefault="005F3CD2" w:rsidP="005F3CD2">
      <w:r w:rsidRPr="00017357">
        <w:t xml:space="preserve">As part of its role to inquire into the implementation, performance and governance of the </w:t>
      </w:r>
      <w:r w:rsidR="00107C42">
        <w:t>NDIS</w:t>
      </w:r>
      <w:r w:rsidR="00BD429A" w:rsidRPr="00017357">
        <w:t xml:space="preserve"> </w:t>
      </w:r>
      <w:r w:rsidR="008530D8" w:rsidRPr="00017357">
        <w:t>(the scheme)</w:t>
      </w:r>
      <w:r w:rsidRPr="00017357">
        <w:t xml:space="preserve">, </w:t>
      </w:r>
      <w:r w:rsidR="00800687" w:rsidRPr="00017357">
        <w:t xml:space="preserve">the </w:t>
      </w:r>
      <w:r w:rsidRPr="00017357">
        <w:t>committee is conducting an inquiry into current scheme implementation and forecasting for the NDIS</w:t>
      </w:r>
      <w:r w:rsidR="0063452C" w:rsidRPr="00017357">
        <w:t xml:space="preserve"> (the inquiry)</w:t>
      </w:r>
      <w:r w:rsidR="00E75453" w:rsidRPr="00017357">
        <w:t>. The inquiry</w:t>
      </w:r>
      <w:r w:rsidR="00D127EE" w:rsidRPr="00017357">
        <w:t xml:space="preserve"> </w:t>
      </w:r>
      <w:r w:rsidR="00E75453" w:rsidRPr="00017357">
        <w:t>is focused</w:t>
      </w:r>
      <w:r w:rsidRPr="00017357">
        <w:t xml:space="preserve"> on how the </w:t>
      </w:r>
      <w:r w:rsidR="007F0E4C" w:rsidRPr="00017357">
        <w:t>scheme</w:t>
      </w:r>
      <w:r w:rsidRPr="00017357">
        <w:t xml:space="preserve"> is implemented and funded, and what supports are </w:t>
      </w:r>
      <w:r w:rsidR="005D1A3C" w:rsidRPr="00017357">
        <w:t xml:space="preserve">– </w:t>
      </w:r>
      <w:r w:rsidRPr="00017357">
        <w:t xml:space="preserve">or should be </w:t>
      </w:r>
      <w:r w:rsidR="005D1A3C" w:rsidRPr="00017357">
        <w:t xml:space="preserve">– </w:t>
      </w:r>
      <w:r w:rsidRPr="00017357">
        <w:t>available for people with disability in addition to the NDIS.</w:t>
      </w:r>
    </w:p>
    <w:p w14:paraId="2444C1D7" w14:textId="24E518A3" w:rsidR="00CD221A" w:rsidRPr="00017357" w:rsidRDefault="005F3CD2" w:rsidP="007D5DF4">
      <w:pPr>
        <w:pStyle w:val="BodyText"/>
      </w:pPr>
      <w:r w:rsidRPr="00017357">
        <w:t>Like many other</w:t>
      </w:r>
      <w:r w:rsidR="009122E2" w:rsidRPr="00017357">
        <w:t xml:space="preserve">s, PWDA has </w:t>
      </w:r>
      <w:r w:rsidR="007F0E4C" w:rsidRPr="00017357">
        <w:t xml:space="preserve">significant </w:t>
      </w:r>
      <w:r w:rsidR="009122E2" w:rsidRPr="00017357">
        <w:t xml:space="preserve">concerns for the future </w:t>
      </w:r>
      <w:r w:rsidR="00E75453" w:rsidRPr="00017357">
        <w:t xml:space="preserve">shape </w:t>
      </w:r>
      <w:r w:rsidR="009122E2" w:rsidRPr="00017357">
        <w:t>of the scheme</w:t>
      </w:r>
      <w:r w:rsidR="00723995">
        <w:t>,</w:t>
      </w:r>
      <w:r w:rsidR="00CD221A" w:rsidRPr="00017357">
        <w:t xml:space="preserve"> which is a vital </w:t>
      </w:r>
      <w:r w:rsidR="007F0E4C" w:rsidRPr="00017357">
        <w:t>program</w:t>
      </w:r>
      <w:r w:rsidR="00CD221A" w:rsidRPr="00017357">
        <w:t xml:space="preserve"> that profoundly affects the lives of </w:t>
      </w:r>
      <w:r w:rsidR="007F0E4C" w:rsidRPr="00017357">
        <w:t xml:space="preserve">hundreds of </w:t>
      </w:r>
      <w:r w:rsidR="00CD221A" w:rsidRPr="00017357">
        <w:t>thousands of Australians with disability</w:t>
      </w:r>
      <w:r w:rsidR="007F0E4C" w:rsidRPr="00017357">
        <w:t>. The NDIS</w:t>
      </w:r>
      <w:r w:rsidR="00B47136" w:rsidRPr="00017357">
        <w:t xml:space="preserve"> </w:t>
      </w:r>
      <w:r w:rsidR="00D127EE" w:rsidRPr="00017357">
        <w:t>is</w:t>
      </w:r>
      <w:r w:rsidR="007F0E4C" w:rsidRPr="00017357">
        <w:t xml:space="preserve"> also</w:t>
      </w:r>
      <w:r w:rsidR="00D127EE" w:rsidRPr="00017357">
        <w:t xml:space="preserve"> </w:t>
      </w:r>
      <w:r w:rsidR="003E0BF1" w:rsidRPr="00017357">
        <w:t>critical</w:t>
      </w:r>
      <w:r w:rsidR="00176068" w:rsidRPr="00017357">
        <w:t xml:space="preserve"> to </w:t>
      </w:r>
      <w:r w:rsidR="00D127EE" w:rsidRPr="00017357">
        <w:t>realising</w:t>
      </w:r>
      <w:r w:rsidR="00856AA1" w:rsidRPr="00017357">
        <w:t xml:space="preserve"> </w:t>
      </w:r>
      <w:r w:rsidR="00856AA1" w:rsidRPr="00017357">
        <w:lastRenderedPageBreak/>
        <w:t>the</w:t>
      </w:r>
      <w:r w:rsidR="00176068" w:rsidRPr="00017357">
        <w:t xml:space="preserve"> vision of </w:t>
      </w:r>
      <w:hyperlink r:id="rId13" w:history="1">
        <w:r w:rsidR="00176068" w:rsidRPr="00017357">
          <w:rPr>
            <w:rStyle w:val="Hyperlink"/>
          </w:rPr>
          <w:t>Australia's Disability Strategy 2021</w:t>
        </w:r>
        <w:r w:rsidR="005D1A3C" w:rsidRPr="00017357">
          <w:rPr>
            <w:rStyle w:val="Hyperlink"/>
          </w:rPr>
          <w:t xml:space="preserve"> – </w:t>
        </w:r>
        <w:r w:rsidR="00E75453" w:rsidRPr="00017357">
          <w:rPr>
            <w:rStyle w:val="Hyperlink"/>
          </w:rPr>
          <w:t>2</w:t>
        </w:r>
        <w:r w:rsidR="00176068" w:rsidRPr="00017357">
          <w:rPr>
            <w:rStyle w:val="Hyperlink"/>
          </w:rPr>
          <w:t>031</w:t>
        </w:r>
      </w:hyperlink>
      <w:r w:rsidR="00176068" w:rsidRPr="00017357">
        <w:t xml:space="preserve"> for 'an inclusive Australian society that ensures people with disability can fulfil their potential, as equal members of </w:t>
      </w:r>
      <w:r w:rsidR="003A602C">
        <w:br/>
      </w:r>
      <w:r w:rsidR="00176068" w:rsidRPr="00017357">
        <w:t>the community'</w:t>
      </w:r>
      <w:r w:rsidR="009122E2" w:rsidRPr="00017357">
        <w:t>.</w:t>
      </w:r>
    </w:p>
    <w:p w14:paraId="620CFF6B" w14:textId="39CAC181" w:rsidR="00A076A1" w:rsidRDefault="009122E2" w:rsidP="007D5DF4">
      <w:pPr>
        <w:pStyle w:val="BodyText"/>
      </w:pPr>
      <w:r w:rsidRPr="00017357">
        <w:t>We are concerned</w:t>
      </w:r>
      <w:r w:rsidR="00A076A1">
        <w:t>:</w:t>
      </w:r>
    </w:p>
    <w:p w14:paraId="2429A2A6" w14:textId="188FA95A" w:rsidR="00A076A1" w:rsidRDefault="00CD221A" w:rsidP="002E5908">
      <w:pPr>
        <w:pStyle w:val="ListBullet"/>
      </w:pPr>
      <w:r w:rsidRPr="00017357">
        <w:t>that the visionary plans for a sustainable scheme set out by the</w:t>
      </w:r>
      <w:r w:rsidR="003A602C">
        <w:t xml:space="preserve"> federal </w:t>
      </w:r>
      <w:hyperlink r:id="rId14" w:history="1">
        <w:r w:rsidR="003A602C" w:rsidRPr="003A602C">
          <w:rPr>
            <w:rStyle w:val="Hyperlink"/>
          </w:rPr>
          <w:t>Productivity Commission</w:t>
        </w:r>
      </w:hyperlink>
      <w:r w:rsidR="003A602C">
        <w:t xml:space="preserve"> in its</w:t>
      </w:r>
      <w:r w:rsidRPr="00017357">
        <w:t xml:space="preserve"> </w:t>
      </w:r>
      <w:hyperlink r:id="rId15" w:history="1">
        <w:r w:rsidRPr="00017357">
          <w:rPr>
            <w:rStyle w:val="Hyperlink"/>
          </w:rPr>
          <w:t xml:space="preserve">2011 Productivity </w:t>
        </w:r>
        <w:r w:rsidR="007A66D2" w:rsidRPr="00017357">
          <w:rPr>
            <w:rStyle w:val="Hyperlink"/>
          </w:rPr>
          <w:t xml:space="preserve">Commission </w:t>
        </w:r>
        <w:r w:rsidR="0003261B" w:rsidRPr="00017357">
          <w:rPr>
            <w:rStyle w:val="Hyperlink"/>
          </w:rPr>
          <w:t xml:space="preserve">Inquiry </w:t>
        </w:r>
        <w:r w:rsidRPr="00017357">
          <w:rPr>
            <w:rStyle w:val="Hyperlink"/>
          </w:rPr>
          <w:t>Report</w:t>
        </w:r>
      </w:hyperlink>
      <w:r w:rsidRPr="00017357">
        <w:t xml:space="preserve"> </w:t>
      </w:r>
      <w:r w:rsidR="007F0E4C" w:rsidRPr="00017357">
        <w:t>continu</w:t>
      </w:r>
      <w:r w:rsidR="002D179D" w:rsidRPr="00017357">
        <w:t>e</w:t>
      </w:r>
      <w:r w:rsidR="007F0E4C" w:rsidRPr="00017357">
        <w:t xml:space="preserve"> to be</w:t>
      </w:r>
      <w:r w:rsidRPr="00017357">
        <w:t xml:space="preserve"> ignored</w:t>
      </w:r>
      <w:r w:rsidR="004E0F64">
        <w:t xml:space="preserve"> by the Australian Government</w:t>
      </w:r>
    </w:p>
    <w:p w14:paraId="78E0596A" w14:textId="4611E862" w:rsidR="00A076A1" w:rsidRDefault="009B24A5" w:rsidP="002E5908">
      <w:pPr>
        <w:pStyle w:val="ListBullet"/>
      </w:pPr>
      <w:r w:rsidRPr="00017357">
        <w:t xml:space="preserve">with </w:t>
      </w:r>
      <w:r w:rsidR="00CD221A" w:rsidRPr="00017357">
        <w:t>the lack of transparency and accessibility of forecasting data</w:t>
      </w:r>
      <w:r w:rsidR="000F6035" w:rsidRPr="00017357">
        <w:t xml:space="preserve"> and the assumptions they are based upon</w:t>
      </w:r>
    </w:p>
    <w:p w14:paraId="34967598" w14:textId="6947091A" w:rsidR="00A076A1" w:rsidRDefault="00C632D5" w:rsidP="002E5908">
      <w:pPr>
        <w:pStyle w:val="ListBullet"/>
      </w:pPr>
      <w:r w:rsidRPr="00017357">
        <w:t xml:space="preserve">that the </w:t>
      </w:r>
      <w:hyperlink r:id="rId16" w:history="1">
        <w:r w:rsidRPr="003A602C">
          <w:rPr>
            <w:rStyle w:val="Hyperlink"/>
          </w:rPr>
          <w:t>Australian Government</w:t>
        </w:r>
      </w:hyperlink>
      <w:r w:rsidRPr="00017357">
        <w:t xml:space="preserve"> </w:t>
      </w:r>
      <w:r w:rsidR="006A630F">
        <w:t>is failing</w:t>
      </w:r>
      <w:r w:rsidRPr="00017357">
        <w:t xml:space="preserve"> to acknowledge the broad</w:t>
      </w:r>
      <w:r w:rsidR="006A630F">
        <w:t>-</w:t>
      </w:r>
      <w:r w:rsidRPr="00017357">
        <w:t>reaching  benefits of the scheme to all Australians</w:t>
      </w:r>
    </w:p>
    <w:p w14:paraId="719656BA" w14:textId="753E8B93" w:rsidR="005F3CD2" w:rsidRPr="00017357" w:rsidRDefault="0039502C" w:rsidP="002E5908">
      <w:pPr>
        <w:pStyle w:val="ListBullet"/>
      </w:pPr>
      <w:r w:rsidRPr="00017357">
        <w:t xml:space="preserve">that </w:t>
      </w:r>
      <w:r w:rsidR="009B24A5" w:rsidRPr="00017357">
        <w:t xml:space="preserve">the </w:t>
      </w:r>
      <w:r w:rsidRPr="00017357">
        <w:t>NDIS is not performing as intended</w:t>
      </w:r>
      <w:r w:rsidR="0093019F" w:rsidRPr="00017357">
        <w:t>, with</w:t>
      </w:r>
      <w:r w:rsidRPr="00017357">
        <w:t xml:space="preserve"> Australia breaching its obligations under the </w:t>
      </w:r>
      <w:hyperlink r:id="rId17" w:history="1">
        <w:r w:rsidRPr="00017357">
          <w:rPr>
            <w:rStyle w:val="Hyperlink"/>
          </w:rPr>
          <w:t>United Nations Convention on the Rights of Persons with Disabilities</w:t>
        </w:r>
      </w:hyperlink>
      <w:r w:rsidRPr="00017357">
        <w:t xml:space="preserve"> (CRPD).</w:t>
      </w:r>
    </w:p>
    <w:p w14:paraId="046D368E" w14:textId="628B4B98" w:rsidR="00152333" w:rsidRPr="00017357" w:rsidRDefault="00152333" w:rsidP="007D5DF4">
      <w:pPr>
        <w:pStyle w:val="BodyText"/>
      </w:pPr>
      <w:r w:rsidRPr="00017357">
        <w:t>PWDA</w:t>
      </w:r>
      <w:r w:rsidR="003E0BF1" w:rsidRPr="00017357">
        <w:t>,</w:t>
      </w:r>
      <w:r w:rsidRPr="00017357">
        <w:t xml:space="preserve"> along with other disability organisations</w:t>
      </w:r>
      <w:r w:rsidR="003E0BF1" w:rsidRPr="00017357">
        <w:t>,</w:t>
      </w:r>
      <w:r w:rsidRPr="00017357">
        <w:t xml:space="preserve"> campaigned long and hard for </w:t>
      </w:r>
      <w:r w:rsidR="00EA0B0C" w:rsidRPr="00017357">
        <w:t>the establishment of a</w:t>
      </w:r>
      <w:r w:rsidRPr="00017357">
        <w:t xml:space="preserve"> sustainable, fully funded NDIS. We </w:t>
      </w:r>
      <w:r w:rsidR="00EA0B0C" w:rsidRPr="00017357">
        <w:t xml:space="preserve">are now </w:t>
      </w:r>
      <w:r w:rsidR="00A62888">
        <w:t>advocating</w:t>
      </w:r>
      <w:r w:rsidR="00A62888" w:rsidRPr="00017357">
        <w:t xml:space="preserve"> </w:t>
      </w:r>
      <w:r w:rsidR="00EA0B0C" w:rsidRPr="00017357">
        <w:t>for</w:t>
      </w:r>
      <w:r w:rsidR="008E01E2">
        <w:t xml:space="preserve"> </w:t>
      </w:r>
      <w:r w:rsidR="00433DAF">
        <w:t>measures to be taken to ensure</w:t>
      </w:r>
      <w:r w:rsidR="008E01E2">
        <w:t xml:space="preserve"> the NDIS will be a strong and financially sustainable scheme in the future</w:t>
      </w:r>
      <w:r w:rsidRPr="00017357">
        <w:t xml:space="preserve">, so people with disability can live their lives with </w:t>
      </w:r>
      <w:r w:rsidR="00985BDA" w:rsidRPr="00017357">
        <w:t xml:space="preserve">certainty and </w:t>
      </w:r>
      <w:r w:rsidR="00EA0B0C" w:rsidRPr="00017357">
        <w:t>confidence</w:t>
      </w:r>
      <w:r w:rsidR="00985BDA" w:rsidRPr="00017357">
        <w:t xml:space="preserve"> in its </w:t>
      </w:r>
      <w:r w:rsidR="0063452C" w:rsidRPr="00017357">
        <w:t xml:space="preserve">future </w:t>
      </w:r>
      <w:r w:rsidR="0093019F" w:rsidRPr="00017357">
        <w:t>existence</w:t>
      </w:r>
      <w:r w:rsidR="00985BDA" w:rsidRPr="00017357">
        <w:t>.</w:t>
      </w:r>
    </w:p>
    <w:p w14:paraId="3366B7E0" w14:textId="1746E9AA" w:rsidR="00AA261F" w:rsidRPr="0057123C" w:rsidRDefault="00AA261F" w:rsidP="00AA261F">
      <w:pPr>
        <w:pStyle w:val="Heading2"/>
      </w:pPr>
      <w:r w:rsidRPr="0057123C">
        <w:t>Discussion</w:t>
      </w:r>
    </w:p>
    <w:p w14:paraId="373857A3" w14:textId="68204A93" w:rsidR="00C93D2D" w:rsidRPr="00017357" w:rsidRDefault="0059369D" w:rsidP="00A4572E">
      <w:pPr>
        <w:pStyle w:val="Heading3"/>
      </w:pPr>
      <w:r w:rsidRPr="00017357">
        <w:t xml:space="preserve">1. </w:t>
      </w:r>
      <w:r w:rsidR="006A630F">
        <w:t>Original v</w:t>
      </w:r>
      <w:r w:rsidR="00261AEC" w:rsidRPr="00017357">
        <w:t>isionary plans for a fully funded scheme are being ignored</w:t>
      </w:r>
    </w:p>
    <w:p w14:paraId="0AF2B5E4" w14:textId="57DFA902" w:rsidR="00723995" w:rsidRDefault="00A62888" w:rsidP="000B2C66">
      <w:r>
        <w:t>P</w:t>
      </w:r>
      <w:r w:rsidR="000B2C66" w:rsidRPr="00017357">
        <w:t>rior to the NDIS, disability funding</w:t>
      </w:r>
      <w:r w:rsidR="00A17FE5" w:rsidRPr="00017357">
        <w:t xml:space="preserve"> in Australia</w:t>
      </w:r>
      <w:r w:rsidR="000B2C66" w:rsidRPr="00017357">
        <w:t xml:space="preserve"> was </w:t>
      </w:r>
      <w:r w:rsidR="00C37E37" w:rsidRPr="00017357">
        <w:t>disjointed</w:t>
      </w:r>
      <w:r w:rsidR="000B2C66" w:rsidRPr="00017357">
        <w:t xml:space="preserve">, contentious and ineffectual. </w:t>
      </w:r>
      <w:r>
        <w:t>The</w:t>
      </w:r>
      <w:r w:rsidR="000B2C66" w:rsidRPr="00017357">
        <w:t xml:space="preserve"> </w:t>
      </w:r>
      <w:r w:rsidRPr="002E5908">
        <w:rPr>
          <w:rStyle w:val="Emphasis"/>
        </w:rPr>
        <w:t>Productivity Commission</w:t>
      </w:r>
      <w:r>
        <w:t xml:space="preserve"> acknowledged this in its </w:t>
      </w:r>
      <w:hyperlink r:id="rId18" w:history="1">
        <w:r>
          <w:rPr>
            <w:rStyle w:val="Hyperlink"/>
          </w:rPr>
          <w:t>2011 inquiry</w:t>
        </w:r>
        <w:r w:rsidR="00723995">
          <w:rPr>
            <w:rStyle w:val="Hyperlink"/>
          </w:rPr>
          <w:t>,</w:t>
        </w:r>
        <w:r w:rsidR="000B2C66" w:rsidRPr="00017357">
          <w:rPr>
            <w:rStyle w:val="Hyperlink"/>
          </w:rPr>
          <w:t xml:space="preserve"> </w:t>
        </w:r>
      </w:hyperlink>
      <w:r w:rsidR="000B2C66" w:rsidRPr="00017357">
        <w:t xml:space="preserve">and </w:t>
      </w:r>
      <w:r w:rsidR="00307B10">
        <w:t xml:space="preserve">is </w:t>
      </w:r>
      <w:r w:rsidR="000B2C66" w:rsidRPr="00017357">
        <w:t xml:space="preserve">reflected in </w:t>
      </w:r>
      <w:r w:rsidR="000F6035" w:rsidRPr="00017357">
        <w:t>its</w:t>
      </w:r>
      <w:r w:rsidR="000B2C66" w:rsidRPr="00017357">
        <w:t xml:space="preserve"> </w:t>
      </w:r>
      <w:r w:rsidR="00C37E37" w:rsidRPr="00017357">
        <w:t xml:space="preserve">proposal </w:t>
      </w:r>
      <w:r w:rsidR="000F6035" w:rsidRPr="00017357">
        <w:t>for</w:t>
      </w:r>
      <w:r w:rsidR="00C37E37" w:rsidRPr="00017357">
        <w:t xml:space="preserve"> a straightforward,</w:t>
      </w:r>
      <w:r w:rsidR="0051579E" w:rsidRPr="00017357">
        <w:t xml:space="preserve"> fully</w:t>
      </w:r>
      <w:r w:rsidR="00C37E37" w:rsidRPr="00017357">
        <w:t xml:space="preserve"> federal government</w:t>
      </w:r>
      <w:r w:rsidR="000F6035" w:rsidRPr="00017357">
        <w:t>–</w:t>
      </w:r>
      <w:r w:rsidR="00C37E37" w:rsidRPr="00017357">
        <w:t>funded National Disability Insurance Premium Fund.</w:t>
      </w:r>
    </w:p>
    <w:p w14:paraId="0E8CE1BA" w14:textId="55E9F1EB" w:rsidR="00C37E37" w:rsidRPr="00017357" w:rsidRDefault="007110FE" w:rsidP="000B2C66">
      <w:r w:rsidRPr="00017357">
        <w:t>This</w:t>
      </w:r>
      <w:r w:rsidR="000F6035" w:rsidRPr="00017357">
        <w:t xml:space="preserve"> fund</w:t>
      </w:r>
      <w:r w:rsidRPr="00017357">
        <w:t>, the</w:t>
      </w:r>
      <w:r w:rsidR="000F6035" w:rsidRPr="00017357">
        <w:t xml:space="preserve"> commission inquiry</w:t>
      </w:r>
      <w:r w:rsidRPr="00017357">
        <w:t xml:space="preserve"> suggested, </w:t>
      </w:r>
      <w:r w:rsidR="00B83207" w:rsidRPr="00017357">
        <w:t>c</w:t>
      </w:r>
      <w:r w:rsidRPr="00017357">
        <w:t xml:space="preserve">ould be funded using whatever </w:t>
      </w:r>
      <w:r w:rsidR="000F6035" w:rsidRPr="00017357">
        <w:t xml:space="preserve">resources </w:t>
      </w:r>
      <w:r w:rsidRPr="00017357">
        <w:t>the Australian Government deemed the most efficient tax</w:t>
      </w:r>
      <w:r w:rsidR="000F6035" w:rsidRPr="00017357">
        <w:t>-</w:t>
      </w:r>
      <w:r w:rsidRPr="00017357">
        <w:t xml:space="preserve">financing arrangement at the </w:t>
      </w:r>
      <w:r w:rsidRPr="00017357">
        <w:lastRenderedPageBreak/>
        <w:t>time</w:t>
      </w:r>
      <w:r w:rsidR="000F6035" w:rsidRPr="00017357">
        <w:t>,</w:t>
      </w:r>
      <w:r w:rsidRPr="00017357">
        <w:t xml:space="preserve"> or from savings in </w:t>
      </w:r>
      <w:r w:rsidR="000F6035" w:rsidRPr="00017357">
        <w:t xml:space="preserve">budgeted or forecasted </w:t>
      </w:r>
      <w:r w:rsidRPr="00017357">
        <w:t xml:space="preserve">spending elsewhere. </w:t>
      </w:r>
      <w:r w:rsidR="004105D2" w:rsidRPr="00017357">
        <w:t>The</w:t>
      </w:r>
      <w:r w:rsidR="002D179D" w:rsidRPr="00017357">
        <w:t xml:space="preserve"> Australian Government</w:t>
      </w:r>
      <w:r w:rsidR="004105D2" w:rsidRPr="00017357">
        <w:t xml:space="preserve"> </w:t>
      </w:r>
      <w:r w:rsidR="00307B10">
        <w:t>has acknowledged</w:t>
      </w:r>
      <w:r w:rsidR="00216317">
        <w:t xml:space="preserve"> it</w:t>
      </w:r>
      <w:r w:rsidR="00307B10">
        <w:t xml:space="preserve"> </w:t>
      </w:r>
      <w:hyperlink r:id="rId19" w:history="1">
        <w:r w:rsidR="004105D2" w:rsidRPr="00307B10">
          <w:rPr>
            <w:rStyle w:val="Hyperlink"/>
          </w:rPr>
          <w:t>did not action this proposal</w:t>
        </w:r>
      </w:hyperlink>
      <w:r w:rsidR="004105D2" w:rsidRPr="00017357">
        <w:t>.</w:t>
      </w:r>
    </w:p>
    <w:p w14:paraId="796034FB" w14:textId="733A1421" w:rsidR="00C37E37" w:rsidRPr="00017357" w:rsidRDefault="00A17FE5" w:rsidP="000B2C66">
      <w:r w:rsidRPr="00017357">
        <w:t xml:space="preserve">Consequently, </w:t>
      </w:r>
      <w:r w:rsidR="00307B10">
        <w:t xml:space="preserve">we believe </w:t>
      </w:r>
      <w:hyperlink r:id="rId20" w:history="1">
        <w:r w:rsidR="00C37E37" w:rsidRPr="00107C42">
          <w:rPr>
            <w:rStyle w:val="Hyperlink"/>
          </w:rPr>
          <w:t>NDIS funding continues to be fragmented</w:t>
        </w:r>
      </w:hyperlink>
      <w:r w:rsidR="00C37E37" w:rsidRPr="00017357">
        <w:t xml:space="preserve">, </w:t>
      </w:r>
      <w:r w:rsidR="00C87999" w:rsidRPr="00017357">
        <w:t xml:space="preserve">complex, </w:t>
      </w:r>
      <w:r w:rsidR="00C37E37" w:rsidRPr="00017357">
        <w:t xml:space="preserve">insecure and lacks the transparency </w:t>
      </w:r>
      <w:r w:rsidR="00B83207" w:rsidRPr="00017357">
        <w:t xml:space="preserve">and certainty </w:t>
      </w:r>
      <w:r w:rsidR="00C37E37" w:rsidRPr="00017357">
        <w:t xml:space="preserve">that </w:t>
      </w:r>
      <w:r w:rsidR="00AE0C5B" w:rsidRPr="00017357">
        <w:t>would</w:t>
      </w:r>
      <w:r w:rsidR="00C37E37" w:rsidRPr="00017357">
        <w:t xml:space="preserve"> have been achieved through the proposed National Disability Insurance Premium Fund.</w:t>
      </w:r>
    </w:p>
    <w:p w14:paraId="5B3C8378" w14:textId="5DEB8B55" w:rsidR="00E84C7D" w:rsidRPr="00017357" w:rsidRDefault="00307B10" w:rsidP="000B2C66">
      <w:r>
        <w:t>PWDA believes t</w:t>
      </w:r>
      <w:r w:rsidR="00E84C7D" w:rsidRPr="00017357">
        <w:t xml:space="preserve">his </w:t>
      </w:r>
      <w:r w:rsidR="004105D2" w:rsidRPr="00017357">
        <w:t xml:space="preserve">lack of clarity </w:t>
      </w:r>
      <w:r w:rsidR="00AE0C5B" w:rsidRPr="00017357">
        <w:t>has</w:t>
      </w:r>
      <w:r w:rsidR="004105D2" w:rsidRPr="00017357">
        <w:t xml:space="preserve"> </w:t>
      </w:r>
      <w:r w:rsidR="00E84C7D" w:rsidRPr="00017357">
        <w:t>undermine</w:t>
      </w:r>
      <w:r w:rsidR="00AE0C5B" w:rsidRPr="00017357">
        <w:t>d</w:t>
      </w:r>
      <w:r w:rsidR="00E84C7D" w:rsidRPr="00017357">
        <w:t xml:space="preserve"> </w:t>
      </w:r>
      <w:r w:rsidR="002E5908">
        <w:t xml:space="preserve">public </w:t>
      </w:r>
      <w:r w:rsidR="00E84C7D" w:rsidRPr="00017357">
        <w:t xml:space="preserve">confidence in the </w:t>
      </w:r>
      <w:r w:rsidR="004105D2" w:rsidRPr="00017357">
        <w:t xml:space="preserve">sustainability of the </w:t>
      </w:r>
      <w:r w:rsidR="00E84C7D" w:rsidRPr="00017357">
        <w:t xml:space="preserve">scheme and creates </w:t>
      </w:r>
      <w:r w:rsidR="003968E1" w:rsidRPr="00017357">
        <w:t xml:space="preserve">profound </w:t>
      </w:r>
      <w:r w:rsidR="00E84C7D" w:rsidRPr="00017357">
        <w:t xml:space="preserve">uncertainty </w:t>
      </w:r>
      <w:r w:rsidR="003968E1" w:rsidRPr="00017357">
        <w:t>for people who depend on it to access their rights as full Australian citizens</w:t>
      </w:r>
      <w:r w:rsidR="004105D2" w:rsidRPr="00017357">
        <w:t xml:space="preserve"> and equal members of the community</w:t>
      </w:r>
      <w:r w:rsidR="003968E1" w:rsidRPr="00017357">
        <w:t>.</w:t>
      </w:r>
    </w:p>
    <w:p w14:paraId="7854FF40" w14:textId="23E7B2A0" w:rsidR="000B2C66" w:rsidRPr="00017357" w:rsidRDefault="00C37E37" w:rsidP="000B2C66">
      <w:r w:rsidRPr="00017357">
        <w:t>To compound matters,</w:t>
      </w:r>
      <w:r w:rsidR="003968E1" w:rsidRPr="00017357">
        <w:t xml:space="preserve"> the Australian Government</w:t>
      </w:r>
      <w:r w:rsidR="00050F8B">
        <w:t xml:space="preserve"> has attempted to cut costs by limiting access to the scheme,</w:t>
      </w:r>
      <w:r w:rsidR="00886733" w:rsidRPr="00017357">
        <w:t xml:space="preserve"> further </w:t>
      </w:r>
      <w:r w:rsidR="0051579E" w:rsidRPr="00017357">
        <w:t xml:space="preserve">diminishing trust in the government's willingness to invest adequately in the NDIS and uphold </w:t>
      </w:r>
      <w:r w:rsidR="00C632D5" w:rsidRPr="00017357">
        <w:t>the</w:t>
      </w:r>
      <w:r w:rsidR="00C87999" w:rsidRPr="00017357">
        <w:t xml:space="preserve"> </w:t>
      </w:r>
      <w:hyperlink r:id="rId21" w:history="1">
        <w:r w:rsidR="0051579E" w:rsidRPr="00026F14">
          <w:rPr>
            <w:rStyle w:val="Hyperlink"/>
          </w:rPr>
          <w:t>original intention</w:t>
        </w:r>
        <w:r w:rsidR="00C632D5" w:rsidRPr="00026F14">
          <w:rPr>
            <w:rStyle w:val="Hyperlink"/>
          </w:rPr>
          <w:t xml:space="preserve"> </w:t>
        </w:r>
        <w:r w:rsidR="00C87999" w:rsidRPr="00026F14">
          <w:rPr>
            <w:rStyle w:val="Hyperlink"/>
          </w:rPr>
          <w:t>of the NDIS</w:t>
        </w:r>
        <w:r w:rsidR="00F25BFD">
          <w:rPr>
            <w:rStyle w:val="Hyperlink"/>
          </w:rPr>
          <w:t xml:space="preserve">, under the </w:t>
        </w:r>
        <w:r w:rsidR="00F25BFD" w:rsidRPr="00F25BFD">
          <w:t>NDIS Act 2013 (Cth) s 3(1)(a)</w:t>
        </w:r>
        <w:r w:rsidR="00F25BFD">
          <w:t>,</w:t>
        </w:r>
        <w:r w:rsidR="00C87999" w:rsidRPr="00026F14">
          <w:rPr>
            <w:rStyle w:val="Hyperlink"/>
          </w:rPr>
          <w:t xml:space="preserve"> </w:t>
        </w:r>
        <w:r w:rsidR="00C632D5" w:rsidRPr="00026F14">
          <w:rPr>
            <w:rStyle w:val="Hyperlink"/>
          </w:rPr>
          <w:t>to give effect to Australia's obligations under the CRPD</w:t>
        </w:r>
      </w:hyperlink>
      <w:r w:rsidR="0051579E" w:rsidRPr="00017357">
        <w:t>.</w:t>
      </w:r>
    </w:p>
    <w:p w14:paraId="015A3C15" w14:textId="77777777" w:rsidR="002E5908" w:rsidRDefault="007261CB" w:rsidP="000B2C66">
      <w:r w:rsidRPr="00017357">
        <w:t>One such example was</w:t>
      </w:r>
      <w:r w:rsidR="007F2D19" w:rsidRPr="00017357">
        <w:t xml:space="preserve"> the </w:t>
      </w:r>
      <w:r w:rsidR="00A62888">
        <w:t xml:space="preserve">Australian </w:t>
      </w:r>
      <w:r w:rsidR="00244D94">
        <w:t>G</w:t>
      </w:r>
      <w:r w:rsidR="007F2D19" w:rsidRPr="00017357">
        <w:t>overnment's attempt</w:t>
      </w:r>
      <w:r w:rsidR="00C531B5" w:rsidRPr="00017357">
        <w:t xml:space="preserve"> in 20</w:t>
      </w:r>
      <w:r w:rsidR="000F6035" w:rsidRPr="00017357">
        <w:t>20 and 20</w:t>
      </w:r>
      <w:r w:rsidR="00C531B5" w:rsidRPr="00017357">
        <w:t>21</w:t>
      </w:r>
      <w:r w:rsidR="00C51A6F" w:rsidRPr="00017357">
        <w:t xml:space="preserve"> </w:t>
      </w:r>
      <w:r w:rsidR="007F2D19" w:rsidRPr="00017357">
        <w:t>to introduce mandatory independent assessments</w:t>
      </w:r>
      <w:r w:rsidR="000F6035" w:rsidRPr="00017357">
        <w:t xml:space="preserve"> for the NDIS</w:t>
      </w:r>
      <w:r w:rsidR="00A076A1">
        <w:t xml:space="preserve">. This was </w:t>
      </w:r>
      <w:r w:rsidR="00244D94">
        <w:t xml:space="preserve">done </w:t>
      </w:r>
      <w:r w:rsidR="00C51A6F" w:rsidRPr="00017357">
        <w:t>without adequate consultation</w:t>
      </w:r>
      <w:r w:rsidR="000F6035" w:rsidRPr="00017357">
        <w:t xml:space="preserve"> and co-design of policy with people with disability</w:t>
      </w:r>
      <w:r w:rsidR="006F7DFA" w:rsidRPr="00017357">
        <w:t xml:space="preserve">. </w:t>
      </w:r>
    </w:p>
    <w:p w14:paraId="4F5631A7" w14:textId="77777777" w:rsidR="002E5908" w:rsidRDefault="006F7DFA" w:rsidP="000B2C66">
      <w:r w:rsidRPr="00017357">
        <w:t>Th</w:t>
      </w:r>
      <w:r w:rsidR="000F6035" w:rsidRPr="00017357">
        <w:t>is so-called reform was</w:t>
      </w:r>
      <w:r w:rsidR="007F2D19" w:rsidRPr="00017357">
        <w:t xml:space="preserve"> widely rejected by people with disability as a cost-cutting measure that would limit access to the NDIS, fundamentally change the</w:t>
      </w:r>
      <w:r w:rsidR="003E4E02" w:rsidRPr="00017357">
        <w:t xml:space="preserve"> personalised nature of the</w:t>
      </w:r>
      <w:r w:rsidR="007F2D19" w:rsidRPr="00017357">
        <w:t xml:space="preserve"> scheme, and potentially leave many people worse off. </w:t>
      </w:r>
      <w:r w:rsidR="000F6035" w:rsidRPr="00017357">
        <w:t xml:space="preserve">This radical change </w:t>
      </w:r>
      <w:r w:rsidR="00A62888">
        <w:t xml:space="preserve">of </w:t>
      </w:r>
      <w:r w:rsidR="000F6035" w:rsidRPr="00017357">
        <w:t xml:space="preserve">the NDIS was ultimately rejected by state and territory disability ministers, reflecting the widespread community concern about the proposal. </w:t>
      </w:r>
    </w:p>
    <w:p w14:paraId="7AB44259" w14:textId="0B11BFEA" w:rsidR="006F7DFA" w:rsidRPr="00017357" w:rsidRDefault="006F7DFA" w:rsidP="000B2C66">
      <w:r w:rsidRPr="00017357">
        <w:t xml:space="preserve">PWDA's submission to the Joint Standing Committee on the NDIS inquiry into the proposed use of independent assessments can be </w:t>
      </w:r>
      <w:hyperlink r:id="rId22" w:history="1">
        <w:r w:rsidR="000F6035" w:rsidRPr="00017357">
          <w:rPr>
            <w:rStyle w:val="Hyperlink"/>
          </w:rPr>
          <w:t>viewed h</w:t>
        </w:r>
        <w:r w:rsidRPr="00017357">
          <w:rPr>
            <w:rStyle w:val="Hyperlink"/>
          </w:rPr>
          <w:t>ere</w:t>
        </w:r>
      </w:hyperlink>
      <w:r w:rsidRPr="00017357">
        <w:t>.</w:t>
      </w:r>
    </w:p>
    <w:p w14:paraId="587EA4D8" w14:textId="3ABC0748" w:rsidR="00F42985" w:rsidRPr="00017357" w:rsidRDefault="00CF5E99" w:rsidP="000B2C66">
      <w:r w:rsidRPr="00017357">
        <w:t xml:space="preserve">PWDA strongly </w:t>
      </w:r>
      <w:r w:rsidR="00D61E87" w:rsidRPr="00017357">
        <w:t>advocates</w:t>
      </w:r>
      <w:r w:rsidRPr="00017357">
        <w:t xml:space="preserve"> that t</w:t>
      </w:r>
      <w:r w:rsidR="0098683F" w:rsidRPr="00017357">
        <w:t xml:space="preserve">he </w:t>
      </w:r>
      <w:r w:rsidR="001260EB" w:rsidRPr="00017357">
        <w:t xml:space="preserve">Australian Government establishes </w:t>
      </w:r>
      <w:r w:rsidR="006F7DFA" w:rsidRPr="00017357">
        <w:t xml:space="preserve">the </w:t>
      </w:r>
      <w:r w:rsidR="000F6035" w:rsidRPr="00017357">
        <w:t xml:space="preserve">Productivity Commission's </w:t>
      </w:r>
      <w:r w:rsidR="006F7DFA" w:rsidRPr="00017357">
        <w:t xml:space="preserve">proposed </w:t>
      </w:r>
      <w:r w:rsidR="0098683F" w:rsidRPr="00017357">
        <w:t>National Disability Insurance Premium Fund</w:t>
      </w:r>
      <w:r w:rsidR="001260EB" w:rsidRPr="00017357">
        <w:t>,</w:t>
      </w:r>
      <w:r w:rsidR="0098683F" w:rsidRPr="00017357">
        <w:t xml:space="preserve"> to guarantee a </w:t>
      </w:r>
      <w:r w:rsidR="00946627" w:rsidRPr="00017357">
        <w:t xml:space="preserve">transparent and </w:t>
      </w:r>
      <w:r w:rsidR="0098683F" w:rsidRPr="00017357">
        <w:t xml:space="preserve">sustainable </w:t>
      </w:r>
      <w:r w:rsidR="00F42985" w:rsidRPr="00017357">
        <w:t xml:space="preserve">NDIS </w:t>
      </w:r>
      <w:r w:rsidR="0098683F" w:rsidRPr="00017357">
        <w:t>funding mechanism</w:t>
      </w:r>
      <w:r w:rsidR="00761FDA" w:rsidRPr="00017357">
        <w:t>.</w:t>
      </w:r>
    </w:p>
    <w:p w14:paraId="37ABC842" w14:textId="1CADDF7A" w:rsidR="00515C15" w:rsidRPr="00017357" w:rsidRDefault="000F6035" w:rsidP="000B2C66">
      <w:r w:rsidRPr="00017357">
        <w:t>We believe t</w:t>
      </w:r>
      <w:r w:rsidR="00744838" w:rsidRPr="00017357">
        <w:t xml:space="preserve">ransparent and </w:t>
      </w:r>
      <w:r w:rsidR="00631645" w:rsidRPr="00017357">
        <w:t>sustainab</w:t>
      </w:r>
      <w:r w:rsidR="00744838" w:rsidRPr="00017357">
        <w:t>le</w:t>
      </w:r>
      <w:r w:rsidR="00631645" w:rsidRPr="00017357">
        <w:t xml:space="preserve"> </w:t>
      </w:r>
      <w:r w:rsidR="00D711B4" w:rsidRPr="00017357">
        <w:t xml:space="preserve">funding </w:t>
      </w:r>
      <w:r w:rsidR="00B21DC4" w:rsidRPr="00017357">
        <w:t xml:space="preserve">will provide </w:t>
      </w:r>
      <w:r w:rsidRPr="00017357">
        <w:t>an</w:t>
      </w:r>
      <w:r w:rsidR="00761FDA" w:rsidRPr="00017357">
        <w:t xml:space="preserve"> </w:t>
      </w:r>
      <w:r w:rsidR="00FC174D" w:rsidRPr="00017357">
        <w:t>essential foundation for</w:t>
      </w:r>
      <w:r w:rsidR="00515C15" w:rsidRPr="00017357">
        <w:t xml:space="preserve"> </w:t>
      </w:r>
      <w:r w:rsidR="00403082" w:rsidRPr="00017357">
        <w:t>long-term</w:t>
      </w:r>
      <w:r w:rsidR="00FC174D" w:rsidRPr="00017357">
        <w:t xml:space="preserve"> </w:t>
      </w:r>
      <w:r w:rsidR="00515C15" w:rsidRPr="00017357">
        <w:t xml:space="preserve">scheme </w:t>
      </w:r>
      <w:r w:rsidR="00FC174D" w:rsidRPr="00017357">
        <w:t>plannin</w:t>
      </w:r>
      <w:r w:rsidR="00403082" w:rsidRPr="00017357">
        <w:t xml:space="preserve">g </w:t>
      </w:r>
      <w:r w:rsidR="00FC174D" w:rsidRPr="00017357">
        <w:t>and reform</w:t>
      </w:r>
      <w:r w:rsidR="00744838" w:rsidRPr="00017357">
        <w:t>,</w:t>
      </w:r>
      <w:r w:rsidR="00FC174D" w:rsidRPr="00017357">
        <w:t xml:space="preserve"> to ensure the </w:t>
      </w:r>
      <w:r w:rsidR="00515C15" w:rsidRPr="00017357">
        <w:t>NDIS</w:t>
      </w:r>
      <w:r w:rsidR="00FC174D" w:rsidRPr="00017357">
        <w:t xml:space="preserve"> is </w:t>
      </w:r>
      <w:r w:rsidR="007B7FCF" w:rsidRPr="00017357">
        <w:t>efficient</w:t>
      </w:r>
      <w:r w:rsidR="008F558B" w:rsidRPr="00017357">
        <w:t>, sustainable and</w:t>
      </w:r>
      <w:r w:rsidR="007B7FCF" w:rsidRPr="00017357">
        <w:t xml:space="preserve"> </w:t>
      </w:r>
      <w:r w:rsidR="00FC174D" w:rsidRPr="00017357">
        <w:t>fit for purpose</w:t>
      </w:r>
      <w:r w:rsidR="00403082" w:rsidRPr="00017357">
        <w:t xml:space="preserve"> into the future</w:t>
      </w:r>
      <w:r w:rsidR="00FC174D" w:rsidRPr="00017357">
        <w:t>.</w:t>
      </w:r>
      <w:r w:rsidR="008F558B" w:rsidRPr="00017357">
        <w:t xml:space="preserve"> This long-term vision </w:t>
      </w:r>
      <w:r w:rsidR="00B21DC4" w:rsidRPr="00017357">
        <w:t xml:space="preserve">and planning </w:t>
      </w:r>
      <w:r w:rsidR="008F558B" w:rsidRPr="00017357">
        <w:t>can</w:t>
      </w:r>
      <w:r w:rsidR="00B21DC4" w:rsidRPr="00017357">
        <w:t>no</w:t>
      </w:r>
      <w:r w:rsidR="008F558B" w:rsidRPr="00017357">
        <w:t>t be achieved with the current unclear, fragmented and insecure funding model.</w:t>
      </w:r>
    </w:p>
    <w:p w14:paraId="5913B3E7" w14:textId="265D65AC" w:rsidR="000C429F" w:rsidRPr="00017357" w:rsidRDefault="00744838" w:rsidP="000B2C66">
      <w:r w:rsidRPr="00017357">
        <w:lastRenderedPageBreak/>
        <w:t xml:space="preserve">Transparency and sustainability are </w:t>
      </w:r>
      <w:r w:rsidR="00515C15" w:rsidRPr="00017357">
        <w:t>also critical to</w:t>
      </w:r>
      <w:r w:rsidR="00761FDA" w:rsidRPr="00017357">
        <w:t xml:space="preserve"> </w:t>
      </w:r>
      <w:r w:rsidRPr="00017357">
        <w:t>undo</w:t>
      </w:r>
      <w:r w:rsidR="000F6035" w:rsidRPr="00017357">
        <w:t>ing</w:t>
      </w:r>
      <w:r w:rsidR="00761FDA" w:rsidRPr="00017357">
        <w:t xml:space="preserve"> </w:t>
      </w:r>
      <w:r w:rsidR="00107C42">
        <w:t>what PWDA believes is</w:t>
      </w:r>
      <w:r w:rsidR="00761FDA" w:rsidRPr="00017357">
        <w:t xml:space="preserve"> </w:t>
      </w:r>
      <w:r w:rsidR="00FC174D" w:rsidRPr="00017357">
        <w:t>uncertainty and</w:t>
      </w:r>
      <w:r w:rsidR="00F42985" w:rsidRPr="00017357">
        <w:t xml:space="preserve"> </w:t>
      </w:r>
      <w:r w:rsidR="00631645" w:rsidRPr="00017357">
        <w:t>fear</w:t>
      </w:r>
      <w:r w:rsidR="00761FDA" w:rsidRPr="00017357">
        <w:t xml:space="preserve"> caused by </w:t>
      </w:r>
      <w:r w:rsidR="00631645" w:rsidRPr="00017357">
        <w:t xml:space="preserve">the Australian Government's </w:t>
      </w:r>
      <w:r w:rsidR="00107C42">
        <w:t>public querying</w:t>
      </w:r>
      <w:r w:rsidR="00631645" w:rsidRPr="00017357">
        <w:t xml:space="preserve"> of </w:t>
      </w:r>
      <w:r w:rsidR="00D711B4" w:rsidRPr="00017357">
        <w:t>scheme</w:t>
      </w:r>
      <w:r w:rsidR="00631645" w:rsidRPr="00017357">
        <w:t xml:space="preserve"> </w:t>
      </w:r>
      <w:r w:rsidR="00D711B4" w:rsidRPr="00017357">
        <w:t>affordabil</w:t>
      </w:r>
      <w:r w:rsidR="00B21DC4" w:rsidRPr="00017357">
        <w:t>ity</w:t>
      </w:r>
      <w:r w:rsidR="00107C42">
        <w:t>. We believe transparency and sustainable funding will help</w:t>
      </w:r>
      <w:r w:rsidR="00C51A6F" w:rsidRPr="00017357">
        <w:t xml:space="preserve"> </w:t>
      </w:r>
      <w:r w:rsidR="00771EF9" w:rsidRPr="00017357">
        <w:t xml:space="preserve">restore </w:t>
      </w:r>
      <w:r w:rsidR="00107C42">
        <w:t xml:space="preserve">people's </w:t>
      </w:r>
      <w:r w:rsidR="0098683F" w:rsidRPr="00017357">
        <w:t>confidence in the future viability of the scheme</w:t>
      </w:r>
      <w:r w:rsidR="00F42985" w:rsidRPr="00017357">
        <w:t xml:space="preserve"> </w:t>
      </w:r>
      <w:r w:rsidR="00107C42">
        <w:t xml:space="preserve">in conservative circles and </w:t>
      </w:r>
      <w:r w:rsidR="00F42985" w:rsidRPr="00017357">
        <w:t>for people who depend on</w:t>
      </w:r>
      <w:r w:rsidR="00723995">
        <w:t xml:space="preserve"> the</w:t>
      </w:r>
      <w:r w:rsidR="00F42985" w:rsidRPr="00017357">
        <w:t xml:space="preserve"> </w:t>
      </w:r>
      <w:r w:rsidR="002E5908">
        <w:t>NDIS and</w:t>
      </w:r>
      <w:r w:rsidR="00107C42">
        <w:t xml:space="preserve"> help</w:t>
      </w:r>
      <w:r w:rsidR="0098683F" w:rsidRPr="00017357">
        <w:t xml:space="preserve"> guarantee </w:t>
      </w:r>
      <w:r w:rsidR="00F0359F" w:rsidRPr="00017357">
        <w:t xml:space="preserve">the </w:t>
      </w:r>
      <w:r w:rsidR="00107C42">
        <w:t xml:space="preserve">essential human </w:t>
      </w:r>
      <w:r w:rsidR="0098683F" w:rsidRPr="00017357">
        <w:t>rights</w:t>
      </w:r>
      <w:r w:rsidR="00F0359F" w:rsidRPr="00017357">
        <w:t xml:space="preserve"> of people with disability</w:t>
      </w:r>
      <w:r w:rsidR="0098683F" w:rsidRPr="00017357">
        <w:t xml:space="preserve"> under the CRPD.</w:t>
      </w:r>
    </w:p>
    <w:p w14:paraId="0AC4B6C7" w14:textId="1ED4BB3A" w:rsidR="00C632D5" w:rsidRPr="00017357" w:rsidRDefault="0059369D" w:rsidP="00C632D5">
      <w:pPr>
        <w:pStyle w:val="Heading3"/>
      </w:pPr>
      <w:r w:rsidRPr="00017357">
        <w:t xml:space="preserve">2. </w:t>
      </w:r>
      <w:r w:rsidR="00CE4613" w:rsidRPr="00017357">
        <w:t xml:space="preserve">Full access to </w:t>
      </w:r>
      <w:r w:rsidR="00A314F3" w:rsidRPr="00017357">
        <w:t>the</w:t>
      </w:r>
      <w:r w:rsidR="00CE4613" w:rsidRPr="00017357">
        <w:t xml:space="preserve"> data and</w:t>
      </w:r>
      <w:r w:rsidR="00A314F3" w:rsidRPr="00017357">
        <w:t xml:space="preserve"> assumptions underpinning</w:t>
      </w:r>
      <w:r w:rsidR="00CE4613" w:rsidRPr="00017357">
        <w:t xml:space="preserve"> modelling </w:t>
      </w:r>
      <w:r w:rsidR="00A314F3" w:rsidRPr="00017357">
        <w:t>and forecasting is being denied</w:t>
      </w:r>
    </w:p>
    <w:p w14:paraId="74EA16DE" w14:textId="3CE633E5" w:rsidR="00737F28" w:rsidRPr="00017357" w:rsidRDefault="00737F28" w:rsidP="00CF5E99">
      <w:r w:rsidRPr="00017357">
        <w:t>A collaborative approach between the Australian Government and people with disability is essential to establish</w:t>
      </w:r>
      <w:r w:rsidR="00226E04">
        <w:t>ing</w:t>
      </w:r>
      <w:r w:rsidRPr="00017357">
        <w:t xml:space="preserve"> an NDIS funding mechanism</w:t>
      </w:r>
      <w:r w:rsidR="00A62888">
        <w:t>,</w:t>
      </w:r>
      <w:r w:rsidRPr="00017357">
        <w:t xml:space="preserve"> that meets the needs of the scheme and its </w:t>
      </w:r>
      <w:r w:rsidR="0057123C" w:rsidRPr="00017357">
        <w:t>participants</w:t>
      </w:r>
      <w:r w:rsidR="0057123C">
        <w:t xml:space="preserve"> and</w:t>
      </w:r>
      <w:r w:rsidRPr="00017357">
        <w:t xml:space="preserve"> has the </w:t>
      </w:r>
      <w:r w:rsidR="0099307A" w:rsidRPr="00017357">
        <w:t>confidence and</w:t>
      </w:r>
      <w:r w:rsidRPr="00017357">
        <w:t xml:space="preserve"> support of all stakeholders.</w:t>
      </w:r>
    </w:p>
    <w:p w14:paraId="20ADEC74" w14:textId="295D8390" w:rsidR="00027882" w:rsidRPr="00017357" w:rsidRDefault="00737F28" w:rsidP="00CF5E99">
      <w:r w:rsidRPr="00017357">
        <w:t xml:space="preserve">Collaboration requires full access to the data and assumptions </w:t>
      </w:r>
      <w:r w:rsidR="00A664BF" w:rsidRPr="00017357">
        <w:t xml:space="preserve">that </w:t>
      </w:r>
      <w:r w:rsidRPr="00017357">
        <w:t>underpin government modelling and forecasting</w:t>
      </w:r>
      <w:r w:rsidR="00A664BF" w:rsidRPr="00017357">
        <w:t>,</w:t>
      </w:r>
      <w:r w:rsidRPr="00017357">
        <w:t xml:space="preserve"> to gain a</w:t>
      </w:r>
      <w:r w:rsidR="0006755B" w:rsidRPr="00017357">
        <w:t xml:space="preserve"> full understanding of the true costs of the </w:t>
      </w:r>
      <w:r w:rsidRPr="00017357">
        <w:t xml:space="preserve">NDIS. </w:t>
      </w:r>
      <w:r w:rsidR="00881AEF" w:rsidRPr="00017357">
        <w:t xml:space="preserve">Clear and accurate data will </w:t>
      </w:r>
      <w:r w:rsidR="00A62888">
        <w:t>highlight</w:t>
      </w:r>
      <w:r w:rsidR="00946627" w:rsidRPr="00017357">
        <w:t xml:space="preserve"> how much </w:t>
      </w:r>
      <w:r w:rsidR="00881AEF" w:rsidRPr="00017357">
        <w:t xml:space="preserve">needs to be funded and </w:t>
      </w:r>
      <w:r w:rsidR="00946627" w:rsidRPr="00017357">
        <w:t>where genuine reform is needed to strengthen the scheme.</w:t>
      </w:r>
    </w:p>
    <w:p w14:paraId="11962C00" w14:textId="4E437350" w:rsidR="00CF5E99" w:rsidRPr="00017357" w:rsidRDefault="00881AEF" w:rsidP="00CF5E99">
      <w:r w:rsidRPr="00017357">
        <w:t>However, a</w:t>
      </w:r>
      <w:r w:rsidR="00CF5E99" w:rsidRPr="00017357">
        <w:t xml:space="preserve"> constantly changing </w:t>
      </w:r>
      <w:r w:rsidR="00A664BF" w:rsidRPr="00017357">
        <w:t xml:space="preserve">public media </w:t>
      </w:r>
      <w:r w:rsidR="00CF5E99" w:rsidRPr="00017357">
        <w:t>narrative from the Australian Government</w:t>
      </w:r>
      <w:r w:rsidR="006625B6" w:rsidRPr="00017357">
        <w:t xml:space="preserve"> on projected NDIS costs</w:t>
      </w:r>
      <w:r w:rsidR="00CF5E99" w:rsidRPr="00017357">
        <w:t xml:space="preserve">, </w:t>
      </w:r>
      <w:r w:rsidR="00050F8B">
        <w:t>insufficient</w:t>
      </w:r>
      <w:r w:rsidR="00430654">
        <w:t xml:space="preserve"> </w:t>
      </w:r>
      <w:r w:rsidR="00CF5E99" w:rsidRPr="00017357">
        <w:t xml:space="preserve">access to </w:t>
      </w:r>
      <w:r w:rsidR="006625B6" w:rsidRPr="00017357">
        <w:t>modelling and forecasting</w:t>
      </w:r>
      <w:r w:rsidR="00CF5E99" w:rsidRPr="00017357">
        <w:t xml:space="preserve"> data</w:t>
      </w:r>
      <w:r w:rsidR="006625B6" w:rsidRPr="00017357">
        <w:t xml:space="preserve"> underpinning th</w:t>
      </w:r>
      <w:r w:rsidR="00BD429A" w:rsidRPr="00017357">
        <w:t>o</w:t>
      </w:r>
      <w:r w:rsidR="006625B6" w:rsidRPr="00017357">
        <w:t>se projections</w:t>
      </w:r>
      <w:r w:rsidR="00AA7DFC" w:rsidRPr="00017357">
        <w:t>,</w:t>
      </w:r>
      <w:r w:rsidR="00CF5E99" w:rsidRPr="00017357">
        <w:t xml:space="preserve"> and </w:t>
      </w:r>
      <w:r w:rsidR="00D61E87" w:rsidRPr="00017357">
        <w:t xml:space="preserve">government </w:t>
      </w:r>
      <w:r w:rsidR="00CF5E99" w:rsidRPr="00017357">
        <w:t>attempts at cost-cutting</w:t>
      </w:r>
      <w:r w:rsidR="00B375FF" w:rsidRPr="00017357">
        <w:t>,</w:t>
      </w:r>
      <w:r w:rsidR="00CF5E99" w:rsidRPr="00017357">
        <w:t xml:space="preserve"> have all undermined </w:t>
      </w:r>
      <w:r w:rsidR="00565F25">
        <w:t xml:space="preserve">the </w:t>
      </w:r>
      <w:r w:rsidR="00CF5E99" w:rsidRPr="00017357">
        <w:t xml:space="preserve">trust </w:t>
      </w:r>
      <w:r w:rsidR="00565F25">
        <w:t xml:space="preserve">people with disability have had </w:t>
      </w:r>
      <w:r w:rsidR="00CF5E99" w:rsidRPr="00017357">
        <w:t xml:space="preserve">in the </w:t>
      </w:r>
      <w:r w:rsidR="0057123C" w:rsidRPr="00017357">
        <w:t>government's intentions</w:t>
      </w:r>
      <w:r w:rsidR="00CF5E99" w:rsidRPr="00017357">
        <w:t xml:space="preserve"> </w:t>
      </w:r>
      <w:r w:rsidR="0059369D" w:rsidRPr="00017357">
        <w:t>fo</w:t>
      </w:r>
      <w:r w:rsidR="00340E01" w:rsidRPr="00017357">
        <w:t xml:space="preserve">r </w:t>
      </w:r>
      <w:r w:rsidR="00CF5E99" w:rsidRPr="00017357">
        <w:t>and</w:t>
      </w:r>
      <w:r w:rsidR="006625B6" w:rsidRPr="00017357">
        <w:t xml:space="preserve"> </w:t>
      </w:r>
      <w:r w:rsidR="00CF5E99" w:rsidRPr="00017357">
        <w:t>commitment to the NDIS.</w:t>
      </w:r>
      <w:r w:rsidR="00C6016D" w:rsidRPr="00017357">
        <w:t xml:space="preserve"> </w:t>
      </w:r>
      <w:r w:rsidR="00565F25">
        <w:t>PWDA believes t</w:t>
      </w:r>
      <w:r w:rsidR="00A664BF" w:rsidRPr="00017357">
        <w:t>his campaign narrative</w:t>
      </w:r>
      <w:r w:rsidR="00C6016D" w:rsidRPr="00017357">
        <w:t xml:space="preserve"> has brought the integrity of government </w:t>
      </w:r>
      <w:r w:rsidR="007F2C44" w:rsidRPr="00017357">
        <w:t xml:space="preserve">proposals and </w:t>
      </w:r>
      <w:r w:rsidR="00C6016D" w:rsidRPr="00017357">
        <w:t xml:space="preserve">decisions about </w:t>
      </w:r>
      <w:r w:rsidR="007F2C44" w:rsidRPr="00017357">
        <w:t xml:space="preserve">the </w:t>
      </w:r>
      <w:r w:rsidR="00C6016D" w:rsidRPr="00017357">
        <w:t>NDIS into question.</w:t>
      </w:r>
    </w:p>
    <w:p w14:paraId="5471FDC1" w14:textId="513886D2" w:rsidR="00B375FF" w:rsidRPr="00017357" w:rsidRDefault="00B375FF" w:rsidP="00CF5E99">
      <w:r w:rsidRPr="00017357">
        <w:t xml:space="preserve">In </w:t>
      </w:r>
      <w:r w:rsidR="00A664BF" w:rsidRPr="00017357">
        <w:t>think-tank Per Capita's</w:t>
      </w:r>
      <w:r w:rsidR="001F2AF0" w:rsidRPr="00017357">
        <w:t xml:space="preserve"> November 2021</w:t>
      </w:r>
      <w:r w:rsidR="00C20318" w:rsidRPr="00017357">
        <w:t xml:space="preserve"> </w:t>
      </w:r>
      <w:hyperlink r:id="rId23" w:history="1">
        <w:r w:rsidR="00C20318" w:rsidRPr="00017357">
          <w:rPr>
            <w:rStyle w:val="Hyperlink"/>
          </w:rPr>
          <w:t>report on the economic benefits of the NDIS and consequences of cost-cutting</w:t>
        </w:r>
      </w:hyperlink>
      <w:r w:rsidR="00C20318" w:rsidRPr="00017357">
        <w:t>,</w:t>
      </w:r>
      <w:r w:rsidRPr="00017357">
        <w:t xml:space="preserve"> </w:t>
      </w:r>
      <w:r w:rsidR="00A664BF" w:rsidRPr="00017357">
        <w:t xml:space="preserve">research economist Michael </w:t>
      </w:r>
      <w:r w:rsidRPr="00017357">
        <w:t xml:space="preserve">D'Rosario and </w:t>
      </w:r>
      <w:r w:rsidR="00A664BF" w:rsidRPr="00017357">
        <w:t xml:space="preserve">policy and research director Matt </w:t>
      </w:r>
      <w:r w:rsidRPr="00017357">
        <w:t xml:space="preserve">Lloyd-Cape </w:t>
      </w:r>
      <w:r w:rsidR="0059369D" w:rsidRPr="00017357">
        <w:t>say</w:t>
      </w:r>
      <w:r w:rsidRPr="00017357">
        <w:t xml:space="preserve"> '</w:t>
      </w:r>
      <w:r w:rsidR="0059369D" w:rsidRPr="00017357">
        <w:t xml:space="preserve">it </w:t>
      </w:r>
      <w:r w:rsidRPr="00017357">
        <w:t>seems likely that the NDIA</w:t>
      </w:r>
      <w:r w:rsidR="00C20318" w:rsidRPr="00017357">
        <w:t>'</w:t>
      </w:r>
      <w:r w:rsidRPr="00017357">
        <w:t xml:space="preserve">s </w:t>
      </w:r>
      <w:r w:rsidR="0059369D" w:rsidRPr="00017357">
        <w:t xml:space="preserve">[National Disability Insurance Agency's] </w:t>
      </w:r>
      <w:r w:rsidRPr="00017357">
        <w:t>new modelling overstates the increase in participant numbers and overall costs compared to previous estimates'.</w:t>
      </w:r>
      <w:r w:rsidR="00371FF7" w:rsidRPr="00017357">
        <w:t xml:space="preserve"> </w:t>
      </w:r>
      <w:r w:rsidR="00565F25">
        <w:t>PWDA has found t</w:t>
      </w:r>
      <w:r w:rsidR="00371FF7" w:rsidRPr="00017357">
        <w:t xml:space="preserve">his concern is </w:t>
      </w:r>
      <w:r w:rsidR="0059369D" w:rsidRPr="00017357">
        <w:t>shared</w:t>
      </w:r>
      <w:r w:rsidR="00371FF7" w:rsidRPr="00017357">
        <w:t xml:space="preserve"> </w:t>
      </w:r>
      <w:r w:rsidR="00A664BF" w:rsidRPr="00017357">
        <w:t xml:space="preserve">widely </w:t>
      </w:r>
      <w:r w:rsidR="0059369D" w:rsidRPr="00017357">
        <w:t xml:space="preserve">by people with disability and disability </w:t>
      </w:r>
      <w:r w:rsidR="00565F25">
        <w:t xml:space="preserve">representative </w:t>
      </w:r>
      <w:r w:rsidR="0059369D" w:rsidRPr="00017357">
        <w:t>organisations</w:t>
      </w:r>
      <w:r w:rsidR="00A266CB" w:rsidRPr="00017357">
        <w:t>, including PWDA</w:t>
      </w:r>
      <w:r w:rsidR="00371FF7" w:rsidRPr="00017357">
        <w:t>.</w:t>
      </w:r>
    </w:p>
    <w:p w14:paraId="71593D04" w14:textId="668DFBD9" w:rsidR="00A664BF" w:rsidRPr="00017357" w:rsidRDefault="00CF5E99" w:rsidP="0057123C">
      <w:r w:rsidRPr="00017357">
        <w:t xml:space="preserve">PWDA believes that </w:t>
      </w:r>
      <w:r w:rsidR="006625B6" w:rsidRPr="00017357">
        <w:t>complete</w:t>
      </w:r>
      <w:r w:rsidRPr="00017357">
        <w:t xml:space="preserve"> transparency o</w:t>
      </w:r>
      <w:r w:rsidR="00AA7DFC" w:rsidRPr="00017357">
        <w:t>n</w:t>
      </w:r>
      <w:r w:rsidRPr="00017357">
        <w:t xml:space="preserve"> the </w:t>
      </w:r>
      <w:r w:rsidR="00A266CB" w:rsidRPr="00017357">
        <w:t xml:space="preserve">data and </w:t>
      </w:r>
      <w:r w:rsidRPr="00017357">
        <w:t xml:space="preserve">assumptions underpinning modelling and forecasting </w:t>
      </w:r>
      <w:r w:rsidR="00CF2009" w:rsidRPr="00017357">
        <w:t>is critical if the</w:t>
      </w:r>
      <w:r w:rsidR="00A62888">
        <w:t xml:space="preserve"> Australian</w:t>
      </w:r>
      <w:r w:rsidR="00565F25">
        <w:t xml:space="preserve"> </w:t>
      </w:r>
      <w:r w:rsidR="00CF2009" w:rsidRPr="00017357">
        <w:t xml:space="preserve">government's projections are to be </w:t>
      </w:r>
      <w:r w:rsidR="00CF2009" w:rsidRPr="00017357">
        <w:lastRenderedPageBreak/>
        <w:t>believed</w:t>
      </w:r>
      <w:r w:rsidR="00340E01" w:rsidRPr="00017357">
        <w:t xml:space="preserve"> and relied </w:t>
      </w:r>
      <w:r w:rsidR="00A664BF" w:rsidRPr="00017357">
        <w:t>up</w:t>
      </w:r>
      <w:r w:rsidR="00340E01" w:rsidRPr="00017357">
        <w:t xml:space="preserve">on </w:t>
      </w:r>
      <w:r w:rsidR="00C6016D" w:rsidRPr="00017357">
        <w:t>to make decisions about future</w:t>
      </w:r>
      <w:r w:rsidR="004742A1" w:rsidRPr="00017357">
        <w:t xml:space="preserve"> funding</w:t>
      </w:r>
      <w:r w:rsidR="00C6016D" w:rsidRPr="00017357">
        <w:t xml:space="preserve"> of the NDIS</w:t>
      </w:r>
      <w:r w:rsidR="00CF2009" w:rsidRPr="00017357">
        <w:t>.</w:t>
      </w:r>
      <w:r w:rsidR="00A664BF" w:rsidRPr="00017357">
        <w:t xml:space="preserve"> </w:t>
      </w:r>
      <w:r w:rsidR="00A25272" w:rsidRPr="00017357">
        <w:t>We</w:t>
      </w:r>
      <w:r w:rsidR="00371FF7" w:rsidRPr="00017357">
        <w:t xml:space="preserve"> strongly </w:t>
      </w:r>
      <w:r w:rsidR="00462ED1" w:rsidRPr="00017357">
        <w:t>advocate</w:t>
      </w:r>
      <w:r w:rsidR="00371FF7" w:rsidRPr="00017357">
        <w:t xml:space="preserve"> that the </w:t>
      </w:r>
      <w:r w:rsidR="001260EB" w:rsidRPr="00017357">
        <w:t>Australian Government makes</w:t>
      </w:r>
      <w:r w:rsidR="00244D94">
        <w:t xml:space="preserve"> </w:t>
      </w:r>
      <w:r w:rsidR="006E44C8" w:rsidRPr="00017357">
        <w:t xml:space="preserve">all data and assumptions underpinning </w:t>
      </w:r>
      <w:r w:rsidR="006E44C8">
        <w:t>its</w:t>
      </w:r>
      <w:r w:rsidR="006E44C8" w:rsidRPr="00017357">
        <w:t xml:space="preserve"> financial and actuarial modelling and forecasting on sustainability of the NDIS</w:t>
      </w:r>
      <w:r w:rsidR="00244D94">
        <w:t xml:space="preserve"> </w:t>
      </w:r>
      <w:r w:rsidR="002E5908" w:rsidRPr="00017357">
        <w:t>accessible and</w:t>
      </w:r>
      <w:r w:rsidR="001260EB" w:rsidRPr="00017357">
        <w:t xml:space="preserve"> publicly available for </w:t>
      </w:r>
      <w:r w:rsidR="007F711D" w:rsidRPr="00017357">
        <w:t>scrutiny</w:t>
      </w:r>
      <w:r w:rsidR="001260EB" w:rsidRPr="00017357">
        <w:t xml:space="preserve"> under </w:t>
      </w:r>
      <w:hyperlink r:id="rId24" w:history="1">
        <w:r w:rsidR="001260EB" w:rsidRPr="00017357">
          <w:rPr>
            <w:rStyle w:val="Hyperlink"/>
          </w:rPr>
          <w:t>Australian freedom of information laws</w:t>
        </w:r>
      </w:hyperlink>
      <w:r w:rsidR="00BD429A" w:rsidRPr="00017357">
        <w:rPr>
          <w:rStyle w:val="Hyperlink"/>
        </w:rPr>
        <w:t>,</w:t>
      </w:r>
      <w:r w:rsidR="001260EB" w:rsidRPr="00017357">
        <w:rPr>
          <w:rStyle w:val="Hyperlink"/>
        </w:rPr>
        <w:t xml:space="preserve"> </w:t>
      </w:r>
    </w:p>
    <w:p w14:paraId="0478AC4A" w14:textId="439C4038" w:rsidR="00226E04" w:rsidRDefault="00565F25" w:rsidP="00371FF7">
      <w:r>
        <w:t>We believe t</w:t>
      </w:r>
      <w:r w:rsidR="00FC016D" w:rsidRPr="00017357">
        <w:t>his</w:t>
      </w:r>
      <w:r w:rsidR="00A664BF" w:rsidRPr="00017357">
        <w:t xml:space="preserve"> data transparency</w:t>
      </w:r>
      <w:r w:rsidR="000D4FEA" w:rsidRPr="00017357">
        <w:t xml:space="preserve"> will </w:t>
      </w:r>
      <w:r w:rsidR="00753824" w:rsidRPr="00017357">
        <w:t xml:space="preserve">go some way to </w:t>
      </w:r>
      <w:r w:rsidR="003E004A">
        <w:t>re-</w:t>
      </w:r>
      <w:r w:rsidR="000838F2" w:rsidRPr="00017357">
        <w:t>establishing</w:t>
      </w:r>
      <w:r w:rsidR="000D4FEA" w:rsidRPr="00017357">
        <w:t xml:space="preserve"> </w:t>
      </w:r>
      <w:r w:rsidR="00A25272" w:rsidRPr="00017357">
        <w:t xml:space="preserve">trust </w:t>
      </w:r>
      <w:r w:rsidR="000D4FEA" w:rsidRPr="00017357">
        <w:t xml:space="preserve">that </w:t>
      </w:r>
      <w:r w:rsidR="00A664BF" w:rsidRPr="00017357">
        <w:t>is</w:t>
      </w:r>
      <w:r w:rsidR="00A25272" w:rsidRPr="00017357">
        <w:t xml:space="preserve"> essential to</w:t>
      </w:r>
      <w:r w:rsidR="00C51A6F" w:rsidRPr="00017357">
        <w:t xml:space="preserve"> the</w:t>
      </w:r>
      <w:r w:rsidR="00A25272" w:rsidRPr="00017357">
        <w:t xml:space="preserve"> integrity of government decision</w:t>
      </w:r>
      <w:r w:rsidR="00A664BF" w:rsidRPr="00017357">
        <w:t>-</w:t>
      </w:r>
      <w:r w:rsidR="000838F2" w:rsidRPr="00017357">
        <w:t>making</w:t>
      </w:r>
      <w:r w:rsidR="00FC016D" w:rsidRPr="00017357">
        <w:t xml:space="preserve"> </w:t>
      </w:r>
      <w:r w:rsidR="002E5908" w:rsidRPr="00017357">
        <w:t>and</w:t>
      </w:r>
      <w:r w:rsidR="002E5908">
        <w:t xml:space="preserve"> enable</w:t>
      </w:r>
      <w:r w:rsidR="00B02F7E" w:rsidRPr="00017357">
        <w:t xml:space="preserve"> fully informed</w:t>
      </w:r>
      <w:r w:rsidR="007333AA" w:rsidRPr="00017357">
        <w:t>, meaningful</w:t>
      </w:r>
      <w:r w:rsidR="00FC016D" w:rsidRPr="00017357">
        <w:t xml:space="preserve"> </w:t>
      </w:r>
      <w:r w:rsidR="00C51A6F" w:rsidRPr="00017357">
        <w:t>collaboration</w:t>
      </w:r>
      <w:r w:rsidR="00FC016D" w:rsidRPr="00017357">
        <w:t xml:space="preserve"> on</w:t>
      </w:r>
      <w:r w:rsidR="000838F2" w:rsidRPr="00017357">
        <w:t xml:space="preserve"> future</w:t>
      </w:r>
      <w:r w:rsidR="00FC016D" w:rsidRPr="00017357">
        <w:t xml:space="preserve"> </w:t>
      </w:r>
      <w:r w:rsidR="000838F2" w:rsidRPr="00017357">
        <w:t>scheme</w:t>
      </w:r>
      <w:r w:rsidR="00FC016D" w:rsidRPr="00017357">
        <w:t xml:space="preserve"> </w:t>
      </w:r>
      <w:r w:rsidR="00BD372C" w:rsidRPr="00017357">
        <w:t xml:space="preserve">funding and </w:t>
      </w:r>
      <w:r w:rsidR="00FC016D" w:rsidRPr="00017357">
        <w:t>sustainability</w:t>
      </w:r>
      <w:r w:rsidR="00A25272" w:rsidRPr="00017357">
        <w:t>.</w:t>
      </w:r>
      <w:r w:rsidR="000917D3" w:rsidRPr="00017357">
        <w:t xml:space="preserve"> </w:t>
      </w:r>
    </w:p>
    <w:p w14:paraId="7D9CC613" w14:textId="6965E114" w:rsidR="00371FF7" w:rsidRPr="00017357" w:rsidRDefault="00565F25" w:rsidP="00371FF7">
      <w:r>
        <w:t>PWDA believes that i</w:t>
      </w:r>
      <w:r w:rsidR="000917D3" w:rsidRPr="00017357">
        <w:t xml:space="preserve">f the Australian Government </w:t>
      </w:r>
      <w:r>
        <w:t xml:space="preserve">opts </w:t>
      </w:r>
      <w:r w:rsidR="00753824" w:rsidRPr="00017357">
        <w:t xml:space="preserve">to </w:t>
      </w:r>
      <w:r w:rsidR="008B4F1A" w:rsidRPr="00017357">
        <w:t>refuse</w:t>
      </w:r>
      <w:r w:rsidR="00B45735">
        <w:t xml:space="preserve"> to</w:t>
      </w:r>
      <w:r w:rsidR="00050F8B">
        <w:t xml:space="preserve"> provide transparent</w:t>
      </w:r>
      <w:r w:rsidR="008B4F1A" w:rsidRPr="00017357">
        <w:t xml:space="preserve"> access to data</w:t>
      </w:r>
      <w:r w:rsidR="00050F8B">
        <w:t>,</w:t>
      </w:r>
      <w:r w:rsidR="000917D3" w:rsidRPr="00017357">
        <w:t xml:space="preserve"> </w:t>
      </w:r>
      <w:r>
        <w:t>such as using freedom of information laws or otherwise, the government</w:t>
      </w:r>
      <w:r w:rsidR="000917D3" w:rsidRPr="00017357">
        <w:t xml:space="preserve"> will undermine trust in </w:t>
      </w:r>
      <w:r w:rsidR="00A664BF" w:rsidRPr="00017357">
        <w:t>its</w:t>
      </w:r>
      <w:r w:rsidR="00432AC3" w:rsidRPr="00017357">
        <w:t xml:space="preserve"> decisions</w:t>
      </w:r>
      <w:r w:rsidR="00A664BF" w:rsidRPr="00017357">
        <w:t>,</w:t>
      </w:r>
      <w:r w:rsidR="00432AC3" w:rsidRPr="00017357">
        <w:t xml:space="preserve"> and</w:t>
      </w:r>
      <w:r w:rsidR="000917D3" w:rsidRPr="00017357">
        <w:t xml:space="preserve"> </w:t>
      </w:r>
      <w:r w:rsidR="00A664BF" w:rsidRPr="00017357">
        <w:t>trust in its</w:t>
      </w:r>
      <w:r w:rsidR="000838F2" w:rsidRPr="00017357">
        <w:t xml:space="preserve"> </w:t>
      </w:r>
      <w:r w:rsidR="000917D3" w:rsidRPr="00017357">
        <w:t>true intentions for the NDIS.</w:t>
      </w:r>
    </w:p>
    <w:p w14:paraId="10A42791" w14:textId="2BFBCC2B" w:rsidR="00A266CB" w:rsidRPr="00017357" w:rsidRDefault="00A266CB" w:rsidP="00A266CB">
      <w:pPr>
        <w:pStyle w:val="Heading3"/>
      </w:pPr>
      <w:r w:rsidRPr="00017357">
        <w:t>3. The original intentions for Tier 2 supports and</w:t>
      </w:r>
      <w:r w:rsidR="00E74F3D" w:rsidRPr="00017357">
        <w:t xml:space="preserve"> the</w:t>
      </w:r>
      <w:r w:rsidRPr="00017357">
        <w:t xml:space="preserve"> Information, Linkages and Capacity Building </w:t>
      </w:r>
      <w:r w:rsidR="007945C1">
        <w:t>p</w:t>
      </w:r>
      <w:r w:rsidRPr="00017357">
        <w:t>rogram are being lost</w:t>
      </w:r>
    </w:p>
    <w:p w14:paraId="1713B572" w14:textId="034824A3" w:rsidR="00941A0B" w:rsidRPr="00017357" w:rsidRDefault="0097674F" w:rsidP="00A266CB">
      <w:r w:rsidRPr="00017357">
        <w:t xml:space="preserve">Discussion on the financial sustainability of the NDIS must include </w:t>
      </w:r>
      <w:r w:rsidR="00941A0B" w:rsidRPr="00017357">
        <w:t>an examination of costs that were n</w:t>
      </w:r>
      <w:r w:rsidR="008B4F1A" w:rsidRPr="00017357">
        <w:t>ot</w:t>
      </w:r>
      <w:r w:rsidR="00941A0B" w:rsidRPr="00017357">
        <w:t xml:space="preserve"> intended to be </w:t>
      </w:r>
      <w:r w:rsidR="008B4F1A" w:rsidRPr="00017357">
        <w:t>borne</w:t>
      </w:r>
      <w:r w:rsidR="00941A0B" w:rsidRPr="00017357">
        <w:t xml:space="preserve"> by the NDIS, including </w:t>
      </w:r>
      <w:r w:rsidR="003547A4" w:rsidRPr="00017357">
        <w:t xml:space="preserve">solving the </w:t>
      </w:r>
      <w:r w:rsidR="008B4F1A" w:rsidRPr="00017357">
        <w:t>issues people with disability</w:t>
      </w:r>
      <w:r w:rsidR="009D22A2" w:rsidRPr="00017357">
        <w:t xml:space="preserve"> </w:t>
      </w:r>
      <w:r w:rsidR="003547A4" w:rsidRPr="00017357">
        <w:t>have in accessing</w:t>
      </w:r>
      <w:r w:rsidR="009D22A2" w:rsidRPr="00017357">
        <w:t xml:space="preserve"> mainstream service systems and </w:t>
      </w:r>
      <w:r w:rsidR="00941A0B" w:rsidRPr="00017357">
        <w:t>the role of Tier 2 supports and ILC grants</w:t>
      </w:r>
      <w:r w:rsidR="00A62888">
        <w:t>.</w:t>
      </w:r>
      <w:r w:rsidR="003547A4" w:rsidRPr="00017357">
        <w:t xml:space="preserve"> </w:t>
      </w:r>
    </w:p>
    <w:p w14:paraId="048E9137" w14:textId="705DE54B" w:rsidR="00A266CB" w:rsidRPr="00017357" w:rsidRDefault="00565F25" w:rsidP="00A266CB">
      <w:r>
        <w:t>PWDA understand</w:t>
      </w:r>
      <w:r w:rsidR="004F153C">
        <w:t>s</w:t>
      </w:r>
      <w:r>
        <w:t xml:space="preserve"> t</w:t>
      </w:r>
      <w:r w:rsidR="00A266CB" w:rsidRPr="00017357">
        <w:t xml:space="preserve">he </w:t>
      </w:r>
      <w:r w:rsidR="008547ED" w:rsidRPr="00017357">
        <w:t xml:space="preserve">intention of the </w:t>
      </w:r>
      <w:r w:rsidR="00A266CB" w:rsidRPr="00017357">
        <w:t xml:space="preserve">original Tier 2 grants </w:t>
      </w:r>
      <w:r w:rsidR="008547ED" w:rsidRPr="00017357">
        <w:t>was</w:t>
      </w:r>
      <w:r w:rsidR="00A266CB" w:rsidRPr="00017357">
        <w:t xml:space="preserve"> to </w:t>
      </w:r>
      <w:r w:rsidR="00430654">
        <w:t>directly support people with disability in accessing</w:t>
      </w:r>
      <w:r w:rsidR="00A266CB" w:rsidRPr="00017357">
        <w:t xml:space="preserve"> community and mainstream services</w:t>
      </w:r>
      <w:r w:rsidR="00A62888">
        <w:t>,</w:t>
      </w:r>
      <w:r w:rsidR="0057123C">
        <w:t xml:space="preserve"> b</w:t>
      </w:r>
      <w:r w:rsidR="00430654">
        <w:t>ut</w:t>
      </w:r>
      <w:r>
        <w:t xml:space="preserve"> we find</w:t>
      </w:r>
      <w:r w:rsidR="00A266CB" w:rsidRPr="00017357">
        <w:t xml:space="preserve"> implementation of their successor, the Information, Linkages and Capacity Building </w:t>
      </w:r>
      <w:r w:rsidR="007945C1">
        <w:t>p</w:t>
      </w:r>
      <w:r w:rsidR="00A266CB" w:rsidRPr="00017357">
        <w:t xml:space="preserve">rogram (ILC), </w:t>
      </w:r>
      <w:r w:rsidR="008547ED" w:rsidRPr="00017357">
        <w:t>concerning</w:t>
      </w:r>
      <w:r w:rsidR="00A266CB" w:rsidRPr="00017357">
        <w:t>.</w:t>
      </w:r>
    </w:p>
    <w:p w14:paraId="0ECDBF17" w14:textId="55D5456C" w:rsidR="00A266CB" w:rsidRPr="00017357" w:rsidRDefault="00A266CB" w:rsidP="00A266CB">
      <w:r w:rsidRPr="00017357">
        <w:t xml:space="preserve">According to the </w:t>
      </w:r>
      <w:r w:rsidR="00565F25">
        <w:t xml:space="preserve">ILC grants' managing government agency, </w:t>
      </w:r>
      <w:hyperlink r:id="rId25" w:history="1">
        <w:r w:rsidRPr="00017357">
          <w:rPr>
            <w:rStyle w:val="Hyperlink"/>
          </w:rPr>
          <w:t>Department of Social Services</w:t>
        </w:r>
      </w:hyperlink>
      <w:r w:rsidR="00430654">
        <w:rPr>
          <w:rStyle w:val="Hyperlink"/>
        </w:rPr>
        <w:t xml:space="preserve"> (DSS)</w:t>
      </w:r>
      <w:r w:rsidRPr="00017357">
        <w:t>, ILC grants provide funding 'to organisations to deliver projects in the community that benefit all Australians with disability, their carers and families' and 'aim to build the knowledge, skills and confidence of people with disability, and improve their access to community and mainstream services'.</w:t>
      </w:r>
    </w:p>
    <w:p w14:paraId="06287BF3" w14:textId="544A1F20" w:rsidR="00A266CB" w:rsidRPr="00017357" w:rsidRDefault="003E004A" w:rsidP="00A266CB">
      <w:r>
        <w:t>Instead of</w:t>
      </w:r>
      <w:r w:rsidR="00244D94">
        <w:t xml:space="preserve"> </w:t>
      </w:r>
      <w:r w:rsidR="00050F8B">
        <w:t>ILC grants</w:t>
      </w:r>
      <w:r w:rsidR="00A266CB" w:rsidRPr="00017357">
        <w:t xml:space="preserve"> being granted to disability organisations to support access to community and mainstream services, </w:t>
      </w:r>
      <w:r w:rsidR="002E5908">
        <w:t>some</w:t>
      </w:r>
      <w:r w:rsidR="002E5908" w:rsidRPr="00017357">
        <w:t xml:space="preserve"> </w:t>
      </w:r>
      <w:r w:rsidR="00A266CB" w:rsidRPr="00017357">
        <w:t xml:space="preserve">of these grants have been awarded to tertiary institutions undertaking research. While not disputing the usefulness and value of these </w:t>
      </w:r>
      <w:r w:rsidR="003547A4" w:rsidRPr="00017357">
        <w:t xml:space="preserve">ILC </w:t>
      </w:r>
      <w:r w:rsidR="00A266CB" w:rsidRPr="00017357">
        <w:t xml:space="preserve">research initiatives, </w:t>
      </w:r>
      <w:r w:rsidR="00565F25">
        <w:t xml:space="preserve">PWDA believes </w:t>
      </w:r>
      <w:r w:rsidR="00A266CB" w:rsidRPr="00017357">
        <w:t xml:space="preserve">this </w:t>
      </w:r>
      <w:r w:rsidR="003547A4" w:rsidRPr="00017357">
        <w:t xml:space="preserve">direction of funds </w:t>
      </w:r>
      <w:r w:rsidR="00A266CB" w:rsidRPr="00017357">
        <w:t>is a move away from the intended purpose of Tier 2 supports, now ILC grants</w:t>
      </w:r>
      <w:r w:rsidR="003547A4" w:rsidRPr="00017357">
        <w:t xml:space="preserve">. The application of funds to research </w:t>
      </w:r>
      <w:r w:rsidR="003547A4" w:rsidRPr="00017357">
        <w:lastRenderedPageBreak/>
        <w:t>redirects</w:t>
      </w:r>
      <w:r w:rsidR="001260EB" w:rsidRPr="00017357">
        <w:t xml:space="preserve"> important funding away from </w:t>
      </w:r>
      <w:r w:rsidR="00565F25">
        <w:t xml:space="preserve">what we understand is </w:t>
      </w:r>
      <w:r w:rsidR="003547A4" w:rsidRPr="00017357">
        <w:t>their</w:t>
      </w:r>
      <w:r w:rsidR="001260EB" w:rsidRPr="00017357">
        <w:t xml:space="preserve"> intended recipients, people with disability</w:t>
      </w:r>
      <w:r w:rsidR="00A266CB" w:rsidRPr="00017357">
        <w:t>.</w:t>
      </w:r>
    </w:p>
    <w:p w14:paraId="6DF6590A" w14:textId="694751EA" w:rsidR="009D73E5" w:rsidRDefault="00A266CB" w:rsidP="00A266CB">
      <w:r w:rsidRPr="00017357">
        <w:t xml:space="preserve">PWDA </w:t>
      </w:r>
      <w:r w:rsidR="00244D94">
        <w:t>believes</w:t>
      </w:r>
      <w:r w:rsidRPr="00017357">
        <w:t xml:space="preserve"> </w:t>
      </w:r>
      <w:r w:rsidR="00050F8B">
        <w:t>DSS</w:t>
      </w:r>
      <w:r w:rsidRPr="00017357">
        <w:t xml:space="preserve"> </w:t>
      </w:r>
      <w:r w:rsidR="003E004A">
        <w:t xml:space="preserve">should </w:t>
      </w:r>
      <w:r w:rsidRPr="00017357">
        <w:t>appl</w:t>
      </w:r>
      <w:r w:rsidR="003E004A">
        <w:t>y</w:t>
      </w:r>
      <w:r w:rsidRPr="00017357">
        <w:t xml:space="preserve"> far more rigorous eligibility criteria and assessment of future grant applications, to ensure all ILC grants are fully aligned with </w:t>
      </w:r>
      <w:r w:rsidR="00565F25">
        <w:t>an</w:t>
      </w:r>
      <w:r w:rsidRPr="00017357">
        <w:t xml:space="preserve"> intention to build knowledge, skills and confidence</w:t>
      </w:r>
      <w:r w:rsidR="00C87999" w:rsidRPr="00017357">
        <w:t xml:space="preserve"> to </w:t>
      </w:r>
      <w:r w:rsidRPr="00017357">
        <w:t>support and improve access to community and mainstream services</w:t>
      </w:r>
      <w:r w:rsidR="009D73E5" w:rsidRPr="00017357">
        <w:t>.</w:t>
      </w:r>
    </w:p>
    <w:p w14:paraId="36CBD70B" w14:textId="30628D22" w:rsidR="00430654" w:rsidRDefault="00430654" w:rsidP="0057123C">
      <w:pPr>
        <w:pStyle w:val="Heading4"/>
      </w:pPr>
      <w:r>
        <w:t>ILC funding for people with disability will take pressure off the NDIS</w:t>
      </w:r>
    </w:p>
    <w:p w14:paraId="07722EED" w14:textId="29745C21" w:rsidR="00216A9E" w:rsidRPr="00017357" w:rsidRDefault="00565F25" w:rsidP="00A266CB">
      <w:r>
        <w:t>I</w:t>
      </w:r>
      <w:r w:rsidR="00BD454B" w:rsidRPr="00017357">
        <w:t xml:space="preserve">mplementation of </w:t>
      </w:r>
      <w:r w:rsidR="00CC0057" w:rsidRPr="00017357">
        <w:t xml:space="preserve">ILC </w:t>
      </w:r>
      <w:r w:rsidR="00BD454B" w:rsidRPr="00017357">
        <w:t xml:space="preserve">grants </w:t>
      </w:r>
      <w:r>
        <w:t xml:space="preserve">as supports for people with disability </w:t>
      </w:r>
      <w:r w:rsidR="00BD454B" w:rsidRPr="00017357">
        <w:t>is</w:t>
      </w:r>
      <w:r w:rsidR="00086971" w:rsidRPr="00017357">
        <w:t xml:space="preserve"> an essential component of financial </w:t>
      </w:r>
      <w:r w:rsidR="00B83207" w:rsidRPr="00017357">
        <w:t>arrangements for</w:t>
      </w:r>
      <w:r w:rsidR="00086971" w:rsidRPr="00017357">
        <w:t xml:space="preserve"> the NDIS. </w:t>
      </w:r>
      <w:r w:rsidR="00CC0057" w:rsidRPr="00017357">
        <w:t xml:space="preserve">If </w:t>
      </w:r>
      <w:r>
        <w:t>this implementation i</w:t>
      </w:r>
      <w:r w:rsidR="00835341">
        <w:t>s</w:t>
      </w:r>
      <w:r>
        <w:t xml:space="preserve"> followed as outlined</w:t>
      </w:r>
      <w:r w:rsidR="00CC0057" w:rsidRPr="00017357">
        <w:t>, t</w:t>
      </w:r>
      <w:r w:rsidR="00BD454B" w:rsidRPr="00017357">
        <w:t>hese</w:t>
      </w:r>
      <w:r w:rsidR="00F92C1F" w:rsidRPr="00017357">
        <w:t xml:space="preserve"> grants </w:t>
      </w:r>
      <w:r w:rsidR="00CC0057" w:rsidRPr="00017357">
        <w:t>will relieve</w:t>
      </w:r>
      <w:r w:rsidR="00086971" w:rsidRPr="00017357">
        <w:t xml:space="preserve"> cost pressures on the NDIS by </w:t>
      </w:r>
      <w:r w:rsidR="00050E89" w:rsidRPr="00017357">
        <w:t>providing information</w:t>
      </w:r>
      <w:r w:rsidR="004E04CD" w:rsidRPr="00017357">
        <w:t>,</w:t>
      </w:r>
      <w:r w:rsidR="00050E89" w:rsidRPr="00017357">
        <w:t xml:space="preserve"> referral</w:t>
      </w:r>
      <w:r w:rsidR="00086971" w:rsidRPr="00017357">
        <w:t xml:space="preserve"> </w:t>
      </w:r>
      <w:r w:rsidR="004E04CD" w:rsidRPr="00017357">
        <w:t xml:space="preserve">and connection </w:t>
      </w:r>
      <w:r w:rsidR="00086971" w:rsidRPr="00017357">
        <w:t>to mainstream service</w:t>
      </w:r>
      <w:r w:rsidR="009D22A2" w:rsidRPr="00017357">
        <w:t xml:space="preserve"> systems</w:t>
      </w:r>
      <w:r w:rsidR="00086971" w:rsidRPr="00017357">
        <w:t xml:space="preserve"> for </w:t>
      </w:r>
      <w:r w:rsidR="00CC0057" w:rsidRPr="00017357">
        <w:t>all people with disability</w:t>
      </w:r>
      <w:r w:rsidR="004E04CD" w:rsidRPr="00017357">
        <w:t xml:space="preserve">. </w:t>
      </w:r>
      <w:r>
        <w:t>PWDA expects t</w:t>
      </w:r>
      <w:r w:rsidR="004E04CD" w:rsidRPr="00017357">
        <w:t xml:space="preserve">his </w:t>
      </w:r>
      <w:r w:rsidR="003547A4" w:rsidRPr="00017357">
        <w:t xml:space="preserve">funding </w:t>
      </w:r>
      <w:r w:rsidR="004E04CD" w:rsidRPr="00017357">
        <w:t xml:space="preserve">will </w:t>
      </w:r>
      <w:r w:rsidR="00216A9E" w:rsidRPr="00017357">
        <w:t>reduc</w:t>
      </w:r>
      <w:r w:rsidR="004E04CD" w:rsidRPr="00017357">
        <w:t>e</w:t>
      </w:r>
      <w:r w:rsidR="00216A9E" w:rsidRPr="00017357">
        <w:t xml:space="preserve"> </w:t>
      </w:r>
      <w:r w:rsidR="00BF2AFE" w:rsidRPr="00017357">
        <w:t>reliance</w:t>
      </w:r>
      <w:r w:rsidR="00216A9E" w:rsidRPr="00017357">
        <w:t xml:space="preserve"> on the NDIS</w:t>
      </w:r>
      <w:r w:rsidR="00040DE7" w:rsidRPr="00017357">
        <w:t xml:space="preserve"> and </w:t>
      </w:r>
      <w:r w:rsidR="00AF49CD" w:rsidRPr="00017357">
        <w:t xml:space="preserve">support choice and </w:t>
      </w:r>
      <w:r w:rsidR="009D22A2" w:rsidRPr="00017357">
        <w:t>access for</w:t>
      </w:r>
      <w:r w:rsidR="00040DE7" w:rsidRPr="00017357">
        <w:t xml:space="preserve"> people with disability</w:t>
      </w:r>
      <w:r w:rsidR="00BF2AFE" w:rsidRPr="00017357">
        <w:t xml:space="preserve"> to</w:t>
      </w:r>
      <w:r w:rsidR="00040DE7" w:rsidRPr="00017357">
        <w:t xml:space="preserve"> the most appropriate </w:t>
      </w:r>
      <w:r w:rsidR="009D22A2" w:rsidRPr="00017357">
        <w:t>service system</w:t>
      </w:r>
      <w:r w:rsidR="00040DE7" w:rsidRPr="00017357">
        <w:t>.</w:t>
      </w:r>
    </w:p>
    <w:p w14:paraId="66F26858" w14:textId="2C5A8225" w:rsidR="00860A63" w:rsidRPr="00017357" w:rsidRDefault="00835341" w:rsidP="00A266CB">
      <w:r>
        <w:t>P</w:t>
      </w:r>
      <w:r w:rsidR="00CC0057" w:rsidRPr="00017357">
        <w:t xml:space="preserve">eople </w:t>
      </w:r>
      <w:r w:rsidR="00307B10">
        <w:t xml:space="preserve">with disability </w:t>
      </w:r>
      <w:r w:rsidR="00CC0057" w:rsidRPr="00017357">
        <w:t>who are assessed as ineligible for</w:t>
      </w:r>
      <w:r w:rsidR="00497DDE" w:rsidRPr="00017357">
        <w:t xml:space="preserve"> </w:t>
      </w:r>
      <w:r w:rsidR="00CC0057" w:rsidRPr="00017357">
        <w:t>NDIS</w:t>
      </w:r>
      <w:r w:rsidR="00040DE7" w:rsidRPr="00017357">
        <w:t xml:space="preserve"> support</w:t>
      </w:r>
      <w:r w:rsidR="00CC0057" w:rsidRPr="00017357">
        <w:t xml:space="preserve"> are either paying for their own supports, receiving inadequate supports or receiving no supports at all</w:t>
      </w:r>
      <w:r w:rsidR="00497DDE" w:rsidRPr="00017357">
        <w:t xml:space="preserve">. Similarly, NDIS participants are </w:t>
      </w:r>
      <w:r w:rsidR="00216A9E" w:rsidRPr="00017357">
        <w:t>not receiving ILC grant support to access</w:t>
      </w:r>
      <w:r w:rsidR="00497DDE" w:rsidRPr="00017357">
        <w:t xml:space="preserve"> mainstream services, such as healthcare, </w:t>
      </w:r>
      <w:r w:rsidR="00BF2AFE" w:rsidRPr="00017357">
        <w:t>transport</w:t>
      </w:r>
      <w:r w:rsidR="008817FB" w:rsidRPr="00017357">
        <w:t xml:space="preserve">, education </w:t>
      </w:r>
      <w:r w:rsidR="00497DDE" w:rsidRPr="00017357">
        <w:t>and employment services</w:t>
      </w:r>
      <w:r w:rsidR="00307B10">
        <w:t>. We believe this omission adds</w:t>
      </w:r>
      <w:r w:rsidR="00497DDE" w:rsidRPr="00017357">
        <w:t xml:space="preserve"> </w:t>
      </w:r>
      <w:r w:rsidR="007031C0" w:rsidRPr="00017357">
        <w:t>unwarranted</w:t>
      </w:r>
      <w:r w:rsidR="00216A9E" w:rsidRPr="00017357">
        <w:t xml:space="preserve"> </w:t>
      </w:r>
      <w:r w:rsidR="00497DDE" w:rsidRPr="00017357">
        <w:t>cost pressures</w:t>
      </w:r>
      <w:r w:rsidR="00216A9E" w:rsidRPr="00017357">
        <w:t xml:space="preserve"> </w:t>
      </w:r>
      <w:r w:rsidR="00C817F9" w:rsidRPr="00017357">
        <w:t xml:space="preserve">to the NDIS </w:t>
      </w:r>
      <w:r w:rsidR="00216A9E" w:rsidRPr="00017357">
        <w:t xml:space="preserve">and </w:t>
      </w:r>
      <w:r w:rsidR="008817FB" w:rsidRPr="00017357">
        <w:t>fail</w:t>
      </w:r>
      <w:r w:rsidR="00307B10">
        <w:t>s</w:t>
      </w:r>
      <w:r w:rsidR="008817FB" w:rsidRPr="00017357">
        <w:t xml:space="preserve"> to</w:t>
      </w:r>
      <w:r w:rsidR="003767BC" w:rsidRPr="00017357">
        <w:t xml:space="preserve"> support people with disability</w:t>
      </w:r>
      <w:r w:rsidR="00216A9E" w:rsidRPr="00017357">
        <w:t xml:space="preserve"> to</w:t>
      </w:r>
      <w:r w:rsidR="004B1599" w:rsidRPr="00017357">
        <w:t xml:space="preserve"> have choice </w:t>
      </w:r>
      <w:r w:rsidR="003547A4" w:rsidRPr="00017357">
        <w:t xml:space="preserve">and control, </w:t>
      </w:r>
      <w:r w:rsidR="004B1599" w:rsidRPr="00017357">
        <w:t>and</w:t>
      </w:r>
      <w:r w:rsidR="00216A9E" w:rsidRPr="00017357">
        <w:t xml:space="preserve"> </w:t>
      </w:r>
      <w:r>
        <w:t xml:space="preserve">to </w:t>
      </w:r>
      <w:r w:rsidR="00216A9E" w:rsidRPr="00017357">
        <w:t>live their lives as equal members of the community.</w:t>
      </w:r>
    </w:p>
    <w:p w14:paraId="5AD4D2F1" w14:textId="273F9A30" w:rsidR="002C3272" w:rsidRPr="00017357" w:rsidRDefault="00BF723F" w:rsidP="00A266CB">
      <w:r w:rsidRPr="00017357">
        <w:t xml:space="preserve">PWDA strongly </w:t>
      </w:r>
      <w:r w:rsidR="008B1635" w:rsidRPr="00017357">
        <w:t>advocate</w:t>
      </w:r>
      <w:r w:rsidRPr="00017357">
        <w:t xml:space="preserve">s </w:t>
      </w:r>
      <w:r w:rsidR="00C30D00" w:rsidRPr="00017357">
        <w:t>that the Australian Government</w:t>
      </w:r>
      <w:r w:rsidR="00367E60" w:rsidRPr="00017357">
        <w:t xml:space="preserve">, as part of establishing transparent and sustainable NDIS funding, </w:t>
      </w:r>
      <w:r w:rsidR="003767BC" w:rsidRPr="00017357">
        <w:t>examines th</w:t>
      </w:r>
      <w:r w:rsidR="0084369E" w:rsidRPr="00017357">
        <w:t>ese</w:t>
      </w:r>
      <w:r w:rsidR="00595B15" w:rsidRPr="00017357">
        <w:t xml:space="preserve"> and other</w:t>
      </w:r>
      <w:r w:rsidR="003767BC" w:rsidRPr="00017357">
        <w:t xml:space="preserve"> interface issues</w:t>
      </w:r>
      <w:r w:rsidR="00B37F6B" w:rsidRPr="00017357">
        <w:t xml:space="preserve"> </w:t>
      </w:r>
      <w:r w:rsidR="003767BC" w:rsidRPr="00017357">
        <w:t>between NDIS and mainstream service systems</w:t>
      </w:r>
      <w:r w:rsidR="008B1635" w:rsidRPr="00017357">
        <w:t>.</w:t>
      </w:r>
    </w:p>
    <w:p w14:paraId="115313BE" w14:textId="4EA21B63" w:rsidR="00146054" w:rsidRPr="00017357" w:rsidRDefault="00307B10" w:rsidP="00A266CB">
      <w:r>
        <w:t>We believe t</w:t>
      </w:r>
      <w:r w:rsidR="00BF5A29" w:rsidRPr="00017357">
        <w:t xml:space="preserve">his </w:t>
      </w:r>
      <w:r w:rsidR="003547A4" w:rsidRPr="00017357">
        <w:t xml:space="preserve">examination </w:t>
      </w:r>
      <w:r w:rsidR="00BF5A29" w:rsidRPr="00017357">
        <w:t>should</w:t>
      </w:r>
      <w:r w:rsidR="002C3272" w:rsidRPr="00017357">
        <w:t xml:space="preserve"> also</w:t>
      </w:r>
      <w:r w:rsidR="00BF5A29" w:rsidRPr="00017357">
        <w:t xml:space="preserve"> include an </w:t>
      </w:r>
      <w:r w:rsidR="003547A4" w:rsidRPr="00017357">
        <w:t>assessment</w:t>
      </w:r>
      <w:r w:rsidR="00BF5A29" w:rsidRPr="00017357">
        <w:t xml:space="preserve"> of the impact on the NDIS of shortfalls in mainstream service systems</w:t>
      </w:r>
      <w:r w:rsidR="0084369E" w:rsidRPr="00017357">
        <w:t xml:space="preserve">, such as </w:t>
      </w:r>
      <w:r w:rsidR="003547A4" w:rsidRPr="00017357">
        <w:t xml:space="preserve">a lack of </w:t>
      </w:r>
      <w:r w:rsidR="0084369E" w:rsidRPr="00017357">
        <w:t xml:space="preserve">availability of </w:t>
      </w:r>
      <w:r w:rsidR="005F5A45" w:rsidRPr="00017357">
        <w:t xml:space="preserve">stable </w:t>
      </w:r>
      <w:r w:rsidR="0084369E" w:rsidRPr="00017357">
        <w:t>housing</w:t>
      </w:r>
      <w:r w:rsidR="002C3272" w:rsidRPr="00017357">
        <w:t xml:space="preserve"> and </w:t>
      </w:r>
      <w:r w:rsidR="003547A4" w:rsidRPr="00017357">
        <w:t xml:space="preserve">limited </w:t>
      </w:r>
      <w:r w:rsidR="00654804" w:rsidRPr="00017357">
        <w:t>access to public transport</w:t>
      </w:r>
      <w:r w:rsidR="0084369E" w:rsidRPr="00017357">
        <w:t>,</w:t>
      </w:r>
      <w:r w:rsidR="00B37F6B" w:rsidRPr="00017357">
        <w:t xml:space="preserve"> </w:t>
      </w:r>
      <w:r w:rsidR="003547A4" w:rsidRPr="00017357">
        <w:t>and suggestions on</w:t>
      </w:r>
      <w:r w:rsidR="00B37F6B" w:rsidRPr="00017357">
        <w:t xml:space="preserve"> </w:t>
      </w:r>
      <w:r w:rsidR="0084369E" w:rsidRPr="00017357">
        <w:t>ways</w:t>
      </w:r>
      <w:r w:rsidR="00B37F6B" w:rsidRPr="00017357">
        <w:t xml:space="preserve"> to improve inclusivity within those service systems.</w:t>
      </w:r>
    </w:p>
    <w:p w14:paraId="1CABFF7F" w14:textId="62D552C8" w:rsidR="004E04CD" w:rsidRPr="00017357" w:rsidRDefault="00307B10" w:rsidP="00A266CB">
      <w:r>
        <w:t xml:space="preserve">PWDA </w:t>
      </w:r>
      <w:r w:rsidR="00237CB2">
        <w:t xml:space="preserve">also </w:t>
      </w:r>
      <w:r>
        <w:t>urges t</w:t>
      </w:r>
      <w:r w:rsidR="008B1635" w:rsidRPr="00017357">
        <w:t xml:space="preserve">he </w:t>
      </w:r>
      <w:r w:rsidR="00A62888">
        <w:t>Australian</w:t>
      </w:r>
      <w:r w:rsidR="003547A4" w:rsidRPr="00017357">
        <w:t xml:space="preserve"> </w:t>
      </w:r>
      <w:r w:rsidR="008B1635" w:rsidRPr="00017357">
        <w:t xml:space="preserve">government </w:t>
      </w:r>
      <w:r>
        <w:t>to outline</w:t>
      </w:r>
      <w:r w:rsidR="0084369E" w:rsidRPr="00017357">
        <w:t xml:space="preserve"> </w:t>
      </w:r>
      <w:r w:rsidR="008B1635" w:rsidRPr="00017357">
        <w:t xml:space="preserve">which government </w:t>
      </w:r>
      <w:r w:rsidR="00003BD0" w:rsidRPr="00017357">
        <w:t>agenc</w:t>
      </w:r>
      <w:r w:rsidR="00835341">
        <w:t>ies</w:t>
      </w:r>
      <w:r w:rsidR="00367E60" w:rsidRPr="00017357">
        <w:t xml:space="preserve"> </w:t>
      </w:r>
      <w:r w:rsidR="00835341">
        <w:t>are</w:t>
      </w:r>
      <w:r w:rsidR="008B1635" w:rsidRPr="00017357">
        <w:t xml:space="preserve"> responsible for </w:t>
      </w:r>
      <w:r w:rsidR="004E04CD" w:rsidRPr="00017357">
        <w:t xml:space="preserve">the </w:t>
      </w:r>
      <w:r w:rsidR="008B1635" w:rsidRPr="00017357">
        <w:t>funding and deliver</w:t>
      </w:r>
      <w:r w:rsidR="004E04CD" w:rsidRPr="00017357">
        <w:t>y of</w:t>
      </w:r>
      <w:r w:rsidR="008B1635" w:rsidRPr="00017357">
        <w:t xml:space="preserve"> any supports and services </w:t>
      </w:r>
      <w:r w:rsidR="00237CB2">
        <w:t>not covered by the NDIS</w:t>
      </w:r>
      <w:r w:rsidR="008B1635" w:rsidRPr="00017357">
        <w:t>.</w:t>
      </w:r>
    </w:p>
    <w:p w14:paraId="0F8939D2" w14:textId="62241C69" w:rsidR="00742B4D" w:rsidRPr="00017357" w:rsidRDefault="00307B10" w:rsidP="00A266CB">
      <w:r>
        <w:lastRenderedPageBreak/>
        <w:t>We believe t</w:t>
      </w:r>
      <w:r w:rsidR="00BF723F" w:rsidRPr="00017357">
        <w:t>he role of ILC grants</w:t>
      </w:r>
      <w:r w:rsidR="002C3272" w:rsidRPr="00017357">
        <w:t>,</w:t>
      </w:r>
      <w:r w:rsidR="00BF723F" w:rsidRPr="00017357">
        <w:t xml:space="preserve"> </w:t>
      </w:r>
      <w:r w:rsidR="002C3272" w:rsidRPr="00017357">
        <w:t xml:space="preserve">and other referral pathways, </w:t>
      </w:r>
      <w:r w:rsidR="00C817F9" w:rsidRPr="00017357">
        <w:t>in providing information</w:t>
      </w:r>
      <w:r w:rsidR="00106B5D" w:rsidRPr="00017357">
        <w:t>,</w:t>
      </w:r>
      <w:r w:rsidR="00C817F9" w:rsidRPr="00017357">
        <w:t xml:space="preserve"> referrals</w:t>
      </w:r>
      <w:r w:rsidR="00106B5D" w:rsidRPr="00017357">
        <w:t xml:space="preserve"> and connection</w:t>
      </w:r>
      <w:r w:rsidR="00C817F9" w:rsidRPr="00017357">
        <w:t xml:space="preserve"> to mainstream service</w:t>
      </w:r>
      <w:r w:rsidR="009D22A2" w:rsidRPr="00017357">
        <w:t xml:space="preserve"> systems</w:t>
      </w:r>
      <w:r w:rsidR="00C817F9" w:rsidRPr="00017357">
        <w:t xml:space="preserve"> </w:t>
      </w:r>
      <w:r w:rsidR="00367E60" w:rsidRPr="00017357">
        <w:t xml:space="preserve">must be </w:t>
      </w:r>
      <w:r w:rsidR="002C3272" w:rsidRPr="00017357">
        <w:t>defined</w:t>
      </w:r>
      <w:r w:rsidR="003547A4" w:rsidRPr="00017357">
        <w:t xml:space="preserve"> clearly</w:t>
      </w:r>
      <w:r w:rsidR="00367E60" w:rsidRPr="00017357">
        <w:t>.</w:t>
      </w:r>
    </w:p>
    <w:p w14:paraId="51EA12C5" w14:textId="5067B34F" w:rsidR="00146054" w:rsidRPr="00017357" w:rsidRDefault="00307B10" w:rsidP="00A266CB">
      <w:r>
        <w:t>PWDA expects t</w:t>
      </w:r>
      <w:r w:rsidR="00146054" w:rsidRPr="00017357">
        <w:t xml:space="preserve">his clarity </w:t>
      </w:r>
      <w:r w:rsidR="00D7563E" w:rsidRPr="00017357">
        <w:t xml:space="preserve">will </w:t>
      </w:r>
      <w:r w:rsidR="004E04CD" w:rsidRPr="00017357">
        <w:t>provide a better</w:t>
      </w:r>
      <w:r w:rsidR="00146054" w:rsidRPr="00017357">
        <w:t xml:space="preserve"> understanding of the true</w:t>
      </w:r>
      <w:r w:rsidR="004E04CD" w:rsidRPr="00017357">
        <w:t xml:space="preserve"> </w:t>
      </w:r>
      <w:r w:rsidR="00146054" w:rsidRPr="00017357">
        <w:t>costs</w:t>
      </w:r>
      <w:r w:rsidR="00370ED4" w:rsidRPr="00017357">
        <w:t xml:space="preserve"> and</w:t>
      </w:r>
      <w:r w:rsidR="008D458D" w:rsidRPr="00017357">
        <w:t xml:space="preserve"> potential cost savings</w:t>
      </w:r>
      <w:r w:rsidR="00F22BDB" w:rsidRPr="00017357">
        <w:t xml:space="preserve"> for the NDIS</w:t>
      </w:r>
      <w:r w:rsidR="00370ED4" w:rsidRPr="00017357">
        <w:t xml:space="preserve"> and inform decisions on </w:t>
      </w:r>
      <w:r w:rsidR="002C3272" w:rsidRPr="00017357">
        <w:t>future NDIS funding and</w:t>
      </w:r>
      <w:r>
        <w:t> </w:t>
      </w:r>
      <w:r w:rsidR="002C3272" w:rsidRPr="00017357">
        <w:t>sustainability</w:t>
      </w:r>
      <w:r w:rsidR="00146054" w:rsidRPr="00017357">
        <w:t>.</w:t>
      </w:r>
    </w:p>
    <w:p w14:paraId="16AE23D8" w14:textId="549CFB77" w:rsidR="00C632D5" w:rsidRPr="00017357" w:rsidRDefault="009D73E5" w:rsidP="00C632D5">
      <w:pPr>
        <w:pStyle w:val="Heading3"/>
      </w:pPr>
      <w:r w:rsidRPr="00017357">
        <w:t>4</w:t>
      </w:r>
      <w:r w:rsidR="00C632D5" w:rsidRPr="00017357">
        <w:t xml:space="preserve">. The full benefits of a strong </w:t>
      </w:r>
      <w:r w:rsidR="00E15B09" w:rsidRPr="00017357">
        <w:t>NDIS</w:t>
      </w:r>
      <w:r w:rsidR="00C632D5" w:rsidRPr="00017357">
        <w:t xml:space="preserve"> are not being acknowledged</w:t>
      </w:r>
    </w:p>
    <w:p w14:paraId="29A91AEE" w14:textId="14ED0E9A" w:rsidR="00C632D5" w:rsidRPr="00017357" w:rsidRDefault="00307B10" w:rsidP="00C632D5">
      <w:r>
        <w:t>PWDA believes t</w:t>
      </w:r>
      <w:r w:rsidR="00C632D5" w:rsidRPr="00017357">
        <w:t xml:space="preserve">he </w:t>
      </w:r>
      <w:r w:rsidR="002E5908" w:rsidRPr="00017357">
        <w:t>full benefits</w:t>
      </w:r>
      <w:r w:rsidR="00C632D5" w:rsidRPr="00017357">
        <w:t xml:space="preserve"> of a strong NDIS</w:t>
      </w:r>
      <w:r w:rsidR="00771EF9" w:rsidRPr="00017357">
        <w:t>, true to its original vision,</w:t>
      </w:r>
      <w:r w:rsidR="00C632D5" w:rsidRPr="00017357">
        <w:t xml:space="preserve"> are broad reaching</w:t>
      </w:r>
      <w:r w:rsidR="004851BA" w:rsidRPr="00017357">
        <w:t xml:space="preserve"> and are </w:t>
      </w:r>
      <w:r w:rsidR="006A1A96" w:rsidRPr="00017357">
        <w:t xml:space="preserve">also </w:t>
      </w:r>
      <w:r w:rsidR="004851BA" w:rsidRPr="00017357">
        <w:t xml:space="preserve">central to a full understanding of the </w:t>
      </w:r>
      <w:r w:rsidR="00D36E97" w:rsidRPr="00017357">
        <w:t>financial sustainability</w:t>
      </w:r>
      <w:r w:rsidR="00A51C73" w:rsidRPr="00017357">
        <w:t xml:space="preserve"> </w:t>
      </w:r>
      <w:r w:rsidR="004851BA" w:rsidRPr="00017357">
        <w:t>of the NDIS</w:t>
      </w:r>
      <w:r w:rsidR="00C632D5" w:rsidRPr="00017357">
        <w:t>.</w:t>
      </w:r>
    </w:p>
    <w:p w14:paraId="540BF57E" w14:textId="08DB2281" w:rsidR="00EF41EF" w:rsidRPr="00017357" w:rsidRDefault="00EF41EF" w:rsidP="00C632D5">
      <w:r w:rsidRPr="00017357">
        <w:t xml:space="preserve">Among the </w:t>
      </w:r>
      <w:r w:rsidR="008514DB">
        <w:t xml:space="preserve"> </w:t>
      </w:r>
      <w:r w:rsidR="00134D46" w:rsidRPr="00017357">
        <w:t xml:space="preserve"> </w:t>
      </w:r>
      <w:r w:rsidRPr="00017357">
        <w:t>benefits are:</w:t>
      </w:r>
    </w:p>
    <w:p w14:paraId="264B59F0" w14:textId="61601EC5" w:rsidR="009033A0" w:rsidRPr="00017357" w:rsidRDefault="00C632D5" w:rsidP="00EF41EF">
      <w:pPr>
        <w:pStyle w:val="ListBullet"/>
      </w:pPr>
      <w:r w:rsidRPr="00017357">
        <w:t>the NDIS support</w:t>
      </w:r>
      <w:r w:rsidR="006665F6" w:rsidRPr="00017357">
        <w:t>s</w:t>
      </w:r>
      <w:r w:rsidRPr="00017357">
        <w:t xml:space="preserve"> the independence and social and economic participation of people with disability</w:t>
      </w:r>
      <w:r w:rsidR="00DD080D" w:rsidRPr="00017357">
        <w:t>, if performing as intended</w:t>
      </w:r>
    </w:p>
    <w:p w14:paraId="7088DAC3" w14:textId="108C9259" w:rsidR="00207EFB" w:rsidRPr="00017357" w:rsidRDefault="009033A0" w:rsidP="00207EFB">
      <w:pPr>
        <w:pStyle w:val="ListBullet"/>
      </w:pPr>
      <w:r w:rsidRPr="00017357">
        <w:t xml:space="preserve">wellbeing gains </w:t>
      </w:r>
      <w:r w:rsidR="00DD080D" w:rsidRPr="00017357">
        <w:t xml:space="preserve">are created </w:t>
      </w:r>
      <w:r w:rsidRPr="00017357">
        <w:t xml:space="preserve">for people with disability and </w:t>
      </w:r>
      <w:r w:rsidR="00DD080D" w:rsidRPr="00017357">
        <w:t xml:space="preserve">their </w:t>
      </w:r>
      <w:r w:rsidRPr="00017357">
        <w:t>informal supporters</w:t>
      </w:r>
      <w:r w:rsidR="002F41EF" w:rsidRPr="00017357">
        <w:t>, including through</w:t>
      </w:r>
      <w:r w:rsidR="00DF4ECF" w:rsidRPr="00017357">
        <w:t xml:space="preserve"> reducing unmet need</w:t>
      </w:r>
      <w:r w:rsidR="00DD080D" w:rsidRPr="00017357">
        <w:t>s</w:t>
      </w:r>
    </w:p>
    <w:p w14:paraId="1E5A863B" w14:textId="70DEE20C" w:rsidR="00260820" w:rsidRPr="00017357" w:rsidRDefault="00260820" w:rsidP="00260820">
      <w:pPr>
        <w:pStyle w:val="ListBullet"/>
      </w:pPr>
      <w:r w:rsidRPr="00017357">
        <w:t xml:space="preserve">competition </w:t>
      </w:r>
      <w:r w:rsidR="00DD080D" w:rsidRPr="00017357">
        <w:t xml:space="preserve">is encouraged </w:t>
      </w:r>
      <w:r w:rsidRPr="00017357">
        <w:t>between service providers</w:t>
      </w:r>
      <w:r w:rsidR="00D36E97" w:rsidRPr="00017357">
        <w:t xml:space="preserve">, </w:t>
      </w:r>
      <w:r w:rsidR="00F22BDB" w:rsidRPr="00017357">
        <w:t>promoting</w:t>
      </w:r>
      <w:r w:rsidR="009F105B" w:rsidRPr="00017357">
        <w:t xml:space="preserve"> innovati</w:t>
      </w:r>
      <w:r w:rsidR="00F22BDB" w:rsidRPr="00017357">
        <w:t>ve</w:t>
      </w:r>
      <w:r w:rsidR="009F105B" w:rsidRPr="00017357">
        <w:t xml:space="preserve"> </w:t>
      </w:r>
      <w:r w:rsidR="00DD080D" w:rsidRPr="00017357">
        <w:br/>
      </w:r>
      <w:r w:rsidR="009F105B" w:rsidRPr="00017357">
        <w:t>cost</w:t>
      </w:r>
      <w:r w:rsidR="006A1A96" w:rsidRPr="00017357">
        <w:t>-</w:t>
      </w:r>
      <w:r w:rsidR="009F105B" w:rsidRPr="00017357">
        <w:t>effective services</w:t>
      </w:r>
    </w:p>
    <w:p w14:paraId="1F00875B" w14:textId="06931A88" w:rsidR="00BC0ADE" w:rsidRPr="00017357" w:rsidRDefault="00C632D5" w:rsidP="00DD080D">
      <w:pPr>
        <w:pStyle w:val="ListBullet"/>
      </w:pPr>
      <w:r w:rsidRPr="00017357">
        <w:t xml:space="preserve">other </w:t>
      </w:r>
      <w:r w:rsidR="00182521" w:rsidRPr="00017357">
        <w:t xml:space="preserve">government </w:t>
      </w:r>
      <w:r w:rsidRPr="00017357">
        <w:t xml:space="preserve">infrastructure </w:t>
      </w:r>
      <w:r w:rsidR="00DD080D" w:rsidRPr="00017357">
        <w:t xml:space="preserve">efficiencies are </w:t>
      </w:r>
      <w:r w:rsidR="00226E04" w:rsidRPr="00017357">
        <w:t>created,</w:t>
      </w:r>
      <w:r w:rsidR="00DD080D" w:rsidRPr="00017357">
        <w:t xml:space="preserve"> </w:t>
      </w:r>
      <w:r w:rsidRPr="00017357">
        <w:t xml:space="preserve">and spending </w:t>
      </w:r>
      <w:r w:rsidR="00DD080D" w:rsidRPr="00017357">
        <w:t xml:space="preserve">is reduced </w:t>
      </w:r>
      <w:r w:rsidRPr="00017357">
        <w:t>in other areas, such as healthcare</w:t>
      </w:r>
      <w:r w:rsidR="008A3865" w:rsidRPr="00017357">
        <w:t>,</w:t>
      </w:r>
      <w:r w:rsidR="001F4386" w:rsidRPr="00017357">
        <w:t xml:space="preserve"> </w:t>
      </w:r>
      <w:r w:rsidR="00DF4ECF" w:rsidRPr="00017357">
        <w:t>income</w:t>
      </w:r>
      <w:r w:rsidR="001F4386" w:rsidRPr="00017357">
        <w:t xml:space="preserve"> support</w:t>
      </w:r>
      <w:r w:rsidR="008A3865" w:rsidRPr="00017357">
        <w:t xml:space="preserve"> and the criminal justice system</w:t>
      </w:r>
      <w:r w:rsidR="00DD080D" w:rsidRPr="00017357">
        <w:t xml:space="preserve"> – a</w:t>
      </w:r>
      <w:r w:rsidRPr="00017357">
        <w:t xml:space="preserve"> strong NDIS benefits Australian businesses through the money spent on supports and services</w:t>
      </w:r>
    </w:p>
    <w:p w14:paraId="4F18F9AB" w14:textId="6ACC17EA" w:rsidR="00BC0ADE" w:rsidRPr="00017357" w:rsidRDefault="004F153C" w:rsidP="00BC0ADE">
      <w:pPr>
        <w:pStyle w:val="ListBullet"/>
      </w:pPr>
      <w:r>
        <w:t xml:space="preserve">Provision of </w:t>
      </w:r>
      <w:r w:rsidR="00BC0ADE" w:rsidRPr="00017357">
        <w:t>supports and services</w:t>
      </w:r>
      <w:r w:rsidR="00216317">
        <w:t xml:space="preserve"> </w:t>
      </w:r>
      <w:r w:rsidR="00DD080D" w:rsidRPr="00017357">
        <w:t>help</w:t>
      </w:r>
      <w:r w:rsidR="00216317">
        <w:t>s</w:t>
      </w:r>
      <w:r w:rsidR="00DD080D" w:rsidRPr="00017357">
        <w:t xml:space="preserve"> </w:t>
      </w:r>
      <w:r w:rsidR="00BC0ADE" w:rsidRPr="00017357">
        <w:t>create employment</w:t>
      </w:r>
      <w:r w:rsidR="00DD080D" w:rsidRPr="00017357">
        <w:t>.</w:t>
      </w:r>
    </w:p>
    <w:p w14:paraId="5F932AA5" w14:textId="498C9029" w:rsidR="00C72AA7" w:rsidRPr="00017357" w:rsidRDefault="00307B10" w:rsidP="00C72AA7">
      <w:pPr>
        <w:pStyle w:val="BodyText"/>
      </w:pPr>
      <w:r>
        <w:t>PWDA and many others believe t</w:t>
      </w:r>
      <w:r w:rsidR="00BC0ADE" w:rsidRPr="00017357">
        <w:t xml:space="preserve">he NDIS </w:t>
      </w:r>
      <w:r w:rsidR="00C632D5" w:rsidRPr="00017357">
        <w:t xml:space="preserve">is a critical component of the </w:t>
      </w:r>
      <w:r>
        <w:t xml:space="preserve">national </w:t>
      </w:r>
      <w:r w:rsidR="00C632D5" w:rsidRPr="00017357">
        <w:t xml:space="preserve">service economy. </w:t>
      </w:r>
      <w:r w:rsidR="00C72AA7" w:rsidRPr="00017357">
        <w:t xml:space="preserve">However, </w:t>
      </w:r>
      <w:r>
        <w:t xml:space="preserve">we have found </w:t>
      </w:r>
      <w:r w:rsidR="00C72AA7" w:rsidRPr="00017357">
        <w:t xml:space="preserve">the Australian Government </w:t>
      </w:r>
      <w:r>
        <w:t>has failed</w:t>
      </w:r>
      <w:r w:rsidR="00C72AA7" w:rsidRPr="00017357">
        <w:t xml:space="preserve"> to acknowledge th</w:t>
      </w:r>
      <w:r w:rsidR="00F22BDB" w:rsidRPr="00017357">
        <w:t xml:space="preserve">ese benefits </w:t>
      </w:r>
      <w:r w:rsidR="00C72AA7" w:rsidRPr="00017357">
        <w:t>when discussing the affordability and sustainability of the scheme, instead presenting cost arguments that seem to exclude important economic benefits.</w:t>
      </w:r>
    </w:p>
    <w:p w14:paraId="3286C778" w14:textId="5ECCF9FB" w:rsidR="00A51C73" w:rsidRPr="00017357" w:rsidRDefault="00A51C73" w:rsidP="00A51C73">
      <w:r w:rsidRPr="00017357">
        <w:t>The 2011 Productivity Report argued that the NDIS would create large economic returns</w:t>
      </w:r>
      <w:r w:rsidR="00DD080D" w:rsidRPr="00017357">
        <w:t>, saying</w:t>
      </w:r>
      <w:r w:rsidRPr="00017357">
        <w:t xml:space="preserve"> financial sustainability </w:t>
      </w:r>
      <w:r w:rsidR="00DD080D" w:rsidRPr="00017357">
        <w:t>wa</w:t>
      </w:r>
      <w:r w:rsidRPr="00017357">
        <w:t>s about both costs and benefits</w:t>
      </w:r>
      <w:r w:rsidR="00D36E97" w:rsidRPr="00017357">
        <w:t>,</w:t>
      </w:r>
      <w:r w:rsidRPr="00017357">
        <w:t xml:space="preserve"> </w:t>
      </w:r>
      <w:r w:rsidR="00182521" w:rsidRPr="00017357">
        <w:t xml:space="preserve">including less-tangible </w:t>
      </w:r>
      <w:r w:rsidR="00182521" w:rsidRPr="00017357">
        <w:lastRenderedPageBreak/>
        <w:t>benefits such as wellbeing gains</w:t>
      </w:r>
      <w:r w:rsidR="00DF4ECF" w:rsidRPr="00017357">
        <w:t xml:space="preserve"> and increased participation</w:t>
      </w:r>
      <w:r w:rsidR="00DD080D" w:rsidRPr="00017357">
        <w:t xml:space="preserve">, </w:t>
      </w:r>
      <w:r w:rsidR="00134D46" w:rsidRPr="00017357">
        <w:t>and</w:t>
      </w:r>
      <w:r w:rsidRPr="00017357">
        <w:t xml:space="preserve"> </w:t>
      </w:r>
      <w:r w:rsidR="00DD080D" w:rsidRPr="00017357">
        <w:t xml:space="preserve">arguing </w:t>
      </w:r>
      <w:r w:rsidRPr="00017357">
        <w:t xml:space="preserve">a long-term focus, both within and outside the NDIS, </w:t>
      </w:r>
      <w:r w:rsidR="00134D46" w:rsidRPr="00017357">
        <w:t>is</w:t>
      </w:r>
      <w:r w:rsidRPr="00017357">
        <w:t xml:space="preserve"> important.</w:t>
      </w:r>
    </w:p>
    <w:p w14:paraId="12A5F63C" w14:textId="77777777" w:rsidR="00226E04" w:rsidRDefault="00DD080D" w:rsidP="00A51C73">
      <w:r w:rsidRPr="00017357">
        <w:t>In think-tank Per Capita's</w:t>
      </w:r>
      <w:r w:rsidR="008E4C85" w:rsidRPr="00017357">
        <w:t xml:space="preserve"> more</w:t>
      </w:r>
      <w:r w:rsidR="00C632D5" w:rsidRPr="00017357">
        <w:t xml:space="preserve"> recent </w:t>
      </w:r>
      <w:hyperlink r:id="rId26" w:history="1">
        <w:r w:rsidR="00C632D5" w:rsidRPr="00017357">
          <w:rPr>
            <w:rStyle w:val="Hyperlink"/>
          </w:rPr>
          <w:t>report on the economic benefits of the NDIS</w:t>
        </w:r>
      </w:hyperlink>
      <w:r w:rsidR="00C632D5" w:rsidRPr="00017357">
        <w:t>, D'Rosario and Lloyd-Cape (2021) also argue that any increase in costs in the NDIS will translate very quickly into strong economic gains, through increased direct and indirect employment and economic activity in local communities</w:t>
      </w:r>
      <w:r w:rsidR="00F0359F" w:rsidRPr="00017357">
        <w:t xml:space="preserve">. </w:t>
      </w:r>
      <w:r w:rsidR="00835341">
        <w:t>Per Capita's</w:t>
      </w:r>
      <w:r w:rsidRPr="00017357">
        <w:t xml:space="preserve"> research economist and policy director</w:t>
      </w:r>
      <w:r w:rsidR="00C632D5" w:rsidRPr="00017357">
        <w:t xml:space="preserve"> warn</w:t>
      </w:r>
      <w:r w:rsidR="00835341">
        <w:t>ed</w:t>
      </w:r>
      <w:r w:rsidR="00C632D5" w:rsidRPr="00017357">
        <w:t xml:space="preserve"> against under-investing in the scheme</w:t>
      </w:r>
      <w:r w:rsidR="00F0359F" w:rsidRPr="00017357">
        <w:t xml:space="preserve"> and </w:t>
      </w:r>
      <w:r w:rsidR="00145918" w:rsidRPr="00017357">
        <w:t>under</w:t>
      </w:r>
      <w:r w:rsidR="00354131" w:rsidRPr="00017357">
        <w:t>-</w:t>
      </w:r>
      <w:r w:rsidR="00145918" w:rsidRPr="00017357">
        <w:t>estimating</w:t>
      </w:r>
      <w:r w:rsidR="00F0359F" w:rsidRPr="00017357">
        <w:t xml:space="preserve"> its broad economic benefits</w:t>
      </w:r>
      <w:r w:rsidR="00C632D5" w:rsidRPr="00017357">
        <w:t>.</w:t>
      </w:r>
      <w:r w:rsidRPr="00017357">
        <w:t xml:space="preserve"> </w:t>
      </w:r>
    </w:p>
    <w:p w14:paraId="04003C45" w14:textId="2688312F" w:rsidR="00B5064F" w:rsidRPr="00017357" w:rsidRDefault="002E5908" w:rsidP="00A51C73">
      <w:r w:rsidRPr="00017357">
        <w:t>These include</w:t>
      </w:r>
      <w:r w:rsidR="008A3865" w:rsidRPr="00017357">
        <w:t xml:space="preserve"> benefits</w:t>
      </w:r>
      <w:r w:rsidR="000A3190" w:rsidRPr="00017357">
        <w:t xml:space="preserve"> to</w:t>
      </w:r>
      <w:r w:rsidR="00596AE7" w:rsidRPr="00017357">
        <w:t xml:space="preserve"> Australian business</w:t>
      </w:r>
      <w:r w:rsidR="00260820" w:rsidRPr="00017357">
        <w:t>,</w:t>
      </w:r>
      <w:r w:rsidR="00596AE7" w:rsidRPr="00017357">
        <w:t xml:space="preserve"> </w:t>
      </w:r>
      <w:r w:rsidR="00A51C73" w:rsidRPr="00017357">
        <w:t>cost savings for mainstream service systems</w:t>
      </w:r>
      <w:r w:rsidR="00260820" w:rsidRPr="00017357">
        <w:t xml:space="preserve"> and </w:t>
      </w:r>
      <w:r w:rsidR="009F105B" w:rsidRPr="00017357">
        <w:t>cost</w:t>
      </w:r>
      <w:r w:rsidR="00D36E97" w:rsidRPr="00017357">
        <w:t>-</w:t>
      </w:r>
      <w:r w:rsidR="009F105B" w:rsidRPr="00017357">
        <w:t>effective disability</w:t>
      </w:r>
      <w:r w:rsidR="00260820" w:rsidRPr="00017357">
        <w:t xml:space="preserve"> </w:t>
      </w:r>
      <w:r w:rsidR="009F105B" w:rsidRPr="00017357">
        <w:t xml:space="preserve">service </w:t>
      </w:r>
      <w:r w:rsidR="00226E04" w:rsidRPr="00017357">
        <w:t>provision and</w:t>
      </w:r>
      <w:r w:rsidR="00DD080D" w:rsidRPr="00017357">
        <w:t xml:space="preserve"> </w:t>
      </w:r>
      <w:r w:rsidR="00835341">
        <w:t>must</w:t>
      </w:r>
      <w:r w:rsidR="00A51C73" w:rsidRPr="00017357">
        <w:t xml:space="preserve"> be </w:t>
      </w:r>
      <w:r w:rsidR="00C72AA7" w:rsidRPr="00017357">
        <w:t>factored into</w:t>
      </w:r>
      <w:r w:rsidR="00A51C73" w:rsidRPr="00017357">
        <w:t xml:space="preserve"> modelling and forecasting</w:t>
      </w:r>
      <w:r w:rsidR="00C72AA7" w:rsidRPr="00017357">
        <w:t xml:space="preserve"> for the NDIS</w:t>
      </w:r>
      <w:r w:rsidR="00A51C73" w:rsidRPr="00017357">
        <w:t>. However, as discussed above, without transparency of modelling and forecasting data</w:t>
      </w:r>
      <w:r w:rsidR="001F4386" w:rsidRPr="00017357">
        <w:t>,</w:t>
      </w:r>
      <w:r w:rsidR="00A51C73" w:rsidRPr="00017357">
        <w:t xml:space="preserve"> the extent to which </w:t>
      </w:r>
      <w:r w:rsidR="00DD080D" w:rsidRPr="00017357">
        <w:t>these benefits are</w:t>
      </w:r>
      <w:r w:rsidR="001F4386" w:rsidRPr="00017357">
        <w:t xml:space="preserve"> </w:t>
      </w:r>
      <w:r w:rsidR="00C72AA7" w:rsidRPr="00017357">
        <w:t>currently</w:t>
      </w:r>
      <w:r w:rsidR="00A51C73" w:rsidRPr="00017357">
        <w:t xml:space="preserve"> </w:t>
      </w:r>
      <w:r w:rsidR="000A3190" w:rsidRPr="00017357">
        <w:t>included in</w:t>
      </w:r>
      <w:r w:rsidR="00A51C73" w:rsidRPr="00017357">
        <w:t xml:space="preserve"> government projections </w:t>
      </w:r>
      <w:r w:rsidR="00C72AA7" w:rsidRPr="00017357">
        <w:t>remains un</w:t>
      </w:r>
      <w:r w:rsidR="00A51C73" w:rsidRPr="00017357">
        <w:t>clear.</w:t>
      </w:r>
    </w:p>
    <w:p w14:paraId="6A0C3E0D" w14:textId="6C69331B" w:rsidR="00DD080D" w:rsidRPr="00017357" w:rsidRDefault="00307B10" w:rsidP="00A667AD">
      <w:pPr>
        <w:pStyle w:val="BodyText"/>
      </w:pPr>
      <w:r>
        <w:t>PWDA believes t</w:t>
      </w:r>
      <w:r w:rsidR="006665F6" w:rsidRPr="00017357">
        <w:t xml:space="preserve">he Australian Government </w:t>
      </w:r>
      <w:r w:rsidR="00F5792A" w:rsidRPr="00017357">
        <w:t>must acknowledge</w:t>
      </w:r>
      <w:r w:rsidR="00C3079E" w:rsidRPr="00017357">
        <w:t>,</w:t>
      </w:r>
      <w:r w:rsidR="000A3190" w:rsidRPr="00017357">
        <w:t xml:space="preserve"> assess</w:t>
      </w:r>
      <w:r w:rsidR="00C3079E" w:rsidRPr="00017357">
        <w:t xml:space="preserve"> and make publicly available</w:t>
      </w:r>
      <w:r w:rsidR="00F5792A" w:rsidRPr="00017357">
        <w:t xml:space="preserve"> the full benefits of the NDIS </w:t>
      </w:r>
      <w:r w:rsidR="006665F6" w:rsidRPr="00017357">
        <w:t>and</w:t>
      </w:r>
      <w:r w:rsidR="004F31E4" w:rsidRPr="00017357">
        <w:t xml:space="preserve"> reflect</w:t>
      </w:r>
      <w:r w:rsidR="00F5792A" w:rsidRPr="00017357">
        <w:t xml:space="preserve"> this</w:t>
      </w:r>
      <w:r w:rsidR="004F31E4" w:rsidRPr="00017357">
        <w:t xml:space="preserve"> in</w:t>
      </w:r>
      <w:r w:rsidR="00C632D5" w:rsidRPr="00017357">
        <w:t xml:space="preserve"> all </w:t>
      </w:r>
      <w:r w:rsidR="00383F0E" w:rsidRPr="00017357">
        <w:t xml:space="preserve">modelling, forecasting and </w:t>
      </w:r>
      <w:r w:rsidR="00F5792A" w:rsidRPr="00017357">
        <w:t xml:space="preserve">discussion </w:t>
      </w:r>
      <w:r w:rsidR="00C632D5" w:rsidRPr="00017357">
        <w:t xml:space="preserve">on the financial sustainability of the </w:t>
      </w:r>
      <w:r w:rsidR="00DE6D82" w:rsidRPr="00017357">
        <w:t>scheme</w:t>
      </w:r>
      <w:r w:rsidR="00D93907" w:rsidRPr="00017357">
        <w:t>.</w:t>
      </w:r>
      <w:r w:rsidR="004F31E4" w:rsidRPr="00017357">
        <w:t xml:space="preserve"> </w:t>
      </w:r>
      <w:r>
        <w:t>We believe t</w:t>
      </w:r>
      <w:r w:rsidR="00D93907" w:rsidRPr="00017357">
        <w:t xml:space="preserve">his </w:t>
      </w:r>
      <w:r w:rsidR="00DD080D" w:rsidRPr="00017357">
        <w:t xml:space="preserve">acknowledgement </w:t>
      </w:r>
      <w:r>
        <w:t>would</w:t>
      </w:r>
      <w:r w:rsidR="00B83D2B" w:rsidRPr="00017357">
        <w:t xml:space="preserve"> support</w:t>
      </w:r>
      <w:r w:rsidR="00D93907" w:rsidRPr="00017357">
        <w:t xml:space="preserve"> long-term scheme planning and reform</w:t>
      </w:r>
      <w:r w:rsidR="000A3190" w:rsidRPr="00017357">
        <w:t xml:space="preserve"> and the</w:t>
      </w:r>
      <w:r w:rsidR="00D93907" w:rsidRPr="00017357">
        <w:t xml:space="preserve"> </w:t>
      </w:r>
      <w:r w:rsidR="00C3079E" w:rsidRPr="00017357">
        <w:t xml:space="preserve">collaborative </w:t>
      </w:r>
      <w:r w:rsidR="000A3190" w:rsidRPr="00017357">
        <w:t>development of a funding mechanism</w:t>
      </w:r>
      <w:r w:rsidR="00D36E97" w:rsidRPr="00017357">
        <w:t xml:space="preserve"> </w:t>
      </w:r>
      <w:r w:rsidR="00D93907" w:rsidRPr="00017357">
        <w:t>t</w:t>
      </w:r>
      <w:r w:rsidR="00B83D2B" w:rsidRPr="00017357">
        <w:t>hat</w:t>
      </w:r>
      <w:r w:rsidR="00D93907" w:rsidRPr="00017357">
        <w:t xml:space="preserve"> ensure</w:t>
      </w:r>
      <w:r w:rsidR="00B83D2B" w:rsidRPr="00017357">
        <w:t>s</w:t>
      </w:r>
      <w:r w:rsidR="00D93907" w:rsidRPr="00017357">
        <w:t xml:space="preserve"> the NDIS is sustainable and fit for purpose into the future</w:t>
      </w:r>
      <w:r w:rsidR="00DD080D" w:rsidRPr="00017357">
        <w:t xml:space="preserve">. </w:t>
      </w:r>
    </w:p>
    <w:p w14:paraId="1EB7ECED" w14:textId="617B73D4" w:rsidR="00596AE7" w:rsidRPr="00017357" w:rsidRDefault="00307B10" w:rsidP="00596AE7">
      <w:pPr>
        <w:pStyle w:val="BodyText"/>
      </w:pPr>
      <w:r>
        <w:t>Like many others, we believe a</w:t>
      </w:r>
      <w:r w:rsidR="00596AE7" w:rsidRPr="00017357">
        <w:t xml:space="preserve"> strong NDIS benefits all Australians. </w:t>
      </w:r>
      <w:r>
        <w:t>PWDA believes any g</w:t>
      </w:r>
      <w:r w:rsidR="00596AE7" w:rsidRPr="00017357">
        <w:t>overnment failure to acknowledge this fundamental point</w:t>
      </w:r>
      <w:r w:rsidR="00244665" w:rsidRPr="00017357">
        <w:t xml:space="preserve">, </w:t>
      </w:r>
      <w:r w:rsidR="00596AE7" w:rsidRPr="00017357">
        <w:t xml:space="preserve">undermines the original, visionary intentions </w:t>
      </w:r>
      <w:r w:rsidR="00DD080D" w:rsidRPr="00017357">
        <w:t xml:space="preserve">for the NDIS </w:t>
      </w:r>
      <w:r w:rsidR="00596AE7" w:rsidRPr="00017357">
        <w:t xml:space="preserve">and </w:t>
      </w:r>
      <w:r>
        <w:t xml:space="preserve">what we believe is the </w:t>
      </w:r>
      <w:r w:rsidR="00596AE7" w:rsidRPr="00017357">
        <w:t>full potential of the scheme</w:t>
      </w:r>
      <w:r>
        <w:t>. Any failure on this front could create</w:t>
      </w:r>
      <w:r w:rsidR="00596AE7" w:rsidRPr="00017357">
        <w:t xml:space="preserve"> unsubstantiated doubt about </w:t>
      </w:r>
      <w:r>
        <w:t>the scheme's</w:t>
      </w:r>
      <w:r w:rsidRPr="00017357">
        <w:t xml:space="preserve"> </w:t>
      </w:r>
      <w:r w:rsidR="00596AE7" w:rsidRPr="00017357">
        <w:t>viability.</w:t>
      </w:r>
    </w:p>
    <w:p w14:paraId="1830022E" w14:textId="77777777" w:rsidR="00AA261F" w:rsidRPr="0057123C" w:rsidRDefault="00AA261F" w:rsidP="00AA261F">
      <w:pPr>
        <w:pStyle w:val="Heading2"/>
      </w:pPr>
      <w:r w:rsidRPr="0057123C">
        <w:t>Recommendations</w:t>
      </w:r>
    </w:p>
    <w:p w14:paraId="4B3ABB94" w14:textId="58177CEE" w:rsidR="007D5DF4" w:rsidRPr="0057123C" w:rsidRDefault="00307B10" w:rsidP="007D5DF4">
      <w:pPr>
        <w:pStyle w:val="BodyText"/>
      </w:pPr>
      <w:r>
        <w:t>In t</w:t>
      </w:r>
      <w:r w:rsidR="007D5DF4" w:rsidRPr="0057123C">
        <w:t xml:space="preserve">his </w:t>
      </w:r>
      <w:r w:rsidR="0035753C" w:rsidRPr="00017357">
        <w:t>submission</w:t>
      </w:r>
      <w:r>
        <w:t>, PWDA</w:t>
      </w:r>
      <w:r w:rsidR="007D5DF4" w:rsidRPr="0057123C">
        <w:t xml:space="preserve"> </w:t>
      </w:r>
      <w:r w:rsidR="00131EA6" w:rsidRPr="00017357">
        <w:t>mak</w:t>
      </w:r>
      <w:r w:rsidR="007D5DF4" w:rsidRPr="0057123C">
        <w:t>es the following recommendations:</w:t>
      </w:r>
    </w:p>
    <w:p w14:paraId="04098079" w14:textId="1E9A806E" w:rsidR="00A8617F" w:rsidRPr="0057123C" w:rsidRDefault="008E4C85" w:rsidP="007D5DF4">
      <w:pPr>
        <w:pStyle w:val="ListParagraph"/>
      </w:pPr>
      <w:r w:rsidRPr="00017357">
        <w:t xml:space="preserve">The Australian Government </w:t>
      </w:r>
      <w:r w:rsidR="00BF51A0">
        <w:t xml:space="preserve">should </w:t>
      </w:r>
      <w:r w:rsidRPr="00017357">
        <w:t>establish a fully federal government</w:t>
      </w:r>
      <w:r w:rsidR="003A570A" w:rsidRPr="00017357">
        <w:t>–</w:t>
      </w:r>
      <w:r w:rsidRPr="00017357">
        <w:t xml:space="preserve">funded National Disability Insurance Premium Fund, as set out in the Productivity </w:t>
      </w:r>
      <w:r w:rsidR="00DE6D82" w:rsidRPr="00017357">
        <w:t xml:space="preserve">Commission Inquiry </w:t>
      </w:r>
      <w:r w:rsidRPr="00017357">
        <w:t>Report 2011</w:t>
      </w:r>
      <w:r w:rsidR="003A570A" w:rsidRPr="00017357">
        <w:t>.</w:t>
      </w:r>
    </w:p>
    <w:p w14:paraId="2E3B0AD5" w14:textId="51D38C99" w:rsidR="00B66AD7" w:rsidRPr="00017357" w:rsidRDefault="00B66AD7" w:rsidP="00B66AD7">
      <w:pPr>
        <w:pStyle w:val="ListParagraph"/>
      </w:pPr>
      <w:r w:rsidRPr="00017357">
        <w:lastRenderedPageBreak/>
        <w:t>The Australian Government must acknowledge, assess and include the broad-</w:t>
      </w:r>
      <w:r w:rsidR="002E5908" w:rsidRPr="00017357">
        <w:t>ranging benefits</w:t>
      </w:r>
      <w:r w:rsidRPr="00017357">
        <w:t xml:space="preserve"> of the scheme in all modelling, forecasting, discussion and decision-making on the sustainability of the NDIS.</w:t>
      </w:r>
    </w:p>
    <w:p w14:paraId="6DDA5CBA" w14:textId="0BAB3A2C" w:rsidR="00525F8D" w:rsidRPr="0057123C" w:rsidRDefault="00525F8D" w:rsidP="007D5DF4">
      <w:pPr>
        <w:pStyle w:val="ListParagraph"/>
      </w:pPr>
      <w:r w:rsidRPr="00017357">
        <w:t>The Australian Government</w:t>
      </w:r>
      <w:r w:rsidR="00BF51A0">
        <w:t xml:space="preserve"> </w:t>
      </w:r>
      <w:r w:rsidR="005B2E8E">
        <w:t>must</w:t>
      </w:r>
      <w:r w:rsidRPr="00017357">
        <w:t xml:space="preserve"> </w:t>
      </w:r>
      <w:r w:rsidR="0099307A" w:rsidRPr="00017357">
        <w:t>take a collaborative approach to NDIS decision</w:t>
      </w:r>
      <w:r w:rsidR="003A570A" w:rsidRPr="00017357">
        <w:t>-</w:t>
      </w:r>
      <w:r w:rsidR="0099307A" w:rsidRPr="00017357">
        <w:t xml:space="preserve">making and </w:t>
      </w:r>
      <w:r w:rsidRPr="00017357">
        <w:t xml:space="preserve">make </w:t>
      </w:r>
      <w:r w:rsidR="005B2E8E" w:rsidRPr="007902FE">
        <w:t>all data and assumptions underpinning the financial and actuarial modelling and forecasting on the sustainability of the NDIS</w:t>
      </w:r>
      <w:r w:rsidR="005B2E8E">
        <w:t xml:space="preserve"> </w:t>
      </w:r>
      <w:r w:rsidR="005B2E8E" w:rsidRPr="007902FE">
        <w:t>accessible and publicly available for scrutiny</w:t>
      </w:r>
      <w:r w:rsidR="005B2E8E">
        <w:t>, including by people with disability</w:t>
      </w:r>
      <w:r w:rsidR="003A570A" w:rsidRPr="00017357">
        <w:t>.</w:t>
      </w:r>
    </w:p>
    <w:p w14:paraId="7FA771B6" w14:textId="749E428A" w:rsidR="00D7563E" w:rsidRPr="00017357" w:rsidRDefault="003B030D" w:rsidP="0099307A">
      <w:pPr>
        <w:pStyle w:val="ListParagraph"/>
      </w:pPr>
      <w:r w:rsidRPr="00017357">
        <w:t>The Australian Government</w:t>
      </w:r>
      <w:r w:rsidR="00BF51A0">
        <w:t xml:space="preserve"> should</w:t>
      </w:r>
      <w:r w:rsidRPr="00017357">
        <w:t xml:space="preserve"> examine the interface issues between NDIS and mainstream service systems and </w:t>
      </w:r>
      <w:r w:rsidR="00D7563E" w:rsidRPr="00017357">
        <w:t>set out which</w:t>
      </w:r>
      <w:r w:rsidRPr="00017357">
        <w:t xml:space="preserve"> government </w:t>
      </w:r>
      <w:r w:rsidR="00003BD0" w:rsidRPr="00017357">
        <w:t>agency</w:t>
      </w:r>
      <w:r w:rsidRPr="00017357">
        <w:t xml:space="preserve"> is responsible for funding and delivering any supports and services that fall outside this definition.</w:t>
      </w:r>
    </w:p>
    <w:p w14:paraId="60B3115B" w14:textId="77777777" w:rsidR="00A93BEB" w:rsidRPr="00017357" w:rsidRDefault="00A93BEB" w:rsidP="00A93BEB">
      <w:pPr>
        <w:pStyle w:val="ListParagraph"/>
      </w:pPr>
      <w:r w:rsidRPr="00017357">
        <w:t>The Australian Government must examine the impact of shortfalls in mainstream service systems on the NDIS, such as the effects of limited access to public transport and inadequate availability of stable housing, along with ways to improve inclusivity within those service systems.</w:t>
      </w:r>
    </w:p>
    <w:p w14:paraId="5B49871D" w14:textId="509A14E3" w:rsidR="00CF2FFD" w:rsidRPr="00017357" w:rsidRDefault="003B030D" w:rsidP="00CF2FFD">
      <w:pPr>
        <w:pStyle w:val="ListParagraph"/>
      </w:pPr>
      <w:r w:rsidRPr="00017357">
        <w:t xml:space="preserve">The </w:t>
      </w:r>
      <w:r w:rsidR="00D7563E" w:rsidRPr="00017357">
        <w:t>Australian Government must also make clear</w:t>
      </w:r>
      <w:r w:rsidR="00CF2FFD" w:rsidRPr="00017357">
        <w:t xml:space="preserve"> the</w:t>
      </w:r>
      <w:r w:rsidR="00D7563E" w:rsidRPr="00017357">
        <w:t xml:space="preserve"> </w:t>
      </w:r>
      <w:r w:rsidRPr="00017357">
        <w:t>role of I</w:t>
      </w:r>
      <w:r w:rsidR="00CF2FFD" w:rsidRPr="00017357">
        <w:t xml:space="preserve">nformation, Linkages and Capacity Building </w:t>
      </w:r>
      <w:r w:rsidR="007945C1">
        <w:t>p</w:t>
      </w:r>
      <w:r w:rsidR="00CF2FFD" w:rsidRPr="00017357">
        <w:t>rogram</w:t>
      </w:r>
      <w:r w:rsidRPr="00017357">
        <w:t xml:space="preserve"> grants in providing information</w:t>
      </w:r>
      <w:r w:rsidR="008A3865" w:rsidRPr="00017357">
        <w:t>,</w:t>
      </w:r>
      <w:r w:rsidRPr="00017357">
        <w:t xml:space="preserve"> referrals </w:t>
      </w:r>
      <w:r w:rsidR="008A3865" w:rsidRPr="00017357">
        <w:t xml:space="preserve">and connection </w:t>
      </w:r>
      <w:r w:rsidRPr="00017357">
        <w:t>to community and mainstream services</w:t>
      </w:r>
      <w:r w:rsidR="003A570A" w:rsidRPr="00017357">
        <w:t>.</w:t>
      </w:r>
    </w:p>
    <w:p w14:paraId="7A0A2F00" w14:textId="64BA088D" w:rsidR="00CF2FFD" w:rsidRPr="00017357" w:rsidRDefault="00CF2FFD" w:rsidP="00CF2FFD">
      <w:pPr>
        <w:pStyle w:val="ListParagraph"/>
      </w:pPr>
      <w:r w:rsidRPr="00017357">
        <w:t xml:space="preserve">The </w:t>
      </w:r>
      <w:r w:rsidR="003A570A" w:rsidRPr="00017357">
        <w:t xml:space="preserve">federal </w:t>
      </w:r>
      <w:r w:rsidRPr="00017357">
        <w:t xml:space="preserve">Department of Social Services must apply far more rigorous eligibility criteria and assessment of future grant applications, to ensure all Information, Linkages and Capacity Building </w:t>
      </w:r>
      <w:r w:rsidR="003A570A" w:rsidRPr="00017357">
        <w:t>p</w:t>
      </w:r>
      <w:r w:rsidRPr="00017357">
        <w:t>rogram grants are fully aligned with their original intention to support access to community and mainstream services</w:t>
      </w:r>
      <w:r w:rsidR="003A570A" w:rsidRPr="00017357">
        <w:t>.</w:t>
      </w:r>
    </w:p>
    <w:p w14:paraId="1012C142" w14:textId="6D1F23D9" w:rsidR="00AA261F" w:rsidRPr="0057123C" w:rsidRDefault="00AA261F" w:rsidP="006C33F5">
      <w:pPr>
        <w:pStyle w:val="Heading2"/>
      </w:pPr>
      <w:r w:rsidRPr="0057123C">
        <w:t>Further information</w:t>
      </w:r>
    </w:p>
    <w:p w14:paraId="538E7E1B" w14:textId="5E91A54A" w:rsidR="00D60EAC" w:rsidRPr="00017357" w:rsidRDefault="00095C30" w:rsidP="0035753C">
      <w:pPr>
        <w:pStyle w:val="BodyText"/>
      </w:pPr>
      <w:hyperlink r:id="rId27" w:history="1">
        <w:r w:rsidR="00D60EAC" w:rsidRPr="00017357">
          <w:rPr>
            <w:rStyle w:val="Hyperlink"/>
          </w:rPr>
          <w:t xml:space="preserve">PWDA </w:t>
        </w:r>
        <w:r w:rsidR="00DE6D82" w:rsidRPr="00017357">
          <w:rPr>
            <w:rStyle w:val="Hyperlink"/>
          </w:rPr>
          <w:t>initial submission</w:t>
        </w:r>
        <w:r w:rsidR="00D60EAC" w:rsidRPr="00017357">
          <w:rPr>
            <w:rStyle w:val="Hyperlink"/>
          </w:rPr>
          <w:t xml:space="preserve"> </w:t>
        </w:r>
        <w:r w:rsidR="00DE6D82" w:rsidRPr="00017357">
          <w:rPr>
            <w:rStyle w:val="Hyperlink"/>
          </w:rPr>
          <w:t xml:space="preserve">to the Joint Standing Committee on the NDIS </w:t>
        </w:r>
        <w:r w:rsidR="003A570A" w:rsidRPr="00017357">
          <w:rPr>
            <w:rStyle w:val="Hyperlink"/>
          </w:rPr>
          <w:t>–</w:t>
        </w:r>
        <w:r w:rsidR="00DE6D82" w:rsidRPr="00017357">
          <w:rPr>
            <w:rStyle w:val="Hyperlink"/>
          </w:rPr>
          <w:t xml:space="preserve"> Inquiry into Current Scheme Implementation and Forecasting, </w:t>
        </w:r>
        <w:r w:rsidR="00D91910" w:rsidRPr="00017357">
          <w:rPr>
            <w:rStyle w:val="Hyperlink"/>
          </w:rPr>
          <w:t>Octo</w:t>
        </w:r>
        <w:r w:rsidR="00DE6D82" w:rsidRPr="00017357">
          <w:rPr>
            <w:rStyle w:val="Hyperlink"/>
          </w:rPr>
          <w:t>ber</w:t>
        </w:r>
        <w:r w:rsidR="00D60EAC" w:rsidRPr="00017357">
          <w:rPr>
            <w:rStyle w:val="Hyperlink"/>
          </w:rPr>
          <w:t xml:space="preserve"> 2021</w:t>
        </w:r>
      </w:hyperlink>
    </w:p>
    <w:p w14:paraId="0AFFBD14" w14:textId="147EF2E2" w:rsidR="009A62B5" w:rsidRPr="00017357" w:rsidRDefault="00095C30" w:rsidP="009A62B5">
      <w:pPr>
        <w:pStyle w:val="BodyText"/>
      </w:pPr>
      <w:hyperlink r:id="rId28" w:history="1">
        <w:r w:rsidR="009A62B5" w:rsidRPr="00017357">
          <w:rPr>
            <w:rStyle w:val="Hyperlink"/>
          </w:rPr>
          <w:t xml:space="preserve">Productivity Commission Inquiry Report </w:t>
        </w:r>
        <w:r w:rsidR="003A570A" w:rsidRPr="00017357">
          <w:rPr>
            <w:rStyle w:val="Hyperlink"/>
          </w:rPr>
          <w:t>–</w:t>
        </w:r>
        <w:r w:rsidR="009A62B5" w:rsidRPr="00017357">
          <w:rPr>
            <w:rStyle w:val="Hyperlink"/>
          </w:rPr>
          <w:t xml:space="preserve"> Disability Care and Support 2011</w:t>
        </w:r>
      </w:hyperlink>
    </w:p>
    <w:p w14:paraId="239A6ADA" w14:textId="47EF30C9" w:rsidR="0068157B" w:rsidRPr="00017357" w:rsidRDefault="00095C30" w:rsidP="009A62B5">
      <w:pPr>
        <w:pStyle w:val="BodyText"/>
      </w:pPr>
      <w:hyperlink r:id="rId29" w:history="1">
        <w:r w:rsidR="00427FCF" w:rsidRPr="00017357">
          <w:rPr>
            <w:rStyle w:val="Hyperlink"/>
          </w:rPr>
          <w:t>United Nations Convention on the Rights of Persons with Disabilities</w:t>
        </w:r>
      </w:hyperlink>
    </w:p>
    <w:p w14:paraId="65469096" w14:textId="0B1EDE0B" w:rsidR="009A62B5" w:rsidRPr="00017357" w:rsidRDefault="00095C30" w:rsidP="009A62B5">
      <w:pPr>
        <w:pStyle w:val="BodyText"/>
      </w:pPr>
      <w:hyperlink r:id="rId30" w:history="1">
        <w:r w:rsidR="00A33384" w:rsidRPr="00017357">
          <w:rPr>
            <w:rStyle w:val="Hyperlink"/>
          </w:rPr>
          <w:t>D'Rosario, M. and Lloyd-Cape, M. (2021) False Economy</w:t>
        </w:r>
        <w:r w:rsidR="0068157B" w:rsidRPr="00017357">
          <w:rPr>
            <w:rStyle w:val="Hyperlink"/>
          </w:rPr>
          <w:t>: The economic benefits of the NDIS and the consequences of government cost-cutting,</w:t>
        </w:r>
        <w:r w:rsidR="00A33384" w:rsidRPr="00017357">
          <w:rPr>
            <w:rStyle w:val="Hyperlink"/>
          </w:rPr>
          <w:t xml:space="preserve"> </w:t>
        </w:r>
        <w:r w:rsidR="0068157B" w:rsidRPr="00017357">
          <w:rPr>
            <w:rStyle w:val="Hyperlink"/>
          </w:rPr>
          <w:t xml:space="preserve">Per </w:t>
        </w:r>
        <w:r w:rsidR="00A33384" w:rsidRPr="00017357">
          <w:rPr>
            <w:rStyle w:val="Hyperlink"/>
          </w:rPr>
          <w:t>Capita</w:t>
        </w:r>
      </w:hyperlink>
    </w:p>
    <w:p w14:paraId="013C24C5" w14:textId="65388A43" w:rsidR="00391590" w:rsidRPr="00017357" w:rsidRDefault="00095C30" w:rsidP="00391590">
      <w:pPr>
        <w:pStyle w:val="BodyText"/>
      </w:pPr>
      <w:hyperlink r:id="rId31" w:history="1">
        <w:r w:rsidR="00391590" w:rsidRPr="00017357">
          <w:rPr>
            <w:rStyle w:val="Hyperlink"/>
          </w:rPr>
          <w:t xml:space="preserve">Department of Social Services Information, Linkages and Capacity Building </w:t>
        </w:r>
        <w:r w:rsidR="003A570A" w:rsidRPr="00017357">
          <w:rPr>
            <w:rStyle w:val="Hyperlink"/>
          </w:rPr>
          <w:t>p</w:t>
        </w:r>
        <w:r w:rsidR="00391590" w:rsidRPr="00017357">
          <w:rPr>
            <w:rStyle w:val="Hyperlink"/>
          </w:rPr>
          <w:t>rogram</w:t>
        </w:r>
      </w:hyperlink>
    </w:p>
    <w:p w14:paraId="549F73CA" w14:textId="2608A6C6" w:rsidR="00CF2009" w:rsidRPr="00017357" w:rsidRDefault="00095C30" w:rsidP="00391590">
      <w:pPr>
        <w:pStyle w:val="BodyText"/>
      </w:pPr>
      <w:hyperlink r:id="rId32" w:history="1">
        <w:r w:rsidR="00CF2009" w:rsidRPr="00017357">
          <w:rPr>
            <w:rStyle w:val="Hyperlink"/>
          </w:rPr>
          <w:t>The Freedom of Information Act 1982</w:t>
        </w:r>
      </w:hyperlink>
    </w:p>
    <w:p w14:paraId="3A390EC2" w14:textId="451D1517" w:rsidR="00391590" w:rsidRPr="00017357" w:rsidRDefault="00095C30" w:rsidP="009A62B5">
      <w:pPr>
        <w:pStyle w:val="BodyText"/>
        <w:rPr>
          <w:rStyle w:val="Hyperlink"/>
        </w:rPr>
      </w:pPr>
      <w:hyperlink r:id="rId33" w:history="1">
        <w:r w:rsidR="00391590" w:rsidRPr="00017357">
          <w:rPr>
            <w:rStyle w:val="Hyperlink"/>
          </w:rPr>
          <w:t xml:space="preserve">Australia's Disability Strategy 2021 </w:t>
        </w:r>
        <w:r w:rsidR="003A570A" w:rsidRPr="00017357">
          <w:rPr>
            <w:rStyle w:val="Hyperlink"/>
          </w:rPr>
          <w:t>–</w:t>
        </w:r>
        <w:r w:rsidR="00391590" w:rsidRPr="00017357">
          <w:rPr>
            <w:rStyle w:val="Hyperlink"/>
          </w:rPr>
          <w:t xml:space="preserve"> 2031</w:t>
        </w:r>
      </w:hyperlink>
    </w:p>
    <w:p w14:paraId="56EEC224" w14:textId="07BEEAA7" w:rsidR="00CA4307" w:rsidRPr="00017357" w:rsidRDefault="00095C30" w:rsidP="009A62B5">
      <w:pPr>
        <w:pStyle w:val="BodyText"/>
      </w:pPr>
      <w:hyperlink r:id="rId34" w:history="1">
        <w:r w:rsidR="00056860" w:rsidRPr="00017357">
          <w:rPr>
            <w:rStyle w:val="Hyperlink"/>
          </w:rPr>
          <w:t>PWDA submission to the Joint Standing Committee on the NDIS inquiry into proposed use of independent assessments</w:t>
        </w:r>
      </w:hyperlink>
    </w:p>
    <w:p w14:paraId="44B123C4" w14:textId="7D2A114C" w:rsidR="00AA261F" w:rsidRPr="0057123C" w:rsidRDefault="00AA261F" w:rsidP="00AA261F">
      <w:pPr>
        <w:pStyle w:val="Heading2"/>
      </w:pPr>
      <w:r w:rsidRPr="0057123C">
        <w:t>About PWDA</w:t>
      </w:r>
    </w:p>
    <w:p w14:paraId="5AB5FD01" w14:textId="2C4019E1" w:rsidR="00AA261F" w:rsidRPr="0057123C" w:rsidRDefault="005B2E8E" w:rsidP="00AA261F">
      <w:hyperlink r:id="rId35" w:history="1">
        <w:r w:rsidR="002A7F00" w:rsidRPr="005B2E8E">
          <w:rPr>
            <w:rStyle w:val="Hyperlink"/>
            <w:sz w:val="28"/>
          </w:rPr>
          <w:t>People with Disability Australia</w:t>
        </w:r>
      </w:hyperlink>
      <w:r w:rsidR="00AA261F" w:rsidRPr="0057123C">
        <w:t xml:space="preserve"> </w:t>
      </w:r>
      <w:r w:rsidR="002458B1" w:rsidRPr="0057123C">
        <w:t xml:space="preserve">(PWDA) is a national disability rights and advocacy organisation made up of, and led by, people with disability. We are a peak, not-for-profit non-government organisation that represents the interests of people with all kinds of disability. We have a vision of a socially just, accessible and inclusive community in which the human rights and freedoms of all people with disability are recognised, respected </w:t>
      </w:r>
      <w:r w:rsidR="003A570A" w:rsidRPr="00017357">
        <w:br/>
      </w:r>
      <w:r w:rsidR="002458B1" w:rsidRPr="0057123C">
        <w:t>and celebrated.</w:t>
      </w:r>
    </w:p>
    <w:p w14:paraId="12B7F14C" w14:textId="77777777" w:rsidR="00AA261F" w:rsidRPr="0057123C" w:rsidRDefault="00AA261F" w:rsidP="006F37E4">
      <w:pPr>
        <w:pStyle w:val="Heading3"/>
      </w:pPr>
      <w:r w:rsidRPr="0057123C">
        <w:t>Contact person</w:t>
      </w:r>
    </w:p>
    <w:p w14:paraId="35B0B399" w14:textId="2C687797" w:rsidR="006F37E4" w:rsidRPr="00017357" w:rsidRDefault="0057123C" w:rsidP="006F37E4">
      <w:pPr>
        <w:pStyle w:val="AddressBlock"/>
      </w:pPr>
      <w:r>
        <w:t>Giancarlo de Vera</w:t>
      </w:r>
    </w:p>
    <w:p w14:paraId="56E6B6E4" w14:textId="751E1864" w:rsidR="00AA261F" w:rsidRPr="00017357" w:rsidRDefault="006F37E4" w:rsidP="006F37E4">
      <w:pPr>
        <w:pStyle w:val="AddressBlock"/>
      </w:pPr>
      <w:r w:rsidRPr="00017357">
        <w:t xml:space="preserve">Senior </w:t>
      </w:r>
      <w:r w:rsidR="0057123C">
        <w:t>Manager of Policy</w:t>
      </w:r>
      <w:r w:rsidRPr="00017357">
        <w:br/>
        <w:t>+61 413 135 731</w:t>
      </w:r>
      <w:r w:rsidRPr="00017357">
        <w:br/>
      </w:r>
      <w:hyperlink r:id="rId36" w:history="1">
        <w:r w:rsidR="0086609D" w:rsidRPr="000E797E">
          <w:rPr>
            <w:rStyle w:val="Hyperlink"/>
          </w:rPr>
          <w:t>giancarlod@pwd.org.au</w:t>
        </w:r>
      </w:hyperlink>
      <w:bookmarkEnd w:id="2"/>
    </w:p>
    <w:sectPr w:rsidR="00AA261F" w:rsidRPr="00017357" w:rsidSect="007B5F59">
      <w:footerReference w:type="default" r:id="rId37"/>
      <w:headerReference w:type="first" r:id="rId38"/>
      <w:footerReference w:type="first" r:id="rId39"/>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295C" w14:textId="77777777" w:rsidR="00095C30" w:rsidRDefault="00095C30" w:rsidP="00F1283C">
      <w:pPr>
        <w:spacing w:after="0" w:line="240" w:lineRule="auto"/>
      </w:pPr>
      <w:r>
        <w:separator/>
      </w:r>
    </w:p>
  </w:endnote>
  <w:endnote w:type="continuationSeparator" w:id="0">
    <w:p w14:paraId="24C091B9" w14:textId="77777777" w:rsidR="00095C30" w:rsidRDefault="00095C30"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58DD17A2" w14:textId="7E771909" w:rsidR="00D2193E" w:rsidRDefault="0063299B" w:rsidP="00EA1F77">
        <w:pPr>
          <w:pStyle w:val="Footer"/>
          <w:tabs>
            <w:tab w:val="clear" w:pos="4680"/>
            <w:tab w:val="center" w:pos="2268"/>
          </w:tabs>
          <w:jc w:val="right"/>
          <w:rPr>
            <w:noProof/>
          </w:rPr>
        </w:pPr>
        <w:r>
          <w:rPr>
            <w:noProof/>
          </w:rPr>
          <w:fldChar w:fldCharType="begin"/>
        </w:r>
        <w:r>
          <w:rPr>
            <w:noProof/>
          </w:rPr>
          <w:instrText xml:space="preserve"> STYLEREF  "Heading 1"  \* MERGEFORMAT </w:instrText>
        </w:r>
        <w:r>
          <w:rPr>
            <w:noProof/>
          </w:rPr>
          <w:fldChar w:fldCharType="separate"/>
        </w:r>
        <w:r w:rsidR="008B5D5B">
          <w:rPr>
            <w:noProof/>
          </w:rPr>
          <w:t>Our economy-boosting NDIS must be fully funded as envisioned originally</w:t>
        </w:r>
        <w:r>
          <w:rPr>
            <w:noProof/>
          </w:rPr>
          <w:fldChar w:fldCharType="end"/>
        </w:r>
        <w:r>
          <w:rPr>
            <w:noProof/>
            <w:lang w:eastAsia="en-AU"/>
          </w:rPr>
          <w:drawing>
            <wp:anchor distT="0" distB="0" distL="114300" distR="114300" simplePos="0" relativeHeight="251664384" behindDoc="0" locked="0" layoutInCell="1" allowOverlap="1" wp14:anchorId="2927D98E" wp14:editId="0A42CFE7">
              <wp:simplePos x="0" y="0"/>
              <wp:positionH relativeFrom="margin">
                <wp:align>left</wp:align>
              </wp:positionH>
              <wp:positionV relativeFrom="paragraph">
                <wp:posOffset>-263394</wp:posOffset>
              </wp:positionV>
              <wp:extent cx="540328" cy="572697"/>
              <wp:effectExtent l="0" t="0" r="0" b="0"/>
              <wp:wrapThrough wrapText="bothSides">
                <wp:wrapPolygon edited="0">
                  <wp:start x="3812" y="0"/>
                  <wp:lineTo x="0" y="6473"/>
                  <wp:lineTo x="0" y="12226"/>
                  <wp:lineTo x="4574" y="20857"/>
                  <wp:lineTo x="20584" y="20857"/>
                  <wp:lineTo x="20584" y="5754"/>
                  <wp:lineTo x="9148" y="0"/>
                  <wp:lineTo x="3812"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Pr>
            <w:noProof/>
          </w:rPr>
          <w:tab/>
        </w:r>
        <w:r w:rsidR="00D2193E">
          <w:fldChar w:fldCharType="begin"/>
        </w:r>
        <w:r w:rsidR="00D2193E">
          <w:instrText xml:space="preserve"> PAGE   \* MERGEFORMAT </w:instrText>
        </w:r>
        <w:r w:rsidR="00D2193E">
          <w:fldChar w:fldCharType="separate"/>
        </w:r>
        <w:r w:rsidR="00D2193E">
          <w:rPr>
            <w:noProof/>
          </w:rPr>
          <w:t>2</w:t>
        </w:r>
        <w:r w:rsidR="00D2193E">
          <w:rPr>
            <w:noProof/>
          </w:rPr>
          <w:fldChar w:fldCharType="end"/>
        </w:r>
      </w:p>
      <w:p w14:paraId="34E086A2" w14:textId="77777777" w:rsidR="00665E6E" w:rsidRDefault="00095C30"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9C34" w14:textId="423CAD3C" w:rsidR="00ED4A4E" w:rsidRPr="00ED4A4E" w:rsidRDefault="0032584E" w:rsidP="00ED4A4E">
    <w:pPr>
      <w:pStyle w:val="Footer"/>
      <w:ind w:right="-143"/>
      <w:jc w:val="right"/>
      <w:rPr>
        <w:b/>
        <w:bCs/>
      </w:rPr>
    </w:pPr>
    <w:r>
      <w:rPr>
        <w:noProof/>
      </w:rPr>
      <w:drawing>
        <wp:anchor distT="0" distB="0" distL="114300" distR="114300" simplePos="0" relativeHeight="251665408" behindDoc="1" locked="0" layoutInCell="1" allowOverlap="1" wp14:anchorId="25FF3247" wp14:editId="2A87BB0A">
          <wp:simplePos x="0" y="0"/>
          <wp:positionH relativeFrom="page">
            <wp:posOffset>5629275</wp:posOffset>
          </wp:positionH>
          <wp:positionV relativeFrom="paragraph">
            <wp:posOffset>-1225550</wp:posOffset>
          </wp:positionV>
          <wp:extent cx="1929765" cy="1724025"/>
          <wp:effectExtent l="0" t="0" r="0" b="9525"/>
          <wp:wrapThrough wrapText="bothSides">
            <wp:wrapPolygon edited="0">
              <wp:start x="12794" y="0"/>
              <wp:lineTo x="11728" y="1432"/>
              <wp:lineTo x="11514" y="2387"/>
              <wp:lineTo x="11728" y="4296"/>
              <wp:lineTo x="7037" y="5728"/>
              <wp:lineTo x="4691" y="6922"/>
              <wp:lineTo x="4691" y="8115"/>
              <wp:lineTo x="6184" y="11934"/>
              <wp:lineTo x="1706" y="12650"/>
              <wp:lineTo x="0" y="13604"/>
              <wp:lineTo x="0" y="15752"/>
              <wp:lineTo x="2559" y="21481"/>
              <wp:lineTo x="21323" y="21481"/>
              <wp:lineTo x="21323" y="0"/>
              <wp:lineTo x="12794"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29765" cy="1724025"/>
                  </a:xfrm>
                  <a:prstGeom prst="rect">
                    <a:avLst/>
                  </a:prstGeom>
                </pic:spPr>
              </pic:pic>
            </a:graphicData>
          </a:graphic>
          <wp14:sizeRelH relativeFrom="margin">
            <wp14:pctWidth>0</wp14:pctWidth>
          </wp14:sizeRelH>
          <wp14:sizeRelV relativeFrom="margin">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noProof/>
          </w:rPr>
          <w:tab/>
        </w:r>
        <w:r w:rsidR="0010130B" w:rsidRPr="0010130B">
          <w:fldChar w:fldCharType="begin"/>
        </w:r>
        <w:r w:rsidR="0010130B" w:rsidRPr="0010130B">
          <w:instrText xml:space="preserve"> PAGE   \* MERGEFORMAT </w:instrText>
        </w:r>
        <w:r w:rsidR="0010130B" w:rsidRPr="0010130B">
          <w:fldChar w:fldCharType="separate"/>
        </w:r>
        <w:r w:rsidR="0010130B" w:rsidRPr="0010130B">
          <w:t>1</w:t>
        </w:r>
        <w:r w:rsidR="0010130B" w:rsidRPr="0010130B">
          <w:fldChar w:fldCharType="end"/>
        </w:r>
      </w:sdtContent>
    </w:sdt>
  </w:p>
  <w:p w14:paraId="3B098315"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E70B" w14:textId="77777777" w:rsidR="00095C30" w:rsidRDefault="00095C30" w:rsidP="00F1283C">
      <w:pPr>
        <w:spacing w:after="0" w:line="240" w:lineRule="auto"/>
      </w:pPr>
      <w:bookmarkStart w:id="0" w:name="_Hlk80104043"/>
      <w:bookmarkEnd w:id="0"/>
      <w:r>
        <w:separator/>
      </w:r>
    </w:p>
  </w:footnote>
  <w:footnote w:type="continuationSeparator" w:id="0">
    <w:p w14:paraId="313B5A3E" w14:textId="77777777" w:rsidR="00095C30" w:rsidRDefault="00095C30"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BBE2" w14:textId="77777777" w:rsidR="00162100" w:rsidRPr="00162100" w:rsidRDefault="0057465D" w:rsidP="0035331A">
    <w:pPr>
      <w:pStyle w:val="Header"/>
      <w:rPr>
        <w:sz w:val="10"/>
        <w:szCs w:val="10"/>
      </w:rPr>
    </w:pPr>
    <w:r>
      <w:ptab w:relativeTo="margin" w:alignment="right" w:leader="none"/>
    </w:r>
  </w:p>
  <w:p w14:paraId="5F9AABA9"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873497"/>
    <w:multiLevelType w:val="multilevel"/>
    <w:tmpl w:val="26A2851A"/>
    <w:name w:val="PWDA_Bullets2"/>
    <w:numStyleLink w:val="PWDABullets"/>
  </w:abstractNum>
  <w:abstractNum w:abstractNumId="13"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1C668B"/>
    <w:multiLevelType w:val="hybridMultilevel"/>
    <w:tmpl w:val="4934C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9"/>
  </w:num>
  <w:num w:numId="7">
    <w:abstractNumId w:val="9"/>
  </w:num>
  <w:num w:numId="8">
    <w:abstractNumId w:val="11"/>
  </w:num>
  <w:num w:numId="9">
    <w:abstractNumId w:val="11"/>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wgjzBJmLxrgCCozRuRqQe5Z8PoCs30U2BirwenG5sZv6x6PgOQYbGznRIiOpRi9V0rS6B4BLBx9q4xs8Lfc+6g==" w:salt="Ffxe4Wa402lqK3mXdwAkr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tKgFAHDTREItAAAA"/>
  </w:docVars>
  <w:rsids>
    <w:rsidRoot w:val="000E11DD"/>
    <w:rsid w:val="00000DAC"/>
    <w:rsid w:val="00003BD0"/>
    <w:rsid w:val="00016449"/>
    <w:rsid w:val="00016651"/>
    <w:rsid w:val="00017357"/>
    <w:rsid w:val="00022451"/>
    <w:rsid w:val="00026F14"/>
    <w:rsid w:val="00027882"/>
    <w:rsid w:val="00027AB0"/>
    <w:rsid w:val="0003261B"/>
    <w:rsid w:val="000376EF"/>
    <w:rsid w:val="00040DE7"/>
    <w:rsid w:val="00041A93"/>
    <w:rsid w:val="0004322B"/>
    <w:rsid w:val="00050E89"/>
    <w:rsid w:val="00050F8B"/>
    <w:rsid w:val="00056860"/>
    <w:rsid w:val="00064B89"/>
    <w:rsid w:val="00066637"/>
    <w:rsid w:val="0006755B"/>
    <w:rsid w:val="000838F2"/>
    <w:rsid w:val="000866EE"/>
    <w:rsid w:val="00086971"/>
    <w:rsid w:val="00087250"/>
    <w:rsid w:val="000917D3"/>
    <w:rsid w:val="000952BC"/>
    <w:rsid w:val="00095C30"/>
    <w:rsid w:val="0009665D"/>
    <w:rsid w:val="000A0C47"/>
    <w:rsid w:val="000A2514"/>
    <w:rsid w:val="000A3190"/>
    <w:rsid w:val="000B13ED"/>
    <w:rsid w:val="000B2C66"/>
    <w:rsid w:val="000B3216"/>
    <w:rsid w:val="000B78A4"/>
    <w:rsid w:val="000C429F"/>
    <w:rsid w:val="000C7020"/>
    <w:rsid w:val="000D49B3"/>
    <w:rsid w:val="000D4FEA"/>
    <w:rsid w:val="000E11DD"/>
    <w:rsid w:val="000F6035"/>
    <w:rsid w:val="0010124F"/>
    <w:rsid w:val="0010130B"/>
    <w:rsid w:val="00101FC7"/>
    <w:rsid w:val="00106B5D"/>
    <w:rsid w:val="00107C42"/>
    <w:rsid w:val="00111322"/>
    <w:rsid w:val="001234CE"/>
    <w:rsid w:val="00124C62"/>
    <w:rsid w:val="001260EB"/>
    <w:rsid w:val="00131EA6"/>
    <w:rsid w:val="00134D46"/>
    <w:rsid w:val="001350E3"/>
    <w:rsid w:val="00144781"/>
    <w:rsid w:val="00145918"/>
    <w:rsid w:val="00146054"/>
    <w:rsid w:val="00152333"/>
    <w:rsid w:val="0016136C"/>
    <w:rsid w:val="00162100"/>
    <w:rsid w:val="0016635C"/>
    <w:rsid w:val="00176068"/>
    <w:rsid w:val="00182521"/>
    <w:rsid w:val="00185CA1"/>
    <w:rsid w:val="001A095F"/>
    <w:rsid w:val="001A67EB"/>
    <w:rsid w:val="001B2388"/>
    <w:rsid w:val="001B423C"/>
    <w:rsid w:val="001B53A1"/>
    <w:rsid w:val="001C19A5"/>
    <w:rsid w:val="001C623D"/>
    <w:rsid w:val="001E0D87"/>
    <w:rsid w:val="001E4D5C"/>
    <w:rsid w:val="001E50F1"/>
    <w:rsid w:val="001F1F00"/>
    <w:rsid w:val="001F2AF0"/>
    <w:rsid w:val="001F4386"/>
    <w:rsid w:val="00204B51"/>
    <w:rsid w:val="00205E45"/>
    <w:rsid w:val="00207EFB"/>
    <w:rsid w:val="00210584"/>
    <w:rsid w:val="002124A1"/>
    <w:rsid w:val="00216317"/>
    <w:rsid w:val="00216A9E"/>
    <w:rsid w:val="00226E04"/>
    <w:rsid w:val="00236D9E"/>
    <w:rsid w:val="00237CB2"/>
    <w:rsid w:val="00241328"/>
    <w:rsid w:val="00243B15"/>
    <w:rsid w:val="00244665"/>
    <w:rsid w:val="00244D94"/>
    <w:rsid w:val="002458B1"/>
    <w:rsid w:val="00247F9A"/>
    <w:rsid w:val="00260820"/>
    <w:rsid w:val="00261AEC"/>
    <w:rsid w:val="0026770D"/>
    <w:rsid w:val="00272262"/>
    <w:rsid w:val="00274259"/>
    <w:rsid w:val="002747A7"/>
    <w:rsid w:val="0027551C"/>
    <w:rsid w:val="0028468D"/>
    <w:rsid w:val="002913ED"/>
    <w:rsid w:val="00295423"/>
    <w:rsid w:val="002956B3"/>
    <w:rsid w:val="002A6DD5"/>
    <w:rsid w:val="002A7F00"/>
    <w:rsid w:val="002B1973"/>
    <w:rsid w:val="002C3272"/>
    <w:rsid w:val="002D179D"/>
    <w:rsid w:val="002D2FC3"/>
    <w:rsid w:val="002D335A"/>
    <w:rsid w:val="002D493D"/>
    <w:rsid w:val="002E5908"/>
    <w:rsid w:val="002E6ECB"/>
    <w:rsid w:val="002F41EF"/>
    <w:rsid w:val="002F569B"/>
    <w:rsid w:val="002F6FC3"/>
    <w:rsid w:val="00305941"/>
    <w:rsid w:val="00306458"/>
    <w:rsid w:val="00307B10"/>
    <w:rsid w:val="0032584E"/>
    <w:rsid w:val="003261F2"/>
    <w:rsid w:val="00336AB6"/>
    <w:rsid w:val="00340E01"/>
    <w:rsid w:val="003453D1"/>
    <w:rsid w:val="00351A77"/>
    <w:rsid w:val="003526B9"/>
    <w:rsid w:val="0035331A"/>
    <w:rsid w:val="00354131"/>
    <w:rsid w:val="003547A4"/>
    <w:rsid w:val="0035753C"/>
    <w:rsid w:val="00365438"/>
    <w:rsid w:val="003657AF"/>
    <w:rsid w:val="00367E60"/>
    <w:rsid w:val="00370ED4"/>
    <w:rsid w:val="00371FF7"/>
    <w:rsid w:val="00375AD3"/>
    <w:rsid w:val="00375F05"/>
    <w:rsid w:val="003767BC"/>
    <w:rsid w:val="003779FB"/>
    <w:rsid w:val="00381CAB"/>
    <w:rsid w:val="0038358E"/>
    <w:rsid w:val="00383F0E"/>
    <w:rsid w:val="00391590"/>
    <w:rsid w:val="00391E87"/>
    <w:rsid w:val="0039502C"/>
    <w:rsid w:val="003968E1"/>
    <w:rsid w:val="003A41B8"/>
    <w:rsid w:val="003A570A"/>
    <w:rsid w:val="003A602C"/>
    <w:rsid w:val="003A637C"/>
    <w:rsid w:val="003A7D8A"/>
    <w:rsid w:val="003B030D"/>
    <w:rsid w:val="003B0C60"/>
    <w:rsid w:val="003C225A"/>
    <w:rsid w:val="003D6143"/>
    <w:rsid w:val="003D6D41"/>
    <w:rsid w:val="003E004A"/>
    <w:rsid w:val="003E0BF1"/>
    <w:rsid w:val="003E2D1A"/>
    <w:rsid w:val="003E4E02"/>
    <w:rsid w:val="003F5F47"/>
    <w:rsid w:val="004015A9"/>
    <w:rsid w:val="00403082"/>
    <w:rsid w:val="00403FC9"/>
    <w:rsid w:val="004105D2"/>
    <w:rsid w:val="00411002"/>
    <w:rsid w:val="004140A5"/>
    <w:rsid w:val="00427012"/>
    <w:rsid w:val="00427FCF"/>
    <w:rsid w:val="00430654"/>
    <w:rsid w:val="00431004"/>
    <w:rsid w:val="004329C9"/>
    <w:rsid w:val="00432AC3"/>
    <w:rsid w:val="004330D3"/>
    <w:rsid w:val="00433DAF"/>
    <w:rsid w:val="004372B8"/>
    <w:rsid w:val="00444818"/>
    <w:rsid w:val="00445C62"/>
    <w:rsid w:val="004605D4"/>
    <w:rsid w:val="00462ED1"/>
    <w:rsid w:val="0046384C"/>
    <w:rsid w:val="0046558B"/>
    <w:rsid w:val="004700CA"/>
    <w:rsid w:val="004742A1"/>
    <w:rsid w:val="004752FD"/>
    <w:rsid w:val="004851BA"/>
    <w:rsid w:val="00490E48"/>
    <w:rsid w:val="00497DDE"/>
    <w:rsid w:val="004B1599"/>
    <w:rsid w:val="004B15FD"/>
    <w:rsid w:val="004D4DA7"/>
    <w:rsid w:val="004D7E02"/>
    <w:rsid w:val="004E04CD"/>
    <w:rsid w:val="004E0F64"/>
    <w:rsid w:val="004F1097"/>
    <w:rsid w:val="004F153C"/>
    <w:rsid w:val="004F31E4"/>
    <w:rsid w:val="00503E47"/>
    <w:rsid w:val="00504DE6"/>
    <w:rsid w:val="0051579E"/>
    <w:rsid w:val="00515C15"/>
    <w:rsid w:val="00525F8D"/>
    <w:rsid w:val="00526A1F"/>
    <w:rsid w:val="00532912"/>
    <w:rsid w:val="00534A41"/>
    <w:rsid w:val="00542E2D"/>
    <w:rsid w:val="005450B9"/>
    <w:rsid w:val="00554BAD"/>
    <w:rsid w:val="00557912"/>
    <w:rsid w:val="00557A6C"/>
    <w:rsid w:val="00557EBE"/>
    <w:rsid w:val="005618B1"/>
    <w:rsid w:val="005641D4"/>
    <w:rsid w:val="00564CA7"/>
    <w:rsid w:val="00565F25"/>
    <w:rsid w:val="005706AF"/>
    <w:rsid w:val="00570B6A"/>
    <w:rsid w:val="0057123C"/>
    <w:rsid w:val="0057465D"/>
    <w:rsid w:val="00582003"/>
    <w:rsid w:val="00585885"/>
    <w:rsid w:val="00586531"/>
    <w:rsid w:val="005913C7"/>
    <w:rsid w:val="0059369D"/>
    <w:rsid w:val="005951A0"/>
    <w:rsid w:val="00595B15"/>
    <w:rsid w:val="00596AE7"/>
    <w:rsid w:val="005B23DA"/>
    <w:rsid w:val="005B2E8E"/>
    <w:rsid w:val="005C62A6"/>
    <w:rsid w:val="005D1A3C"/>
    <w:rsid w:val="005D5000"/>
    <w:rsid w:val="005F3CD2"/>
    <w:rsid w:val="005F5A45"/>
    <w:rsid w:val="005F609F"/>
    <w:rsid w:val="006037ED"/>
    <w:rsid w:val="006063DD"/>
    <w:rsid w:val="0061168E"/>
    <w:rsid w:val="00611C82"/>
    <w:rsid w:val="00611EBA"/>
    <w:rsid w:val="006250DE"/>
    <w:rsid w:val="006260F3"/>
    <w:rsid w:val="00626901"/>
    <w:rsid w:val="00631645"/>
    <w:rsid w:val="0063299B"/>
    <w:rsid w:val="0063452C"/>
    <w:rsid w:val="00637733"/>
    <w:rsid w:val="006402AE"/>
    <w:rsid w:val="00641C3B"/>
    <w:rsid w:val="00643735"/>
    <w:rsid w:val="0064723A"/>
    <w:rsid w:val="00653AA1"/>
    <w:rsid w:val="00654804"/>
    <w:rsid w:val="00654D42"/>
    <w:rsid w:val="006575CB"/>
    <w:rsid w:val="006578BF"/>
    <w:rsid w:val="00660FB3"/>
    <w:rsid w:val="006625B6"/>
    <w:rsid w:val="00665E6E"/>
    <w:rsid w:val="006665F6"/>
    <w:rsid w:val="006733DA"/>
    <w:rsid w:val="00673A8E"/>
    <w:rsid w:val="0068066A"/>
    <w:rsid w:val="0068157B"/>
    <w:rsid w:val="00697B46"/>
    <w:rsid w:val="006A0192"/>
    <w:rsid w:val="006A0E1D"/>
    <w:rsid w:val="006A1A96"/>
    <w:rsid w:val="006A5B1D"/>
    <w:rsid w:val="006A630F"/>
    <w:rsid w:val="006B4B67"/>
    <w:rsid w:val="006C40E0"/>
    <w:rsid w:val="006D0C0B"/>
    <w:rsid w:val="006D6E93"/>
    <w:rsid w:val="006E44C8"/>
    <w:rsid w:val="006E6366"/>
    <w:rsid w:val="006F0A74"/>
    <w:rsid w:val="006F37E4"/>
    <w:rsid w:val="006F4080"/>
    <w:rsid w:val="006F52DC"/>
    <w:rsid w:val="006F7DFA"/>
    <w:rsid w:val="00700AFA"/>
    <w:rsid w:val="0070255E"/>
    <w:rsid w:val="007031C0"/>
    <w:rsid w:val="0070412F"/>
    <w:rsid w:val="007110FE"/>
    <w:rsid w:val="00720921"/>
    <w:rsid w:val="00723995"/>
    <w:rsid w:val="00725BD3"/>
    <w:rsid w:val="007261CB"/>
    <w:rsid w:val="00726BFE"/>
    <w:rsid w:val="007333AA"/>
    <w:rsid w:val="00737F28"/>
    <w:rsid w:val="00741CDD"/>
    <w:rsid w:val="00742B4D"/>
    <w:rsid w:val="00743E7D"/>
    <w:rsid w:val="00744838"/>
    <w:rsid w:val="007451A3"/>
    <w:rsid w:val="00751F64"/>
    <w:rsid w:val="00753824"/>
    <w:rsid w:val="00761FDA"/>
    <w:rsid w:val="00763D5B"/>
    <w:rsid w:val="00771157"/>
    <w:rsid w:val="00771EF9"/>
    <w:rsid w:val="007752F4"/>
    <w:rsid w:val="00791CB8"/>
    <w:rsid w:val="00792E3D"/>
    <w:rsid w:val="007945C1"/>
    <w:rsid w:val="007A66D2"/>
    <w:rsid w:val="007A7B33"/>
    <w:rsid w:val="007B103C"/>
    <w:rsid w:val="007B46DC"/>
    <w:rsid w:val="007B5F59"/>
    <w:rsid w:val="007B7EA5"/>
    <w:rsid w:val="007B7FCF"/>
    <w:rsid w:val="007C2375"/>
    <w:rsid w:val="007C2C0B"/>
    <w:rsid w:val="007D5DF4"/>
    <w:rsid w:val="007F0E4C"/>
    <w:rsid w:val="007F2C44"/>
    <w:rsid w:val="007F2D19"/>
    <w:rsid w:val="007F3EAE"/>
    <w:rsid w:val="007F711D"/>
    <w:rsid w:val="007F7D2F"/>
    <w:rsid w:val="00800687"/>
    <w:rsid w:val="00803887"/>
    <w:rsid w:val="00803BDB"/>
    <w:rsid w:val="00805813"/>
    <w:rsid w:val="008129DB"/>
    <w:rsid w:val="008132F0"/>
    <w:rsid w:val="008171A9"/>
    <w:rsid w:val="00820138"/>
    <w:rsid w:val="008219AD"/>
    <w:rsid w:val="008279D5"/>
    <w:rsid w:val="008323C6"/>
    <w:rsid w:val="008341AF"/>
    <w:rsid w:val="00835341"/>
    <w:rsid w:val="00841F74"/>
    <w:rsid w:val="0084369E"/>
    <w:rsid w:val="00845CA8"/>
    <w:rsid w:val="0084626A"/>
    <w:rsid w:val="008514DB"/>
    <w:rsid w:val="00851B78"/>
    <w:rsid w:val="008530D8"/>
    <w:rsid w:val="008547ED"/>
    <w:rsid w:val="00854909"/>
    <w:rsid w:val="00856AA1"/>
    <w:rsid w:val="00860A63"/>
    <w:rsid w:val="00860DCD"/>
    <w:rsid w:val="00862DAC"/>
    <w:rsid w:val="0086598F"/>
    <w:rsid w:val="0086609D"/>
    <w:rsid w:val="00867F2F"/>
    <w:rsid w:val="008768C7"/>
    <w:rsid w:val="00876989"/>
    <w:rsid w:val="008817FB"/>
    <w:rsid w:val="00881AEF"/>
    <w:rsid w:val="00886733"/>
    <w:rsid w:val="0089380F"/>
    <w:rsid w:val="00894322"/>
    <w:rsid w:val="008948F1"/>
    <w:rsid w:val="008A3865"/>
    <w:rsid w:val="008B1635"/>
    <w:rsid w:val="008B4F1A"/>
    <w:rsid w:val="008B5D5B"/>
    <w:rsid w:val="008C4FF8"/>
    <w:rsid w:val="008C72B3"/>
    <w:rsid w:val="008D458D"/>
    <w:rsid w:val="008D7962"/>
    <w:rsid w:val="008E01E2"/>
    <w:rsid w:val="008E1512"/>
    <w:rsid w:val="008E1794"/>
    <w:rsid w:val="008E2BF3"/>
    <w:rsid w:val="008E4C85"/>
    <w:rsid w:val="008E6BA3"/>
    <w:rsid w:val="008F1A31"/>
    <w:rsid w:val="008F42DC"/>
    <w:rsid w:val="008F558B"/>
    <w:rsid w:val="008F6EDD"/>
    <w:rsid w:val="009033A0"/>
    <w:rsid w:val="009038AE"/>
    <w:rsid w:val="00907151"/>
    <w:rsid w:val="009122C2"/>
    <w:rsid w:val="009122E2"/>
    <w:rsid w:val="00920BBD"/>
    <w:rsid w:val="00922334"/>
    <w:rsid w:val="00924F35"/>
    <w:rsid w:val="0093019F"/>
    <w:rsid w:val="00941A0B"/>
    <w:rsid w:val="009431E9"/>
    <w:rsid w:val="00945E63"/>
    <w:rsid w:val="00946627"/>
    <w:rsid w:val="0095025C"/>
    <w:rsid w:val="00950880"/>
    <w:rsid w:val="0096108C"/>
    <w:rsid w:val="0096201F"/>
    <w:rsid w:val="009646B0"/>
    <w:rsid w:val="00964F25"/>
    <w:rsid w:val="00967352"/>
    <w:rsid w:val="009709CC"/>
    <w:rsid w:val="009714AD"/>
    <w:rsid w:val="0097674F"/>
    <w:rsid w:val="00980784"/>
    <w:rsid w:val="00985BDA"/>
    <w:rsid w:val="0098683F"/>
    <w:rsid w:val="0099307A"/>
    <w:rsid w:val="0099361C"/>
    <w:rsid w:val="009955E8"/>
    <w:rsid w:val="009A27C1"/>
    <w:rsid w:val="009A62B5"/>
    <w:rsid w:val="009A6A2E"/>
    <w:rsid w:val="009B0FE4"/>
    <w:rsid w:val="009B24A5"/>
    <w:rsid w:val="009B75A0"/>
    <w:rsid w:val="009B78EE"/>
    <w:rsid w:val="009C05B1"/>
    <w:rsid w:val="009C4BD2"/>
    <w:rsid w:val="009D22A2"/>
    <w:rsid w:val="009D5CD1"/>
    <w:rsid w:val="009D73E5"/>
    <w:rsid w:val="009F105B"/>
    <w:rsid w:val="009F36B7"/>
    <w:rsid w:val="009F58E6"/>
    <w:rsid w:val="00A0415E"/>
    <w:rsid w:val="00A076A1"/>
    <w:rsid w:val="00A07E31"/>
    <w:rsid w:val="00A129DD"/>
    <w:rsid w:val="00A142F9"/>
    <w:rsid w:val="00A14CC4"/>
    <w:rsid w:val="00A17FE5"/>
    <w:rsid w:val="00A20D8F"/>
    <w:rsid w:val="00A212C1"/>
    <w:rsid w:val="00A22FED"/>
    <w:rsid w:val="00A25272"/>
    <w:rsid w:val="00A265AB"/>
    <w:rsid w:val="00A266CB"/>
    <w:rsid w:val="00A27EEA"/>
    <w:rsid w:val="00A314F3"/>
    <w:rsid w:val="00A32A01"/>
    <w:rsid w:val="00A33384"/>
    <w:rsid w:val="00A3763C"/>
    <w:rsid w:val="00A37DEA"/>
    <w:rsid w:val="00A419E4"/>
    <w:rsid w:val="00A429E1"/>
    <w:rsid w:val="00A43AB8"/>
    <w:rsid w:val="00A4572E"/>
    <w:rsid w:val="00A51C73"/>
    <w:rsid w:val="00A53AC7"/>
    <w:rsid w:val="00A543E0"/>
    <w:rsid w:val="00A61C23"/>
    <w:rsid w:val="00A623BD"/>
    <w:rsid w:val="00A6248E"/>
    <w:rsid w:val="00A62888"/>
    <w:rsid w:val="00A63F54"/>
    <w:rsid w:val="00A6635E"/>
    <w:rsid w:val="00A664BF"/>
    <w:rsid w:val="00A667AD"/>
    <w:rsid w:val="00A67F18"/>
    <w:rsid w:val="00A73B98"/>
    <w:rsid w:val="00A75E62"/>
    <w:rsid w:val="00A765E6"/>
    <w:rsid w:val="00A7766F"/>
    <w:rsid w:val="00A855DC"/>
    <w:rsid w:val="00A8617F"/>
    <w:rsid w:val="00A87459"/>
    <w:rsid w:val="00A879EF"/>
    <w:rsid w:val="00A93BEB"/>
    <w:rsid w:val="00A956DE"/>
    <w:rsid w:val="00A962D6"/>
    <w:rsid w:val="00AA261F"/>
    <w:rsid w:val="00AA310E"/>
    <w:rsid w:val="00AA47A5"/>
    <w:rsid w:val="00AA5C18"/>
    <w:rsid w:val="00AA7753"/>
    <w:rsid w:val="00AA7DFC"/>
    <w:rsid w:val="00AB41A2"/>
    <w:rsid w:val="00AB6675"/>
    <w:rsid w:val="00AC075E"/>
    <w:rsid w:val="00AC4E12"/>
    <w:rsid w:val="00AC652D"/>
    <w:rsid w:val="00AD1249"/>
    <w:rsid w:val="00AD1B5B"/>
    <w:rsid w:val="00AE0C5B"/>
    <w:rsid w:val="00AE52B7"/>
    <w:rsid w:val="00AF1C98"/>
    <w:rsid w:val="00AF3053"/>
    <w:rsid w:val="00AF49CD"/>
    <w:rsid w:val="00B00A9A"/>
    <w:rsid w:val="00B02F7E"/>
    <w:rsid w:val="00B0530C"/>
    <w:rsid w:val="00B069B5"/>
    <w:rsid w:val="00B101E8"/>
    <w:rsid w:val="00B175A1"/>
    <w:rsid w:val="00B21DC4"/>
    <w:rsid w:val="00B244B2"/>
    <w:rsid w:val="00B26123"/>
    <w:rsid w:val="00B26352"/>
    <w:rsid w:val="00B31290"/>
    <w:rsid w:val="00B32054"/>
    <w:rsid w:val="00B375FF"/>
    <w:rsid w:val="00B37F6B"/>
    <w:rsid w:val="00B45735"/>
    <w:rsid w:val="00B47136"/>
    <w:rsid w:val="00B5064F"/>
    <w:rsid w:val="00B62DAC"/>
    <w:rsid w:val="00B66AD7"/>
    <w:rsid w:val="00B74003"/>
    <w:rsid w:val="00B75DA3"/>
    <w:rsid w:val="00B76A86"/>
    <w:rsid w:val="00B822D7"/>
    <w:rsid w:val="00B8293F"/>
    <w:rsid w:val="00B83207"/>
    <w:rsid w:val="00B83D2B"/>
    <w:rsid w:val="00B84698"/>
    <w:rsid w:val="00B8533F"/>
    <w:rsid w:val="00B91DC1"/>
    <w:rsid w:val="00BC0ADE"/>
    <w:rsid w:val="00BC63F8"/>
    <w:rsid w:val="00BC6E08"/>
    <w:rsid w:val="00BD372C"/>
    <w:rsid w:val="00BD429A"/>
    <w:rsid w:val="00BD454B"/>
    <w:rsid w:val="00BF2AFE"/>
    <w:rsid w:val="00BF51A0"/>
    <w:rsid w:val="00BF5A29"/>
    <w:rsid w:val="00BF7059"/>
    <w:rsid w:val="00BF723F"/>
    <w:rsid w:val="00C02BFC"/>
    <w:rsid w:val="00C13447"/>
    <w:rsid w:val="00C16197"/>
    <w:rsid w:val="00C20318"/>
    <w:rsid w:val="00C3079E"/>
    <w:rsid w:val="00C30D00"/>
    <w:rsid w:val="00C37E37"/>
    <w:rsid w:val="00C418AD"/>
    <w:rsid w:val="00C51A6F"/>
    <w:rsid w:val="00C531B5"/>
    <w:rsid w:val="00C6016D"/>
    <w:rsid w:val="00C632D5"/>
    <w:rsid w:val="00C63E13"/>
    <w:rsid w:val="00C7126D"/>
    <w:rsid w:val="00C72AA7"/>
    <w:rsid w:val="00C74757"/>
    <w:rsid w:val="00C817F9"/>
    <w:rsid w:val="00C8427C"/>
    <w:rsid w:val="00C84B00"/>
    <w:rsid w:val="00C87830"/>
    <w:rsid w:val="00C87999"/>
    <w:rsid w:val="00C93D2D"/>
    <w:rsid w:val="00C942C7"/>
    <w:rsid w:val="00C947A5"/>
    <w:rsid w:val="00CA4307"/>
    <w:rsid w:val="00CA48FC"/>
    <w:rsid w:val="00CB2E90"/>
    <w:rsid w:val="00CB3180"/>
    <w:rsid w:val="00CC0057"/>
    <w:rsid w:val="00CC0857"/>
    <w:rsid w:val="00CD221A"/>
    <w:rsid w:val="00CE3255"/>
    <w:rsid w:val="00CE4613"/>
    <w:rsid w:val="00CE5E55"/>
    <w:rsid w:val="00CE6B16"/>
    <w:rsid w:val="00CF2009"/>
    <w:rsid w:val="00CF2FFD"/>
    <w:rsid w:val="00CF519D"/>
    <w:rsid w:val="00CF5E99"/>
    <w:rsid w:val="00CF7FA0"/>
    <w:rsid w:val="00D01D49"/>
    <w:rsid w:val="00D02768"/>
    <w:rsid w:val="00D03463"/>
    <w:rsid w:val="00D07FBA"/>
    <w:rsid w:val="00D1145F"/>
    <w:rsid w:val="00D127EE"/>
    <w:rsid w:val="00D12901"/>
    <w:rsid w:val="00D13ABA"/>
    <w:rsid w:val="00D2193E"/>
    <w:rsid w:val="00D31A22"/>
    <w:rsid w:val="00D33852"/>
    <w:rsid w:val="00D36E97"/>
    <w:rsid w:val="00D432D7"/>
    <w:rsid w:val="00D43FF5"/>
    <w:rsid w:val="00D558E0"/>
    <w:rsid w:val="00D56C1C"/>
    <w:rsid w:val="00D60EAC"/>
    <w:rsid w:val="00D61E87"/>
    <w:rsid w:val="00D65B37"/>
    <w:rsid w:val="00D67E93"/>
    <w:rsid w:val="00D711B4"/>
    <w:rsid w:val="00D7293C"/>
    <w:rsid w:val="00D72A59"/>
    <w:rsid w:val="00D7563E"/>
    <w:rsid w:val="00D76A20"/>
    <w:rsid w:val="00D8023A"/>
    <w:rsid w:val="00D81933"/>
    <w:rsid w:val="00D84EA8"/>
    <w:rsid w:val="00D90687"/>
    <w:rsid w:val="00D90DD1"/>
    <w:rsid w:val="00D91910"/>
    <w:rsid w:val="00D93907"/>
    <w:rsid w:val="00D94136"/>
    <w:rsid w:val="00D94B53"/>
    <w:rsid w:val="00D9585E"/>
    <w:rsid w:val="00DA20EA"/>
    <w:rsid w:val="00DB0919"/>
    <w:rsid w:val="00DB12FA"/>
    <w:rsid w:val="00DB3539"/>
    <w:rsid w:val="00DB5942"/>
    <w:rsid w:val="00DC31D5"/>
    <w:rsid w:val="00DC63C1"/>
    <w:rsid w:val="00DD080D"/>
    <w:rsid w:val="00DD1D1F"/>
    <w:rsid w:val="00DD61C1"/>
    <w:rsid w:val="00DE57FA"/>
    <w:rsid w:val="00DE6D82"/>
    <w:rsid w:val="00DF4A71"/>
    <w:rsid w:val="00DF4ECF"/>
    <w:rsid w:val="00E0176B"/>
    <w:rsid w:val="00E02DFD"/>
    <w:rsid w:val="00E0326D"/>
    <w:rsid w:val="00E057F6"/>
    <w:rsid w:val="00E15162"/>
    <w:rsid w:val="00E15B09"/>
    <w:rsid w:val="00E176C2"/>
    <w:rsid w:val="00E2020C"/>
    <w:rsid w:val="00E21F06"/>
    <w:rsid w:val="00E26297"/>
    <w:rsid w:val="00E2698D"/>
    <w:rsid w:val="00E355B2"/>
    <w:rsid w:val="00E37839"/>
    <w:rsid w:val="00E44F7D"/>
    <w:rsid w:val="00E4730C"/>
    <w:rsid w:val="00E56331"/>
    <w:rsid w:val="00E56829"/>
    <w:rsid w:val="00E61E50"/>
    <w:rsid w:val="00E74F3D"/>
    <w:rsid w:val="00E75110"/>
    <w:rsid w:val="00E7525D"/>
    <w:rsid w:val="00E75453"/>
    <w:rsid w:val="00E819E6"/>
    <w:rsid w:val="00E82ED0"/>
    <w:rsid w:val="00E84C7D"/>
    <w:rsid w:val="00E93CD2"/>
    <w:rsid w:val="00EA0B0C"/>
    <w:rsid w:val="00EA1F77"/>
    <w:rsid w:val="00EA6303"/>
    <w:rsid w:val="00EB072F"/>
    <w:rsid w:val="00EB7D12"/>
    <w:rsid w:val="00EC090C"/>
    <w:rsid w:val="00ED14D1"/>
    <w:rsid w:val="00ED318E"/>
    <w:rsid w:val="00ED4A4E"/>
    <w:rsid w:val="00EF0526"/>
    <w:rsid w:val="00EF41EF"/>
    <w:rsid w:val="00EF4FA0"/>
    <w:rsid w:val="00F0359F"/>
    <w:rsid w:val="00F11608"/>
    <w:rsid w:val="00F122D1"/>
    <w:rsid w:val="00F1283C"/>
    <w:rsid w:val="00F146F0"/>
    <w:rsid w:val="00F16687"/>
    <w:rsid w:val="00F22BDB"/>
    <w:rsid w:val="00F22F2B"/>
    <w:rsid w:val="00F250C0"/>
    <w:rsid w:val="00F25BFD"/>
    <w:rsid w:val="00F3235B"/>
    <w:rsid w:val="00F3429A"/>
    <w:rsid w:val="00F4046D"/>
    <w:rsid w:val="00F42985"/>
    <w:rsid w:val="00F42D67"/>
    <w:rsid w:val="00F47EBB"/>
    <w:rsid w:val="00F53974"/>
    <w:rsid w:val="00F5792A"/>
    <w:rsid w:val="00F61D1F"/>
    <w:rsid w:val="00F65A10"/>
    <w:rsid w:val="00F75B40"/>
    <w:rsid w:val="00F76DEF"/>
    <w:rsid w:val="00F85924"/>
    <w:rsid w:val="00F92C1F"/>
    <w:rsid w:val="00F95989"/>
    <w:rsid w:val="00F96B89"/>
    <w:rsid w:val="00FA1B17"/>
    <w:rsid w:val="00FA33DB"/>
    <w:rsid w:val="00FB7106"/>
    <w:rsid w:val="00FC016D"/>
    <w:rsid w:val="00FC174D"/>
    <w:rsid w:val="00FD41F1"/>
    <w:rsid w:val="00FD4C17"/>
    <w:rsid w:val="00FD52E5"/>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680E"/>
  <w15:docId w15:val="{912EB6A4-5BC1-4647-8BA2-B9B576A4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3A637C"/>
    <w:pPr>
      <w:spacing w:before="120" w:after="240" w:line="360" w:lineRule="auto"/>
    </w:pPr>
  </w:style>
  <w:style w:type="paragraph" w:styleId="Heading1">
    <w:name w:val="heading 1"/>
    <w:basedOn w:val="Normal"/>
    <w:next w:val="BodyText"/>
    <w:link w:val="Heading1Char"/>
    <w:uiPriority w:val="1"/>
    <w:qFormat/>
    <w:rsid w:val="002458B1"/>
    <w:pPr>
      <w:keepNext/>
      <w:keepLines/>
      <w:spacing w:before="240"/>
      <w:outlineLvl w:val="0"/>
    </w:pPr>
    <w:rPr>
      <w:rFonts w:ascii="VAG Rounded" w:eastAsiaTheme="majorEastAsia" w:hAnsi="VAG Rounded" w:cstheme="majorBidi"/>
      <w:b/>
      <w:color w:val="005496" w:themeColor="accent1"/>
      <w:spacing w:val="14"/>
      <w:sz w:val="56"/>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58B1"/>
    <w:rPr>
      <w:rFonts w:ascii="VAG Rounded" w:eastAsiaTheme="majorEastAsia" w:hAnsi="VAG Rounded" w:cstheme="majorBidi"/>
      <w:b/>
      <w:color w:val="005496" w:themeColor="accent1"/>
      <w:spacing w:val="14"/>
      <w:sz w:val="56"/>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57EBE"/>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57EBE"/>
    <w:rPr>
      <w:rFonts w:cs="Arial"/>
      <w:b/>
      <w:bCs/>
      <w:color w:val="005496" w:themeColor="accent1"/>
      <w:szCs w:val="48"/>
    </w:rPr>
  </w:style>
  <w:style w:type="paragraph" w:styleId="Footer">
    <w:name w:val="footer"/>
    <w:basedOn w:val="Normal"/>
    <w:link w:val="FooterChar"/>
    <w:uiPriority w:val="99"/>
    <w:unhideWhenUsed/>
    <w:rsid w:val="0063299B"/>
    <w:pPr>
      <w:tabs>
        <w:tab w:val="center" w:pos="4680"/>
        <w:tab w:val="right" w:pos="9360"/>
      </w:tabs>
      <w:spacing w:after="0" w:line="240" w:lineRule="auto"/>
    </w:pPr>
    <w:rPr>
      <w:rFonts w:ascii="VAG Rounded" w:hAnsi="VAG Rounded"/>
      <w:color w:val="005496" w:themeColor="text2"/>
    </w:rPr>
  </w:style>
  <w:style w:type="character" w:customStyle="1" w:styleId="FooterChar">
    <w:name w:val="Footer Char"/>
    <w:basedOn w:val="DefaultParagraphFont"/>
    <w:link w:val="Footer"/>
    <w:uiPriority w:val="99"/>
    <w:rsid w:val="0063299B"/>
    <w:rPr>
      <w:rFonts w:ascii="VAG Rounded" w:hAnsi="VAG Rounded"/>
      <w:color w:val="005496" w:themeColor="tex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F95989"/>
    <w:rPr>
      <w:b/>
      <w:i w:val="0"/>
      <w:color w:val="005496"/>
      <w:u w:val="none"/>
    </w:rPr>
  </w:style>
  <w:style w:type="paragraph" w:styleId="TOCHeading">
    <w:name w:val="TOC Heading"/>
    <w:basedOn w:val="Heading1"/>
    <w:next w:val="Normal"/>
    <w:uiPriority w:val="39"/>
    <w:qFormat/>
    <w:rsid w:val="008E2BF3"/>
    <w:pPr>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D90687"/>
    <w:pPr>
      <w:numPr>
        <w:numId w:val="10"/>
      </w:numPr>
      <w:ind w:left="714" w:hanging="357"/>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
    <w:name w:val="Address Block"/>
    <w:basedOn w:val="Normal"/>
    <w:uiPriority w:val="3"/>
    <w:qFormat/>
    <w:rsid w:val="006F37E4"/>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7D5DF4"/>
  </w:style>
  <w:style w:type="character" w:customStyle="1" w:styleId="BodyTextChar">
    <w:name w:val="Body Text Char"/>
    <w:basedOn w:val="DefaultParagraphFont"/>
    <w:link w:val="BodyText"/>
    <w:rsid w:val="007D5DF4"/>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2"/>
    <w:qFormat/>
    <w:rsid w:val="003A637C"/>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H12ndlinememo">
    <w:name w:val="H1 2nd line memo"/>
    <w:basedOn w:val="Heading1"/>
    <w:uiPriority w:val="99"/>
    <w:rsid w:val="00041A93"/>
    <w:pPr>
      <w:spacing w:before="0"/>
    </w:pPr>
    <w:rPr>
      <w:color w:val="00884F" w:themeColor="accent2"/>
    </w:rPr>
  </w:style>
  <w:style w:type="character" w:styleId="CommentReference">
    <w:name w:val="annotation reference"/>
    <w:basedOn w:val="DefaultParagraphFont"/>
    <w:uiPriority w:val="99"/>
    <w:semiHidden/>
    <w:unhideWhenUsed/>
    <w:rsid w:val="007D5DF4"/>
    <w:rPr>
      <w:sz w:val="16"/>
      <w:szCs w:val="16"/>
    </w:rPr>
  </w:style>
  <w:style w:type="paragraph" w:styleId="CommentText">
    <w:name w:val="annotation text"/>
    <w:basedOn w:val="Normal"/>
    <w:link w:val="CommentTextChar"/>
    <w:uiPriority w:val="99"/>
    <w:unhideWhenUsed/>
    <w:rsid w:val="007D5DF4"/>
    <w:pPr>
      <w:spacing w:before="240" w:line="240" w:lineRule="auto"/>
    </w:pPr>
    <w:rPr>
      <w:sz w:val="20"/>
      <w:szCs w:val="20"/>
    </w:rPr>
  </w:style>
  <w:style w:type="character" w:customStyle="1" w:styleId="CommentTextChar">
    <w:name w:val="Comment Text Char"/>
    <w:basedOn w:val="DefaultParagraphFont"/>
    <w:link w:val="CommentText"/>
    <w:uiPriority w:val="99"/>
    <w:rsid w:val="007D5DF4"/>
    <w:rPr>
      <w:sz w:val="20"/>
      <w:szCs w:val="20"/>
    </w:rPr>
  </w:style>
  <w:style w:type="character" w:styleId="FollowedHyperlink">
    <w:name w:val="FollowedHyperlink"/>
    <w:basedOn w:val="DefaultParagraphFont"/>
    <w:uiPriority w:val="99"/>
    <w:semiHidden/>
    <w:unhideWhenUsed/>
    <w:rsid w:val="007A66D2"/>
    <w:rPr>
      <w:color w:val="005496" w:themeColor="followedHyperlink"/>
      <w:u w:val="single"/>
    </w:rPr>
  </w:style>
  <w:style w:type="paragraph" w:styleId="Revision">
    <w:name w:val="Revision"/>
    <w:hidden/>
    <w:uiPriority w:val="99"/>
    <w:semiHidden/>
    <w:rsid w:val="007F0E4C"/>
    <w:pPr>
      <w:spacing w:after="0" w:line="240" w:lineRule="auto"/>
    </w:pPr>
  </w:style>
  <w:style w:type="paragraph" w:styleId="CommentSubject">
    <w:name w:val="annotation subject"/>
    <w:basedOn w:val="CommentText"/>
    <w:next w:val="CommentText"/>
    <w:link w:val="CommentSubjectChar"/>
    <w:uiPriority w:val="99"/>
    <w:semiHidden/>
    <w:unhideWhenUsed/>
    <w:rsid w:val="007F0E4C"/>
    <w:pPr>
      <w:spacing w:before="120"/>
    </w:pPr>
    <w:rPr>
      <w:b/>
      <w:bCs/>
    </w:rPr>
  </w:style>
  <w:style w:type="character" w:customStyle="1" w:styleId="CommentSubjectChar">
    <w:name w:val="Comment Subject Char"/>
    <w:basedOn w:val="CommentTextChar"/>
    <w:link w:val="CommentSubject"/>
    <w:uiPriority w:val="99"/>
    <w:semiHidden/>
    <w:rsid w:val="007F0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1217">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77907492">
      <w:bodyDiv w:val="1"/>
      <w:marLeft w:val="0"/>
      <w:marRight w:val="0"/>
      <w:marTop w:val="0"/>
      <w:marBottom w:val="0"/>
      <w:divBdr>
        <w:top w:val="none" w:sz="0" w:space="0" w:color="auto"/>
        <w:left w:val="none" w:sz="0" w:space="0" w:color="auto"/>
        <w:bottom w:val="none" w:sz="0" w:space="0" w:color="auto"/>
        <w:right w:val="none" w:sz="0" w:space="0" w:color="auto"/>
      </w:divBdr>
    </w:div>
    <w:div w:id="12491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gateway.gov.au/document/3106" TargetMode="External"/><Relationship Id="rId18" Type="http://schemas.openxmlformats.org/officeDocument/2006/relationships/hyperlink" Target="https://www.pc.gov.au/inquiries/completed/disability-support/report" TargetMode="External"/><Relationship Id="rId26" Type="http://schemas.openxmlformats.org/officeDocument/2006/relationships/hyperlink" Target="https://percapita.org.au/wp-content/uploads/2021/11/NDS_031121_per-capita-report.pdf" TargetMode="External"/><Relationship Id="rId39" Type="http://schemas.openxmlformats.org/officeDocument/2006/relationships/footer" Target="footer2.xml"/><Relationship Id="rId21" Type="http://schemas.openxmlformats.org/officeDocument/2006/relationships/hyperlink" Target="https://www.legislation.gov.au/Details/C2016C00934" TargetMode="External"/><Relationship Id="rId34" Type="http://schemas.openxmlformats.org/officeDocument/2006/relationships/hyperlink" Target="https://pwd.org.au/pwdas-submission-to-the-joint-standing-committees-inquiry-into-independent-assessment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ustralia.gov.au/" TargetMode="External"/><Relationship Id="rId20" Type="http://schemas.openxmlformats.org/officeDocument/2006/relationships/hyperlink" Target="https://www.aph.gov.au/About_Parliament/Parliamentary_Departments/Parliamentary_Library/pubs/BriefingBook45p/NDIS" TargetMode="External"/><Relationship Id="rId29" Type="http://schemas.openxmlformats.org/officeDocument/2006/relationships/hyperlink" Target="https://www.un.org/development/desa/disabilities/convention-on-the-rights-of-persons-with-disabilities.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Joint/National_Disability_Insurance_Scheme/ImplementationForecast" TargetMode="External"/><Relationship Id="rId24" Type="http://schemas.openxmlformats.org/officeDocument/2006/relationships/hyperlink" Target="https://www.oaic.gov.au/freedom-of-information" TargetMode="External"/><Relationship Id="rId32" Type="http://schemas.openxmlformats.org/officeDocument/2006/relationships/hyperlink" Target="https://www.oaic.gov.au/freedom-of-informatio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c.gov.au/inquiries/completed/disability-support/report" TargetMode="External"/><Relationship Id="rId23" Type="http://schemas.openxmlformats.org/officeDocument/2006/relationships/hyperlink" Target="https://percapita.org.au/wp-content/uploads/2021/11/NDS_031121_per-capita-report.pdf" TargetMode="External"/><Relationship Id="rId28" Type="http://schemas.openxmlformats.org/officeDocument/2006/relationships/hyperlink" Target="https://www.pc.gov.au/inquiries/completed/disability-support/report" TargetMode="External"/><Relationship Id="rId36" Type="http://schemas.openxmlformats.org/officeDocument/2006/relationships/hyperlink" Target="mailto:giancarlod@pwd.org.au" TargetMode="External"/><Relationship Id="rId10" Type="http://schemas.openxmlformats.org/officeDocument/2006/relationships/hyperlink" Target="https://www.aph.gov.au/Parliamentary_Business/Committees/Joint/National_Disability_Insurance_Scheme/ImplementationForecast" TargetMode="External"/><Relationship Id="rId19" Type="http://schemas.openxmlformats.org/officeDocument/2006/relationships/hyperlink" Target="https://www.aph.gov.au/About_Parliament/Parliamentary_Departments/Parliamentary_Library/pubs/BriefingBook45p/NDIS" TargetMode="External"/><Relationship Id="rId31" Type="http://schemas.openxmlformats.org/officeDocument/2006/relationships/hyperlink" Target="https://www.dss.gov.au/disability-and-carers-programs-services-for-people-with-disability/information-linkages-and-capacity-building-ilc-program" TargetMode="External"/><Relationship Id="rId4" Type="http://schemas.openxmlformats.org/officeDocument/2006/relationships/settings" Target="settings.xml"/><Relationship Id="rId9" Type="http://schemas.openxmlformats.org/officeDocument/2006/relationships/hyperlink" Target="https://pwd.org.au/" TargetMode="External"/><Relationship Id="rId14" Type="http://schemas.openxmlformats.org/officeDocument/2006/relationships/hyperlink" Target="https://www.pc.gov.au/inquiries/completed/disability-support" TargetMode="External"/><Relationship Id="rId22" Type="http://schemas.openxmlformats.org/officeDocument/2006/relationships/hyperlink" Target="https://pwd.org.au/pwdas-submission-to-the-joint-standing-committees-inquiry-into-independent-assessments/" TargetMode="External"/><Relationship Id="rId27" Type="http://schemas.openxmlformats.org/officeDocument/2006/relationships/hyperlink" Target="https://pwd.org.au/pwdas-submission-to-the-joint-standing-committee-on-the-national-disability-insurance-scheme-inquiry-into-current-scheme-implementation-and-forecasting-for-the-ndis/" TargetMode="External"/><Relationship Id="rId30" Type="http://schemas.openxmlformats.org/officeDocument/2006/relationships/hyperlink" Target="https://percapita.org.au/our_work/false-economy-the-economic-benefits-of-the-ndis-and-the-consequences-of-government-cost-cutting/" TargetMode="External"/><Relationship Id="rId35" Type="http://schemas.openxmlformats.org/officeDocument/2006/relationships/hyperlink" Target="https://pwd.org.a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dis.gov.au" TargetMode="External"/><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www.dss.gov.au/disability-and-carers-programs-services-for-people-with-disability/information-linkages-and-capacity-building-ilc-program" TargetMode="External"/><Relationship Id="rId33" Type="http://schemas.openxmlformats.org/officeDocument/2006/relationships/hyperlink" Target="https://www.disabilitygateway.gov.au/document/3106"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Downloads\PWDA%20Policy%20Position%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05DE0480F49FE810A0AA301F48C1B"/>
        <w:category>
          <w:name w:val="General"/>
          <w:gallery w:val="placeholder"/>
        </w:category>
        <w:types>
          <w:type w:val="bbPlcHdr"/>
        </w:types>
        <w:behaviors>
          <w:behavior w:val="content"/>
        </w:behaviors>
        <w:guid w:val="{30DDE211-E464-4F51-8070-CC5C32510220}"/>
      </w:docPartPr>
      <w:docPartBody>
        <w:p w:rsidR="00F353EB" w:rsidRDefault="006725E7">
          <w:pPr>
            <w:pStyle w:val="A5D05DE0480F49FE810A0AA301F48C1B"/>
          </w:pPr>
          <w:r w:rsidRPr="00A840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E7"/>
    <w:rsid w:val="000216A6"/>
    <w:rsid w:val="00045840"/>
    <w:rsid w:val="000B6F46"/>
    <w:rsid w:val="000D408F"/>
    <w:rsid w:val="000E72F9"/>
    <w:rsid w:val="000F15F1"/>
    <w:rsid w:val="00147F90"/>
    <w:rsid w:val="00201521"/>
    <w:rsid w:val="00277288"/>
    <w:rsid w:val="0028797E"/>
    <w:rsid w:val="0037458B"/>
    <w:rsid w:val="003D1CF1"/>
    <w:rsid w:val="003D5383"/>
    <w:rsid w:val="003E7E53"/>
    <w:rsid w:val="004127F1"/>
    <w:rsid w:val="0044418F"/>
    <w:rsid w:val="004938FF"/>
    <w:rsid w:val="00505C40"/>
    <w:rsid w:val="005D61DF"/>
    <w:rsid w:val="00661B52"/>
    <w:rsid w:val="006725E7"/>
    <w:rsid w:val="00676BFA"/>
    <w:rsid w:val="006C4FBB"/>
    <w:rsid w:val="00784810"/>
    <w:rsid w:val="007F24E2"/>
    <w:rsid w:val="00806012"/>
    <w:rsid w:val="00872969"/>
    <w:rsid w:val="008A131C"/>
    <w:rsid w:val="008A1495"/>
    <w:rsid w:val="00906295"/>
    <w:rsid w:val="009353EE"/>
    <w:rsid w:val="009576FE"/>
    <w:rsid w:val="009D6D3B"/>
    <w:rsid w:val="00A33044"/>
    <w:rsid w:val="00B0601E"/>
    <w:rsid w:val="00B97C66"/>
    <w:rsid w:val="00BB41F1"/>
    <w:rsid w:val="00BE6573"/>
    <w:rsid w:val="00C3169F"/>
    <w:rsid w:val="00D06CB2"/>
    <w:rsid w:val="00D322D5"/>
    <w:rsid w:val="00D51BA1"/>
    <w:rsid w:val="00D71D67"/>
    <w:rsid w:val="00DB7970"/>
    <w:rsid w:val="00DD1270"/>
    <w:rsid w:val="00DE34F3"/>
    <w:rsid w:val="00E2523D"/>
    <w:rsid w:val="00F353EB"/>
    <w:rsid w:val="00F45137"/>
    <w:rsid w:val="00F47C6B"/>
    <w:rsid w:val="00F743D0"/>
    <w:rsid w:val="00F877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D05DE0480F49FE810A0AA301F48C1B">
    <w:name w:val="A5D05DE0480F49FE810A0AA301F48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Policy Position Paper Template</Template>
  <TotalTime>2</TotalTime>
  <Pages>10</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K</dc:creator>
  <cp:lastModifiedBy>Giancarlo de Vera</cp:lastModifiedBy>
  <cp:revision>2</cp:revision>
  <cp:lastPrinted>2018-04-09T10:08:00Z</cp:lastPrinted>
  <dcterms:created xsi:type="dcterms:W3CDTF">2022-02-28T02:56:00Z</dcterms:created>
  <dcterms:modified xsi:type="dcterms:W3CDTF">2022-02-28T02:56:00Z</dcterms:modified>
</cp:coreProperties>
</file>