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E2ADC" w14:textId="79F8B01D" w:rsidR="00D619D6" w:rsidRPr="00C97E04" w:rsidRDefault="002D3192" w:rsidP="00974AD8">
      <w:pPr>
        <w:rPr>
          <w:rFonts w:cs="Arial"/>
          <w:b/>
          <w:sz w:val="28"/>
          <w:szCs w:val="28"/>
        </w:rPr>
      </w:pPr>
      <w:r>
        <w:rPr>
          <w:rFonts w:cs="Arial"/>
          <w:b/>
          <w:sz w:val="28"/>
          <w:szCs w:val="28"/>
        </w:rPr>
        <w:t xml:space="preserve">People with disability have a right to </w:t>
      </w:r>
      <w:r w:rsidRPr="00D619D6">
        <w:rPr>
          <w:b/>
          <w:sz w:val="28"/>
          <w:szCs w:val="28"/>
          <w:lang w:val="en-US"/>
        </w:rPr>
        <w:t>be</w:t>
      </w:r>
      <w:r w:rsidR="00B0610F" w:rsidRPr="00D619D6">
        <w:rPr>
          <w:b/>
          <w:sz w:val="28"/>
          <w:szCs w:val="28"/>
          <w:lang w:val="en-US"/>
        </w:rPr>
        <w:t xml:space="preserve"> include</w:t>
      </w:r>
      <w:r w:rsidR="00B0610F">
        <w:rPr>
          <w:b/>
          <w:sz w:val="28"/>
          <w:szCs w:val="28"/>
          <w:lang w:val="en-US"/>
        </w:rPr>
        <w:t>d</w:t>
      </w:r>
      <w:r w:rsidR="005D32BF">
        <w:rPr>
          <w:b/>
          <w:sz w:val="28"/>
          <w:szCs w:val="28"/>
          <w:lang w:val="en-US"/>
        </w:rPr>
        <w:t xml:space="preserve"> and heard</w:t>
      </w:r>
      <w:r w:rsidR="00B0610F" w:rsidRPr="00D619D6">
        <w:rPr>
          <w:b/>
          <w:sz w:val="28"/>
          <w:szCs w:val="28"/>
          <w:lang w:val="en-US"/>
        </w:rPr>
        <w:t xml:space="preserve"> </w:t>
      </w:r>
      <w:r w:rsidRPr="00D619D6">
        <w:rPr>
          <w:b/>
          <w:sz w:val="28"/>
          <w:szCs w:val="28"/>
          <w:lang w:val="en-US"/>
        </w:rPr>
        <w:t xml:space="preserve">in </w:t>
      </w:r>
      <w:r w:rsidR="00B0610F">
        <w:rPr>
          <w:b/>
          <w:sz w:val="28"/>
          <w:szCs w:val="28"/>
          <w:lang w:val="en-US"/>
        </w:rPr>
        <w:t>NSW</w:t>
      </w:r>
      <w:r>
        <w:rPr>
          <w:b/>
          <w:sz w:val="28"/>
          <w:szCs w:val="28"/>
          <w:lang w:val="en-US"/>
        </w:rPr>
        <w:t xml:space="preserve">. </w:t>
      </w:r>
      <w:r w:rsidR="0081277D">
        <w:rPr>
          <w:b/>
          <w:sz w:val="28"/>
          <w:szCs w:val="28"/>
          <w:lang w:val="en-US"/>
        </w:rPr>
        <w:t>We have</w:t>
      </w:r>
      <w:r w:rsidR="005D32BF">
        <w:rPr>
          <w:b/>
          <w:sz w:val="28"/>
          <w:szCs w:val="28"/>
          <w:lang w:val="en-US"/>
        </w:rPr>
        <w:t xml:space="preserve"> right</w:t>
      </w:r>
      <w:r w:rsidR="0081277D">
        <w:rPr>
          <w:b/>
          <w:sz w:val="28"/>
          <w:szCs w:val="28"/>
          <w:lang w:val="en-US"/>
        </w:rPr>
        <w:t>s</w:t>
      </w:r>
      <w:r w:rsidR="005D32BF">
        <w:rPr>
          <w:b/>
          <w:sz w:val="28"/>
          <w:szCs w:val="28"/>
          <w:lang w:val="en-US"/>
        </w:rPr>
        <w:t xml:space="preserve"> to representation, advocacy,</w:t>
      </w:r>
      <w:r w:rsidR="0081277D">
        <w:rPr>
          <w:b/>
          <w:sz w:val="28"/>
          <w:szCs w:val="28"/>
          <w:lang w:val="en-US"/>
        </w:rPr>
        <w:t xml:space="preserve"> and</w:t>
      </w:r>
      <w:r w:rsidR="005D32BF">
        <w:rPr>
          <w:b/>
          <w:sz w:val="28"/>
          <w:szCs w:val="28"/>
          <w:lang w:val="en-US"/>
        </w:rPr>
        <w:t xml:space="preserve"> </w:t>
      </w:r>
      <w:r w:rsidR="0081277D">
        <w:rPr>
          <w:b/>
          <w:sz w:val="28"/>
          <w:szCs w:val="28"/>
          <w:lang w:val="en-US"/>
        </w:rPr>
        <w:t>support.</w:t>
      </w:r>
      <w:r w:rsidR="005D32BF">
        <w:rPr>
          <w:b/>
          <w:sz w:val="28"/>
          <w:szCs w:val="28"/>
          <w:lang w:val="en-US"/>
        </w:rPr>
        <w:t xml:space="preserve"> </w:t>
      </w:r>
      <w:r w:rsidR="0081277D">
        <w:rPr>
          <w:b/>
          <w:sz w:val="28"/>
          <w:szCs w:val="28"/>
          <w:lang w:val="en-US"/>
        </w:rPr>
        <w:t xml:space="preserve">We have the right </w:t>
      </w:r>
      <w:r w:rsidR="005D32BF">
        <w:rPr>
          <w:b/>
          <w:sz w:val="28"/>
          <w:szCs w:val="28"/>
          <w:lang w:val="en-US"/>
        </w:rPr>
        <w:t>to decide our futures</w:t>
      </w:r>
      <w:r w:rsidR="00D619D6" w:rsidRPr="00C97E04">
        <w:rPr>
          <w:rFonts w:cs="Arial"/>
          <w:b/>
          <w:sz w:val="28"/>
          <w:szCs w:val="28"/>
        </w:rPr>
        <w:t xml:space="preserve">. </w:t>
      </w:r>
      <w:r w:rsidR="0081277D">
        <w:rPr>
          <w:rFonts w:cs="Arial"/>
          <w:b/>
          <w:sz w:val="28"/>
          <w:szCs w:val="28"/>
        </w:rPr>
        <w:t>Yet our rights are under threat, and decisions are still being made for us</w:t>
      </w:r>
      <w:r w:rsidR="00D619D6">
        <w:rPr>
          <w:rFonts w:cs="Arial"/>
          <w:b/>
          <w:sz w:val="28"/>
          <w:szCs w:val="28"/>
        </w:rPr>
        <w:t xml:space="preserve">. </w:t>
      </w:r>
      <w:r w:rsidR="00D619D6">
        <w:rPr>
          <w:b/>
          <w:sz w:val="28"/>
          <w:szCs w:val="28"/>
          <w:lang w:val="en-US"/>
        </w:rPr>
        <w:t>The NSW Government can change this.</w:t>
      </w:r>
    </w:p>
    <w:p w14:paraId="35DEF6FD" w14:textId="66DF6357" w:rsidR="00D619D6" w:rsidRDefault="00272959" w:rsidP="00974AD8">
      <w:pPr>
        <w:pStyle w:val="Heading1"/>
        <w:rPr>
          <w:rFonts w:ascii="Calibri" w:hAnsi="Calibri"/>
          <w:sz w:val="22"/>
          <w:szCs w:val="22"/>
        </w:rPr>
      </w:pPr>
      <w:r>
        <w:rPr>
          <w:noProof/>
          <w:lang w:eastAsia="en-AU"/>
        </w:rPr>
        <w:drawing>
          <wp:anchor distT="0" distB="0" distL="114300" distR="114300" simplePos="0" relativeHeight="251663360" behindDoc="0" locked="0" layoutInCell="1" allowOverlap="1" wp14:anchorId="2F32478E" wp14:editId="77E35276">
            <wp:simplePos x="0" y="0"/>
            <wp:positionH relativeFrom="column">
              <wp:posOffset>0</wp:posOffset>
            </wp:positionH>
            <wp:positionV relativeFrom="paragraph">
              <wp:posOffset>10795</wp:posOffset>
            </wp:positionV>
            <wp:extent cx="1477010" cy="1501140"/>
            <wp:effectExtent l="0" t="0" r="0" b="0"/>
            <wp:wrapSquare wrapText="bothSides"/>
            <wp:docPr id="2" name="Picture 4" descr="Election Photo-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ion Photo-0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501140"/>
                    </a:xfrm>
                    <a:prstGeom prst="rect">
                      <a:avLst/>
                    </a:prstGeom>
                    <a:noFill/>
                  </pic:spPr>
                </pic:pic>
              </a:graphicData>
            </a:graphic>
            <wp14:sizeRelH relativeFrom="page">
              <wp14:pctWidth>0</wp14:pctWidth>
            </wp14:sizeRelH>
            <wp14:sizeRelV relativeFrom="page">
              <wp14:pctHeight>0</wp14:pctHeight>
            </wp14:sizeRelV>
          </wp:anchor>
        </w:drawing>
      </w:r>
      <w:r w:rsidR="00D619D6">
        <w:t>What peopl</w:t>
      </w:r>
      <w:bookmarkStart w:id="0" w:name="_GoBack"/>
      <w:bookmarkEnd w:id="0"/>
      <w:r w:rsidR="00D619D6">
        <w:t>e with disability are facing now</w:t>
      </w:r>
    </w:p>
    <w:p w14:paraId="45B6232C" w14:textId="77777777" w:rsidR="00D619D6" w:rsidRDefault="00D619D6" w:rsidP="00D619D6">
      <w:pPr>
        <w:rPr>
          <w:rFonts w:cs="Arial"/>
        </w:rPr>
      </w:pPr>
      <w:r w:rsidRPr="00D619D6">
        <w:rPr>
          <w:rFonts w:cs="Arial"/>
          <w:b/>
        </w:rPr>
        <w:t>There are nearly 1.4 million people with disability living in NSW</w:t>
      </w:r>
      <w:r w:rsidRPr="00712B91">
        <w:rPr>
          <w:rFonts w:cs="Arial"/>
        </w:rPr>
        <w:t>.</w:t>
      </w:r>
      <w:r w:rsidRPr="00531184">
        <w:rPr>
          <w:rStyle w:val="EndnoteReference"/>
          <w:rFonts w:cs="Arial"/>
        </w:rPr>
        <w:endnoteReference w:id="1"/>
      </w:r>
      <w:r>
        <w:rPr>
          <w:rFonts w:cs="Arial"/>
        </w:rPr>
        <w:t xml:space="preserve"> At full implementation, the National Disability Insurance Scheme (NDIS) </w:t>
      </w:r>
      <w:r w:rsidRPr="00531184">
        <w:rPr>
          <w:rFonts w:cs="Arial"/>
        </w:rPr>
        <w:t>is estimated to provide suppor</w:t>
      </w:r>
      <w:r>
        <w:rPr>
          <w:rFonts w:cs="Arial"/>
        </w:rPr>
        <w:t xml:space="preserve">t to </w:t>
      </w:r>
      <w:r w:rsidRPr="00531184">
        <w:rPr>
          <w:rFonts w:cs="Arial"/>
        </w:rPr>
        <w:t>140,000 people</w:t>
      </w:r>
      <w:r>
        <w:rPr>
          <w:rFonts w:cs="Arial"/>
        </w:rPr>
        <w:t xml:space="preserve"> with disability in NSW</w:t>
      </w:r>
      <w:r w:rsidRPr="00531184">
        <w:rPr>
          <w:rFonts w:cs="Arial"/>
        </w:rPr>
        <w:t>.</w:t>
      </w:r>
      <w:r w:rsidRPr="00531184">
        <w:rPr>
          <w:rStyle w:val="EndnoteReference"/>
          <w:rFonts w:cs="Arial"/>
        </w:rPr>
        <w:endnoteReference w:id="2"/>
      </w:r>
      <w:r>
        <w:rPr>
          <w:rFonts w:cs="Arial"/>
        </w:rPr>
        <w:t xml:space="preserve"> While the</w:t>
      </w:r>
      <w:r w:rsidRPr="00531184">
        <w:rPr>
          <w:rFonts w:cs="Arial"/>
        </w:rPr>
        <w:t xml:space="preserve"> NDIS seeks to transform the lives of thousands of people with disability by giving them the choice and control to direct t</w:t>
      </w:r>
      <w:r>
        <w:rPr>
          <w:rFonts w:cs="Arial"/>
        </w:rPr>
        <w:t>heir own supports, the reality is that only 10% of people with disability in NSW will be eligible for an NDIS pa</w:t>
      </w:r>
      <w:r w:rsidR="004A2FFA">
        <w:rPr>
          <w:rFonts w:cs="Arial"/>
        </w:rPr>
        <w:t xml:space="preserve">ckage. The NSW Government has </w:t>
      </w:r>
      <w:r>
        <w:rPr>
          <w:rFonts w:cs="Arial"/>
        </w:rPr>
        <w:t xml:space="preserve">responsibility for all people with disability </w:t>
      </w:r>
      <w:r w:rsidR="0016539E">
        <w:rPr>
          <w:rFonts w:cs="Arial"/>
        </w:rPr>
        <w:t>living in</w:t>
      </w:r>
      <w:r>
        <w:rPr>
          <w:rFonts w:cs="Arial"/>
        </w:rPr>
        <w:t xml:space="preserve"> NSW</w:t>
      </w:r>
      <w:r w:rsidR="0016539E">
        <w:rPr>
          <w:rFonts w:cs="Arial"/>
        </w:rPr>
        <w:t>,</w:t>
      </w:r>
      <w:r>
        <w:rPr>
          <w:rFonts w:cs="Arial"/>
        </w:rPr>
        <w:t xml:space="preserve"> including the </w:t>
      </w:r>
      <w:r w:rsidR="0016539E">
        <w:rPr>
          <w:rFonts w:cs="Arial"/>
        </w:rPr>
        <w:t xml:space="preserve">90% of </w:t>
      </w:r>
      <w:r w:rsidR="004A2FFA">
        <w:rPr>
          <w:rFonts w:cs="Arial"/>
        </w:rPr>
        <w:t>us</w:t>
      </w:r>
      <w:r w:rsidR="0016539E">
        <w:rPr>
          <w:rFonts w:cs="Arial"/>
        </w:rPr>
        <w:t xml:space="preserve"> who are not part of the NDIS</w:t>
      </w:r>
      <w:r>
        <w:rPr>
          <w:rFonts w:cs="Arial"/>
        </w:rPr>
        <w:t xml:space="preserve">. </w:t>
      </w:r>
    </w:p>
    <w:p w14:paraId="777031F6" w14:textId="3E9AA83B" w:rsidR="00D619D6" w:rsidRDefault="00D619D6" w:rsidP="00D619D6">
      <w:pPr>
        <w:rPr>
          <w:rFonts w:cs="Arial"/>
        </w:rPr>
      </w:pPr>
      <w:r w:rsidRPr="0016539E">
        <w:rPr>
          <w:rFonts w:cs="Arial"/>
          <w:b/>
        </w:rPr>
        <w:t xml:space="preserve">With the closure of </w:t>
      </w:r>
      <w:r w:rsidR="00A90859">
        <w:rPr>
          <w:rFonts w:cs="Arial"/>
          <w:b/>
        </w:rPr>
        <w:t>the NSW Department of Family and Community Services, A</w:t>
      </w:r>
      <w:r w:rsidR="004A2FFA">
        <w:rPr>
          <w:rFonts w:cs="Arial"/>
          <w:b/>
        </w:rPr>
        <w:t>g</w:t>
      </w:r>
      <w:r w:rsidR="00A90859">
        <w:rPr>
          <w:rFonts w:cs="Arial"/>
          <w:b/>
        </w:rPr>
        <w:t>e</w:t>
      </w:r>
      <w:r w:rsidR="004A2FFA">
        <w:rPr>
          <w:rFonts w:cs="Arial"/>
          <w:b/>
        </w:rPr>
        <w:t xml:space="preserve">ing, Disability and Home Care </w:t>
      </w:r>
      <w:r w:rsidRPr="0016539E">
        <w:rPr>
          <w:rFonts w:cs="Arial"/>
          <w:b/>
        </w:rPr>
        <w:t>and the transfer of fu</w:t>
      </w:r>
      <w:r w:rsidR="004A2FFA">
        <w:rPr>
          <w:rFonts w:cs="Arial"/>
          <w:b/>
        </w:rPr>
        <w:t>nding to the NDIS, many of us, ‘</w:t>
      </w:r>
      <w:r w:rsidRPr="0016539E">
        <w:rPr>
          <w:rFonts w:cs="Arial"/>
          <w:b/>
        </w:rPr>
        <w:t>the other 90%</w:t>
      </w:r>
      <w:r w:rsidR="004A2FFA">
        <w:rPr>
          <w:rFonts w:cs="Arial"/>
          <w:b/>
        </w:rPr>
        <w:t>’</w:t>
      </w:r>
      <w:r w:rsidRPr="0016539E">
        <w:rPr>
          <w:rFonts w:cs="Arial"/>
          <w:b/>
        </w:rPr>
        <w:t xml:space="preserve">, are </w:t>
      </w:r>
      <w:r w:rsidR="0016539E">
        <w:rPr>
          <w:rFonts w:cs="Arial"/>
          <w:b/>
        </w:rPr>
        <w:t xml:space="preserve">facing difficulties </w:t>
      </w:r>
      <w:r w:rsidRPr="0016539E">
        <w:rPr>
          <w:rFonts w:cs="Arial"/>
          <w:b/>
        </w:rPr>
        <w:t>access</w:t>
      </w:r>
      <w:r w:rsidR="0016539E">
        <w:rPr>
          <w:rFonts w:cs="Arial"/>
          <w:b/>
        </w:rPr>
        <w:t xml:space="preserve">ing </w:t>
      </w:r>
      <w:r w:rsidRPr="0016539E">
        <w:rPr>
          <w:rFonts w:cs="Arial"/>
          <w:b/>
        </w:rPr>
        <w:t xml:space="preserve">the services and supports we need. </w:t>
      </w:r>
      <w:r>
        <w:rPr>
          <w:rFonts w:cs="Arial"/>
        </w:rPr>
        <w:t>Mainstream supports and services, such as health, education and transport, are not always inclusive and accessible to us and private support services are costly for those of us on low incomes. Many of us find we are going without the services and supports we need.</w:t>
      </w:r>
    </w:p>
    <w:p w14:paraId="2639A88C" w14:textId="249195BC" w:rsidR="00D619D6" w:rsidRDefault="00D619D6" w:rsidP="00C97E04">
      <w:pPr>
        <w:rPr>
          <w:rFonts w:cs="Arial"/>
        </w:rPr>
      </w:pPr>
      <w:r w:rsidRPr="00D619D6">
        <w:rPr>
          <w:rFonts w:cs="Arial"/>
          <w:b/>
        </w:rPr>
        <w:t xml:space="preserve">Representative organisations of people with disability, along with independent advocacy and information services also have a vital </w:t>
      </w:r>
      <w:r w:rsidR="007413A6">
        <w:rPr>
          <w:rFonts w:cs="Arial"/>
          <w:b/>
        </w:rPr>
        <w:t xml:space="preserve">role </w:t>
      </w:r>
      <w:r w:rsidRPr="00D619D6">
        <w:rPr>
          <w:rFonts w:cs="Arial"/>
          <w:b/>
        </w:rPr>
        <w:t>to play for people with disability</w:t>
      </w:r>
      <w:r w:rsidR="00A90859">
        <w:rPr>
          <w:rFonts w:cs="Arial"/>
          <w:b/>
        </w:rPr>
        <w:t xml:space="preserve"> in NSW</w:t>
      </w:r>
      <w:r w:rsidRPr="00D619D6">
        <w:rPr>
          <w:rFonts w:cs="Arial"/>
          <w:b/>
        </w:rPr>
        <w:t>.</w:t>
      </w:r>
      <w:r>
        <w:rPr>
          <w:rFonts w:cs="Arial"/>
        </w:rPr>
        <w:t xml:space="preserve"> They help us have our voices heard both for the individual issues we are facing on a day-to-day basis as well as contributing our experiences and solutions to the</w:t>
      </w:r>
      <w:r w:rsidR="00A90859">
        <w:rPr>
          <w:rFonts w:cs="Arial"/>
        </w:rPr>
        <w:t xml:space="preserve"> NSW</w:t>
      </w:r>
      <w:r>
        <w:rPr>
          <w:rFonts w:cs="Arial"/>
        </w:rPr>
        <w:t xml:space="preserve"> policies</w:t>
      </w:r>
      <w:r w:rsidR="00A90859">
        <w:rPr>
          <w:rFonts w:cs="Arial"/>
        </w:rPr>
        <w:t xml:space="preserve"> and programs</w:t>
      </w:r>
      <w:r>
        <w:rPr>
          <w:rFonts w:cs="Arial"/>
        </w:rPr>
        <w:t xml:space="preserve"> that affect our lives</w:t>
      </w:r>
      <w:r w:rsidRPr="00531184">
        <w:rPr>
          <w:rFonts w:cs="Arial"/>
        </w:rPr>
        <w:t xml:space="preserve">. </w:t>
      </w:r>
      <w:r>
        <w:rPr>
          <w:rFonts w:cs="Arial"/>
        </w:rPr>
        <w:t>However</w:t>
      </w:r>
      <w:r w:rsidRPr="00531184">
        <w:rPr>
          <w:rFonts w:cs="Arial"/>
        </w:rPr>
        <w:t xml:space="preserve">, the future </w:t>
      </w:r>
      <w:r>
        <w:rPr>
          <w:rFonts w:cs="Arial"/>
        </w:rPr>
        <w:t>of advocacy and representative organisations is uncertain as NSW Government funding commitment</w:t>
      </w:r>
      <w:r w:rsidR="00712B91">
        <w:rPr>
          <w:rFonts w:cs="Arial"/>
        </w:rPr>
        <w:t>s</w:t>
      </w:r>
      <w:r>
        <w:rPr>
          <w:rFonts w:cs="Arial"/>
        </w:rPr>
        <w:t xml:space="preserve"> are not guaranteed beyond 2020</w:t>
      </w:r>
      <w:r w:rsidR="00B83140">
        <w:rPr>
          <w:rFonts w:cs="Arial"/>
        </w:rPr>
        <w:t>, with some services set to lose funding in 2019</w:t>
      </w:r>
      <w:r>
        <w:rPr>
          <w:rFonts w:cs="Arial"/>
        </w:rPr>
        <w:t>.</w:t>
      </w:r>
    </w:p>
    <w:p w14:paraId="0D03D835" w14:textId="20FA889F" w:rsidR="00D34275" w:rsidRDefault="00D34275" w:rsidP="00D34275">
      <w:pPr>
        <w:spacing w:after="0"/>
      </w:pPr>
      <w:r w:rsidRPr="00434AAE">
        <w:rPr>
          <w:b/>
        </w:rPr>
        <w:lastRenderedPageBreak/>
        <w:t>There is a long way to go before we have a truly inclusive and accessible community, and some of the ways that the</w:t>
      </w:r>
      <w:r w:rsidR="00A90859">
        <w:rPr>
          <w:b/>
        </w:rPr>
        <w:t xml:space="preserve"> NSW</w:t>
      </w:r>
      <w:r w:rsidRPr="00434AAE">
        <w:rPr>
          <w:b/>
        </w:rPr>
        <w:t xml:space="preserve"> Government is currently committed to this include</w:t>
      </w:r>
      <w:r>
        <w:t>:</w:t>
      </w:r>
    </w:p>
    <w:p w14:paraId="678A1875" w14:textId="5142403D"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 xml:space="preserve">The </w:t>
      </w:r>
      <w:r w:rsidR="00A90859">
        <w:rPr>
          <w:rFonts w:ascii="Arial" w:hAnsi="Arial"/>
          <w:sz w:val="24"/>
          <w:szCs w:val="24"/>
        </w:rPr>
        <w:t xml:space="preserve">United Nations </w:t>
      </w:r>
      <w:r w:rsidRPr="00D34275">
        <w:rPr>
          <w:rFonts w:ascii="Arial" w:hAnsi="Arial"/>
          <w:sz w:val="24"/>
          <w:szCs w:val="24"/>
        </w:rPr>
        <w:t>Convention on the Rights of Persons with Disabilities</w:t>
      </w:r>
      <w:r w:rsidR="00253A43">
        <w:rPr>
          <w:rFonts w:ascii="Arial" w:hAnsi="Arial"/>
          <w:sz w:val="24"/>
          <w:szCs w:val="24"/>
        </w:rPr>
        <w:t xml:space="preserve"> (CRPD)</w:t>
      </w:r>
    </w:p>
    <w:p w14:paraId="37D92AFA" w14:textId="77777777"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Coalition of Australian Governments’ (COAG) National Disability Agreement (NDA)</w:t>
      </w:r>
    </w:p>
    <w:p w14:paraId="215296EF" w14:textId="77777777"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COAG’s National Disability Strategy (NDS)</w:t>
      </w:r>
    </w:p>
    <w:p w14:paraId="787507B1" w14:textId="77777777"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NSW Disability Inclusion Act 2014</w:t>
      </w:r>
    </w:p>
    <w:p w14:paraId="3CB50C55" w14:textId="77777777"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NSW Disability Inclusion Plan, and</w:t>
      </w:r>
    </w:p>
    <w:p w14:paraId="08A6FC9D" w14:textId="628412E8" w:rsidR="00D34275" w:rsidRPr="00D34275" w:rsidRDefault="00D34275" w:rsidP="00D34275">
      <w:pPr>
        <w:pStyle w:val="ListParagraph"/>
        <w:numPr>
          <w:ilvl w:val="0"/>
          <w:numId w:val="1"/>
        </w:numPr>
        <w:spacing w:line="240" w:lineRule="auto"/>
        <w:rPr>
          <w:rFonts w:ascii="Arial" w:hAnsi="Arial"/>
          <w:sz w:val="24"/>
          <w:szCs w:val="24"/>
        </w:rPr>
      </w:pPr>
      <w:r w:rsidRPr="00D34275">
        <w:rPr>
          <w:rFonts w:ascii="Arial" w:hAnsi="Arial"/>
          <w:sz w:val="24"/>
          <w:szCs w:val="24"/>
        </w:rPr>
        <w:t xml:space="preserve">Oversight of </w:t>
      </w:r>
      <w:r w:rsidR="00A90859">
        <w:rPr>
          <w:rFonts w:ascii="Arial" w:hAnsi="Arial"/>
          <w:sz w:val="24"/>
          <w:szCs w:val="24"/>
        </w:rPr>
        <w:t>all</w:t>
      </w:r>
      <w:r w:rsidRPr="00D34275">
        <w:rPr>
          <w:rFonts w:ascii="Arial" w:hAnsi="Arial"/>
          <w:sz w:val="24"/>
          <w:szCs w:val="24"/>
        </w:rPr>
        <w:t xml:space="preserve"> </w:t>
      </w:r>
      <w:r w:rsidR="00712B91">
        <w:rPr>
          <w:rFonts w:ascii="Arial" w:hAnsi="Arial"/>
          <w:sz w:val="24"/>
          <w:szCs w:val="24"/>
        </w:rPr>
        <w:t xml:space="preserve">NSW </w:t>
      </w:r>
      <w:r w:rsidRPr="00D34275">
        <w:rPr>
          <w:rFonts w:ascii="Arial" w:hAnsi="Arial"/>
          <w:sz w:val="24"/>
          <w:szCs w:val="24"/>
        </w:rPr>
        <w:t>Government</w:t>
      </w:r>
      <w:r w:rsidR="00AE5AA4">
        <w:rPr>
          <w:rFonts w:ascii="Arial" w:hAnsi="Arial"/>
          <w:sz w:val="24"/>
          <w:szCs w:val="24"/>
        </w:rPr>
        <w:t xml:space="preserve"> Department</w:t>
      </w:r>
      <w:r w:rsidR="00B83140">
        <w:rPr>
          <w:rFonts w:ascii="Arial" w:hAnsi="Arial"/>
          <w:sz w:val="24"/>
          <w:szCs w:val="24"/>
        </w:rPr>
        <w:t>,</w:t>
      </w:r>
      <w:r w:rsidR="00AE5AA4">
        <w:rPr>
          <w:rFonts w:ascii="Arial" w:hAnsi="Arial"/>
          <w:sz w:val="24"/>
          <w:szCs w:val="24"/>
        </w:rPr>
        <w:t xml:space="preserve"> Agency</w:t>
      </w:r>
      <w:r w:rsidRPr="00D34275">
        <w:rPr>
          <w:rFonts w:ascii="Arial" w:hAnsi="Arial"/>
          <w:sz w:val="24"/>
          <w:szCs w:val="24"/>
        </w:rPr>
        <w:t xml:space="preserve"> </w:t>
      </w:r>
      <w:r w:rsidR="00712B91">
        <w:rPr>
          <w:rFonts w:ascii="Arial" w:hAnsi="Arial"/>
          <w:sz w:val="24"/>
          <w:szCs w:val="24"/>
        </w:rPr>
        <w:t xml:space="preserve">and </w:t>
      </w:r>
      <w:r w:rsidR="00253A43">
        <w:rPr>
          <w:rFonts w:ascii="Arial" w:hAnsi="Arial"/>
          <w:sz w:val="24"/>
          <w:szCs w:val="24"/>
        </w:rPr>
        <w:t>L</w:t>
      </w:r>
      <w:r w:rsidR="00712B91">
        <w:rPr>
          <w:rFonts w:ascii="Arial" w:hAnsi="Arial"/>
          <w:sz w:val="24"/>
          <w:szCs w:val="24"/>
        </w:rPr>
        <w:t xml:space="preserve">ocal </w:t>
      </w:r>
      <w:r w:rsidR="00253A43">
        <w:rPr>
          <w:rFonts w:ascii="Arial" w:hAnsi="Arial"/>
          <w:sz w:val="24"/>
          <w:szCs w:val="24"/>
        </w:rPr>
        <w:t xml:space="preserve">Council </w:t>
      </w:r>
      <w:r w:rsidRPr="00D34275">
        <w:rPr>
          <w:rFonts w:ascii="Arial" w:hAnsi="Arial"/>
          <w:sz w:val="24"/>
          <w:szCs w:val="24"/>
        </w:rPr>
        <w:t>Disability Inclusion Action Plans.</w:t>
      </w:r>
    </w:p>
    <w:p w14:paraId="0935BD73" w14:textId="4E8C7E82" w:rsidR="00D34275" w:rsidRDefault="00D34275" w:rsidP="00D34275">
      <w:pPr>
        <w:spacing w:line="240" w:lineRule="auto"/>
      </w:pPr>
      <w:r>
        <w:t>NSW Government leadership</w:t>
      </w:r>
      <w:r w:rsidR="00712B91">
        <w:t xml:space="preserve"> </w:t>
      </w:r>
      <w:r>
        <w:t xml:space="preserve">is required </w:t>
      </w:r>
      <w:r w:rsidR="00712B91">
        <w:t>to meet</w:t>
      </w:r>
      <w:r>
        <w:t xml:space="preserve"> these commitmen</w:t>
      </w:r>
      <w:r w:rsidR="00712B91">
        <w:t>ts.</w:t>
      </w:r>
    </w:p>
    <w:p w14:paraId="6DB190E8" w14:textId="5DEA4241" w:rsidR="00D619D6" w:rsidRDefault="00B83140" w:rsidP="00974AD8">
      <w:pPr>
        <w:pStyle w:val="Heading1"/>
        <w:rPr>
          <w:rFonts w:ascii="Calibri" w:hAnsi="Calibri"/>
          <w:sz w:val="22"/>
          <w:szCs w:val="22"/>
        </w:rPr>
      </w:pPr>
      <w:r>
        <w:rPr>
          <w:noProof/>
          <w:lang w:eastAsia="en-AU"/>
        </w:rPr>
        <w:drawing>
          <wp:anchor distT="0" distB="0" distL="114300" distR="114300" simplePos="0" relativeHeight="251666432" behindDoc="0" locked="0" layoutInCell="1" allowOverlap="1" wp14:anchorId="2E747861" wp14:editId="255F8E7E">
            <wp:simplePos x="0" y="0"/>
            <wp:positionH relativeFrom="column">
              <wp:posOffset>4160286</wp:posOffset>
            </wp:positionH>
            <wp:positionV relativeFrom="paragraph">
              <wp:posOffset>276224</wp:posOffset>
            </wp:positionV>
            <wp:extent cx="1887700" cy="1920875"/>
            <wp:effectExtent l="0" t="0" r="0" b="3175"/>
            <wp:wrapSquare wrapText="bothSides"/>
            <wp:docPr id="6" name="Picture 6" descr="election phot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ion photo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8066" cy="1921247"/>
                    </a:xfrm>
                    <a:prstGeom prst="rect">
                      <a:avLst/>
                    </a:prstGeom>
                    <a:noFill/>
                  </pic:spPr>
                </pic:pic>
              </a:graphicData>
            </a:graphic>
            <wp14:sizeRelH relativeFrom="page">
              <wp14:pctWidth>0</wp14:pctWidth>
            </wp14:sizeRelH>
            <wp14:sizeRelV relativeFrom="page">
              <wp14:pctHeight>0</wp14:pctHeight>
            </wp14:sizeRelV>
          </wp:anchor>
        </w:drawing>
      </w:r>
      <w:r w:rsidR="00D619D6">
        <w:t>What the NSW Government can do to make a difference</w:t>
      </w:r>
    </w:p>
    <w:p w14:paraId="501113F5" w14:textId="4290FF59" w:rsidR="00D34275" w:rsidRDefault="00D619D6" w:rsidP="00D34275">
      <w:r w:rsidRPr="00D34275">
        <w:rPr>
          <w:b/>
        </w:rPr>
        <w:t>Establish a Minister for Disability Inclusion.</w:t>
      </w:r>
      <w:r w:rsidRPr="00D34275">
        <w:t xml:space="preserve"> </w:t>
      </w:r>
      <w:r w:rsidR="0016539E" w:rsidRPr="00D34275">
        <w:t>The NSW Government has obligations and responsibilities to invest in services and infrastructure that deliver positive change for people with disability and realise the goal of disability inclusion. It is time for the NSW Government to establish a Minister for Disability Inclusion to lead this change.</w:t>
      </w:r>
      <w:r w:rsidR="00D34275" w:rsidRPr="00D34275">
        <w:t xml:space="preserve"> A Minister for Disability Inclusion should be responsible for: </w:t>
      </w:r>
    </w:p>
    <w:p w14:paraId="3A378BA0" w14:textId="77777777" w:rsidR="00D34275" w:rsidRPr="00D34275" w:rsidRDefault="00D34275" w:rsidP="00D34275">
      <w:pPr>
        <w:pStyle w:val="ListParagraph"/>
        <w:numPr>
          <w:ilvl w:val="0"/>
          <w:numId w:val="3"/>
        </w:numPr>
        <w:rPr>
          <w:rFonts w:ascii="Arial" w:hAnsi="Arial"/>
          <w:sz w:val="24"/>
          <w:szCs w:val="24"/>
        </w:rPr>
      </w:pPr>
      <w:r w:rsidRPr="00D34275">
        <w:rPr>
          <w:rFonts w:ascii="Arial" w:hAnsi="Arial"/>
          <w:sz w:val="24"/>
          <w:szCs w:val="24"/>
        </w:rPr>
        <w:t>implement</w:t>
      </w:r>
      <w:r w:rsidR="00434AAE">
        <w:rPr>
          <w:rFonts w:ascii="Arial" w:hAnsi="Arial"/>
          <w:sz w:val="24"/>
          <w:szCs w:val="24"/>
        </w:rPr>
        <w:t>ing</w:t>
      </w:r>
      <w:r w:rsidRPr="00D34275">
        <w:rPr>
          <w:rFonts w:ascii="Arial" w:hAnsi="Arial"/>
          <w:sz w:val="24"/>
          <w:szCs w:val="24"/>
        </w:rPr>
        <w:t xml:space="preserve"> the NSW Disability Inclusion Plan across government</w:t>
      </w:r>
    </w:p>
    <w:p w14:paraId="7FF448FF" w14:textId="41E1EE50" w:rsidR="00D34275" w:rsidRPr="00D34275" w:rsidRDefault="00712B91" w:rsidP="00D34275">
      <w:pPr>
        <w:pStyle w:val="ListParagraph"/>
        <w:numPr>
          <w:ilvl w:val="0"/>
          <w:numId w:val="2"/>
        </w:numPr>
        <w:rPr>
          <w:rFonts w:ascii="Arial" w:hAnsi="Arial"/>
          <w:sz w:val="24"/>
          <w:szCs w:val="24"/>
        </w:rPr>
      </w:pPr>
      <w:r>
        <w:rPr>
          <w:rFonts w:ascii="Arial" w:hAnsi="Arial"/>
          <w:sz w:val="24"/>
          <w:szCs w:val="24"/>
        </w:rPr>
        <w:t>overseeing and co-ordinating</w:t>
      </w:r>
      <w:r w:rsidR="00D34275" w:rsidRPr="00D34275">
        <w:rPr>
          <w:rFonts w:ascii="Arial" w:hAnsi="Arial"/>
          <w:sz w:val="24"/>
          <w:szCs w:val="24"/>
        </w:rPr>
        <w:t xml:space="preserve"> funding arrangements for </w:t>
      </w:r>
      <w:r>
        <w:rPr>
          <w:rFonts w:ascii="Arial" w:hAnsi="Arial"/>
          <w:sz w:val="24"/>
          <w:szCs w:val="24"/>
        </w:rPr>
        <w:t xml:space="preserve">delivery on </w:t>
      </w:r>
      <w:r w:rsidR="00D34275" w:rsidRPr="00D34275">
        <w:rPr>
          <w:rFonts w:ascii="Arial" w:hAnsi="Arial"/>
          <w:sz w:val="24"/>
          <w:szCs w:val="24"/>
        </w:rPr>
        <w:t xml:space="preserve">Disability Inclusion Action Plans </w:t>
      </w:r>
      <w:r>
        <w:rPr>
          <w:rFonts w:ascii="Arial" w:hAnsi="Arial"/>
          <w:sz w:val="24"/>
          <w:szCs w:val="24"/>
        </w:rPr>
        <w:t>within</w:t>
      </w:r>
      <w:r w:rsidR="00D34275" w:rsidRPr="00D34275">
        <w:rPr>
          <w:rFonts w:ascii="Arial" w:hAnsi="Arial"/>
          <w:sz w:val="24"/>
          <w:szCs w:val="24"/>
        </w:rPr>
        <w:t xml:space="preserve"> NSW Government </w:t>
      </w:r>
      <w:r w:rsidR="00253A43">
        <w:rPr>
          <w:rFonts w:ascii="Arial" w:hAnsi="Arial"/>
          <w:sz w:val="24"/>
          <w:szCs w:val="24"/>
        </w:rPr>
        <w:t xml:space="preserve">departments, </w:t>
      </w:r>
      <w:r>
        <w:rPr>
          <w:rFonts w:ascii="Arial" w:hAnsi="Arial"/>
          <w:sz w:val="24"/>
          <w:szCs w:val="24"/>
        </w:rPr>
        <w:t>agencies and local government</w:t>
      </w:r>
      <w:r w:rsidR="00D34275" w:rsidRPr="00D34275">
        <w:rPr>
          <w:rFonts w:ascii="Arial" w:hAnsi="Arial"/>
          <w:sz w:val="24"/>
          <w:szCs w:val="24"/>
        </w:rPr>
        <w:t xml:space="preserve"> </w:t>
      </w:r>
    </w:p>
    <w:p w14:paraId="59A1509A" w14:textId="77777777" w:rsidR="00D34275" w:rsidRPr="00D34275" w:rsidRDefault="00D34275" w:rsidP="00D34275">
      <w:pPr>
        <w:pStyle w:val="ListParagraph"/>
        <w:numPr>
          <w:ilvl w:val="0"/>
          <w:numId w:val="2"/>
        </w:numPr>
        <w:rPr>
          <w:rFonts w:ascii="Arial" w:hAnsi="Arial"/>
          <w:sz w:val="24"/>
          <w:szCs w:val="24"/>
        </w:rPr>
      </w:pPr>
      <w:r w:rsidRPr="00D34275">
        <w:rPr>
          <w:rFonts w:ascii="Arial" w:hAnsi="Arial"/>
          <w:sz w:val="24"/>
          <w:szCs w:val="24"/>
        </w:rPr>
        <w:t>co-ordinating and reporting on progress under legislation, COAG agreements and state-wide disability strategies and plans</w:t>
      </w:r>
    </w:p>
    <w:p w14:paraId="1C9E086D" w14:textId="77777777" w:rsidR="00D34275" w:rsidRDefault="00D34275" w:rsidP="00D34275">
      <w:pPr>
        <w:pStyle w:val="ListParagraph"/>
        <w:numPr>
          <w:ilvl w:val="0"/>
          <w:numId w:val="2"/>
        </w:numPr>
        <w:rPr>
          <w:rFonts w:ascii="Arial" w:hAnsi="Arial"/>
          <w:sz w:val="24"/>
          <w:szCs w:val="24"/>
        </w:rPr>
      </w:pPr>
      <w:r w:rsidRPr="00D34275">
        <w:rPr>
          <w:rFonts w:ascii="Arial" w:hAnsi="Arial"/>
          <w:sz w:val="24"/>
          <w:szCs w:val="24"/>
        </w:rPr>
        <w:t>leading inter-jurisdictional negotiations in relation to improvements to the NDIS, NDA and NDS</w:t>
      </w:r>
    </w:p>
    <w:p w14:paraId="75B60753" w14:textId="562DF7FA" w:rsidR="00BB57BC" w:rsidRPr="00BB57BC" w:rsidRDefault="00BB57BC" w:rsidP="00BB57BC">
      <w:pPr>
        <w:pStyle w:val="ListParagraph"/>
        <w:numPr>
          <w:ilvl w:val="0"/>
          <w:numId w:val="2"/>
        </w:numPr>
        <w:rPr>
          <w:rFonts w:ascii="Arial" w:hAnsi="Arial"/>
          <w:sz w:val="24"/>
          <w:szCs w:val="24"/>
        </w:rPr>
      </w:pPr>
      <w:r w:rsidRPr="00D34275">
        <w:rPr>
          <w:rFonts w:ascii="Arial" w:hAnsi="Arial"/>
          <w:sz w:val="24"/>
          <w:szCs w:val="24"/>
        </w:rPr>
        <w:t>funding and resourcing representative peak organisations of people with disability</w:t>
      </w:r>
      <w:r w:rsidR="00B83140">
        <w:rPr>
          <w:rFonts w:ascii="Arial" w:hAnsi="Arial"/>
          <w:sz w:val="24"/>
          <w:szCs w:val="24"/>
        </w:rPr>
        <w:t>,</w:t>
      </w:r>
      <w:r w:rsidRPr="00D34275">
        <w:rPr>
          <w:rFonts w:ascii="Arial" w:hAnsi="Arial"/>
          <w:sz w:val="24"/>
          <w:szCs w:val="24"/>
        </w:rPr>
        <w:t xml:space="preserve"> independent advocacy</w:t>
      </w:r>
      <w:r w:rsidR="00253A43">
        <w:rPr>
          <w:rFonts w:ascii="Arial" w:hAnsi="Arial"/>
          <w:sz w:val="24"/>
          <w:szCs w:val="24"/>
        </w:rPr>
        <w:t xml:space="preserve"> and independent information</w:t>
      </w:r>
      <w:r w:rsidRPr="00D34275">
        <w:rPr>
          <w:rFonts w:ascii="Arial" w:hAnsi="Arial"/>
          <w:sz w:val="24"/>
          <w:szCs w:val="24"/>
        </w:rPr>
        <w:t xml:space="preserve"> </w:t>
      </w:r>
      <w:r w:rsidR="00253A43">
        <w:rPr>
          <w:rFonts w:ascii="Arial" w:hAnsi="Arial"/>
          <w:sz w:val="24"/>
          <w:szCs w:val="24"/>
        </w:rPr>
        <w:t>services</w:t>
      </w:r>
    </w:p>
    <w:p w14:paraId="6343F12A" w14:textId="2EC75D5B" w:rsidR="00D34275" w:rsidRPr="00D34275" w:rsidRDefault="00182292" w:rsidP="00D34275">
      <w:pPr>
        <w:pStyle w:val="ListParagraph"/>
        <w:numPr>
          <w:ilvl w:val="0"/>
          <w:numId w:val="2"/>
        </w:numPr>
        <w:rPr>
          <w:rFonts w:ascii="Arial" w:hAnsi="Arial"/>
          <w:sz w:val="24"/>
          <w:szCs w:val="24"/>
        </w:rPr>
      </w:pPr>
      <w:r>
        <w:rPr>
          <w:rFonts w:ascii="Arial" w:hAnsi="Arial"/>
          <w:sz w:val="24"/>
          <w:szCs w:val="24"/>
        </w:rPr>
        <w:t xml:space="preserve">overseeing </w:t>
      </w:r>
      <w:r w:rsidR="00D34275" w:rsidRPr="00D34275">
        <w:rPr>
          <w:rFonts w:ascii="Arial" w:hAnsi="Arial"/>
          <w:sz w:val="24"/>
          <w:szCs w:val="24"/>
        </w:rPr>
        <w:t>the inclusiveness and accessibility of major government projects (for example, public transport upgrades)</w:t>
      </w:r>
      <w:r w:rsidR="00BB57BC">
        <w:rPr>
          <w:rFonts w:ascii="Arial" w:hAnsi="Arial"/>
          <w:sz w:val="24"/>
          <w:szCs w:val="24"/>
        </w:rPr>
        <w:t>.</w:t>
      </w:r>
    </w:p>
    <w:p w14:paraId="68D2AE18" w14:textId="77777777" w:rsidR="00254483" w:rsidRDefault="00254483" w:rsidP="00C97E04">
      <w:pPr>
        <w:jc w:val="both"/>
        <w:rPr>
          <w:rFonts w:cs="Arial"/>
          <w:b/>
        </w:rPr>
      </w:pPr>
    </w:p>
    <w:p w14:paraId="4087B565" w14:textId="6AE528B5" w:rsidR="00D619D6" w:rsidRPr="00851B3F" w:rsidRDefault="00D619D6" w:rsidP="00C97E04">
      <w:pPr>
        <w:jc w:val="both"/>
        <w:rPr>
          <w:rFonts w:cs="Arial"/>
        </w:rPr>
      </w:pPr>
      <w:r>
        <w:rPr>
          <w:rFonts w:cs="Arial"/>
          <w:b/>
        </w:rPr>
        <w:t xml:space="preserve">Invest in ongoing </w:t>
      </w:r>
      <w:r w:rsidRPr="00E84E7A">
        <w:rPr>
          <w:rFonts w:cs="Arial"/>
          <w:b/>
        </w:rPr>
        <w:t>funding for representative organisat</w:t>
      </w:r>
      <w:r w:rsidR="00B577F8">
        <w:rPr>
          <w:rFonts w:cs="Arial"/>
          <w:b/>
        </w:rPr>
        <w:t xml:space="preserve">ions of people with disability, </w:t>
      </w:r>
      <w:r>
        <w:rPr>
          <w:rFonts w:cs="Arial"/>
          <w:b/>
        </w:rPr>
        <w:t>independent</w:t>
      </w:r>
      <w:r w:rsidRPr="00E84E7A">
        <w:rPr>
          <w:rFonts w:cs="Arial"/>
          <w:b/>
        </w:rPr>
        <w:t xml:space="preserve"> advocacy</w:t>
      </w:r>
      <w:r>
        <w:rPr>
          <w:rFonts w:cs="Arial"/>
          <w:b/>
        </w:rPr>
        <w:t xml:space="preserve"> and independent </w:t>
      </w:r>
      <w:r w:rsidRPr="00E84E7A">
        <w:rPr>
          <w:rFonts w:cs="Arial"/>
          <w:b/>
        </w:rPr>
        <w:t>information services</w:t>
      </w:r>
      <w:r w:rsidR="00BB57BC">
        <w:rPr>
          <w:rFonts w:cs="Arial"/>
          <w:b/>
        </w:rPr>
        <w:t>, so that our voices are heard</w:t>
      </w:r>
      <w:r>
        <w:rPr>
          <w:rFonts w:cs="Arial"/>
          <w:b/>
        </w:rPr>
        <w:t>.</w:t>
      </w:r>
      <w:r w:rsidRPr="00E84E7A">
        <w:rPr>
          <w:rFonts w:cs="Arial"/>
          <w:b/>
        </w:rPr>
        <w:t xml:space="preserve"> </w:t>
      </w:r>
      <w:r>
        <w:rPr>
          <w:rFonts w:cs="Arial"/>
        </w:rPr>
        <w:t>T</w:t>
      </w:r>
      <w:r w:rsidRPr="002370F4">
        <w:rPr>
          <w:rFonts w:cs="Arial"/>
        </w:rPr>
        <w:t>he</w:t>
      </w:r>
      <w:r>
        <w:rPr>
          <w:rFonts w:cs="Arial"/>
        </w:rPr>
        <w:t xml:space="preserve"> Government must recognise the value of an inclusive NSW by committing to ongoing funding for</w:t>
      </w:r>
      <w:r w:rsidR="00253A43">
        <w:rPr>
          <w:rFonts w:cs="Arial"/>
        </w:rPr>
        <w:t xml:space="preserve"> representation,</w:t>
      </w:r>
      <w:r>
        <w:rPr>
          <w:rFonts w:cs="Arial"/>
        </w:rPr>
        <w:t xml:space="preserve"> independent disability advocacy,</w:t>
      </w:r>
      <w:r w:rsidR="00253A43">
        <w:rPr>
          <w:rFonts w:cs="Arial"/>
        </w:rPr>
        <w:t xml:space="preserve"> </w:t>
      </w:r>
      <w:r>
        <w:rPr>
          <w:rFonts w:cs="Arial"/>
        </w:rPr>
        <w:t xml:space="preserve">and </w:t>
      </w:r>
      <w:r w:rsidR="00253A43">
        <w:rPr>
          <w:rFonts w:cs="Arial"/>
        </w:rPr>
        <w:t xml:space="preserve">independent </w:t>
      </w:r>
      <w:r>
        <w:rPr>
          <w:rFonts w:cs="Arial"/>
        </w:rPr>
        <w:t>information services in NSW, as advocated by the NSW Disability Advocacy Alliance’s</w:t>
      </w:r>
      <w:r w:rsidRPr="002370F4">
        <w:rPr>
          <w:rFonts w:cs="Arial"/>
        </w:rPr>
        <w:t xml:space="preserve"> </w:t>
      </w:r>
      <w:r w:rsidRPr="002370F4">
        <w:rPr>
          <w:rFonts w:cs="Arial"/>
          <w:i/>
        </w:rPr>
        <w:t>Stand By Me</w:t>
      </w:r>
      <w:r>
        <w:rPr>
          <w:rFonts w:cs="Arial"/>
        </w:rPr>
        <w:t xml:space="preserve"> campaign. </w:t>
      </w:r>
    </w:p>
    <w:p w14:paraId="3146B511" w14:textId="67EDAC45" w:rsidR="00D619D6" w:rsidRDefault="00D619D6" w:rsidP="00C97E04">
      <w:pPr>
        <w:rPr>
          <w:rFonts w:cs="Arial"/>
        </w:rPr>
      </w:pPr>
      <w:r>
        <w:rPr>
          <w:rFonts w:cs="Arial"/>
          <w:b/>
        </w:rPr>
        <w:t>Establish a NSW Government p</w:t>
      </w:r>
      <w:r w:rsidRPr="003A639E">
        <w:rPr>
          <w:rFonts w:cs="Arial"/>
          <w:b/>
        </w:rPr>
        <w:t xml:space="preserve">rovider of </w:t>
      </w:r>
      <w:r>
        <w:rPr>
          <w:rFonts w:cs="Arial"/>
          <w:b/>
        </w:rPr>
        <w:t>last r</w:t>
      </w:r>
      <w:r w:rsidRPr="003A639E">
        <w:rPr>
          <w:rFonts w:cs="Arial"/>
          <w:b/>
        </w:rPr>
        <w:t>esort.</w:t>
      </w:r>
      <w:r>
        <w:rPr>
          <w:rFonts w:cs="Arial"/>
          <w:b/>
        </w:rPr>
        <w:t xml:space="preserve"> </w:t>
      </w:r>
      <w:r>
        <w:rPr>
          <w:rFonts w:cs="Arial"/>
        </w:rPr>
        <w:t>T</w:t>
      </w:r>
      <w:r w:rsidRPr="003A639E">
        <w:rPr>
          <w:rFonts w:cs="Arial"/>
        </w:rPr>
        <w:t xml:space="preserve">he NSW Government </w:t>
      </w:r>
      <w:r>
        <w:rPr>
          <w:rFonts w:cs="Arial"/>
        </w:rPr>
        <w:t>must</w:t>
      </w:r>
      <w:r w:rsidRPr="003A639E">
        <w:rPr>
          <w:rFonts w:cs="Arial"/>
        </w:rPr>
        <w:t xml:space="preserve"> re-establish necessary disability support role</w:t>
      </w:r>
      <w:r>
        <w:rPr>
          <w:rFonts w:cs="Arial"/>
        </w:rPr>
        <w:t>s</w:t>
      </w:r>
      <w:r w:rsidRPr="003A639E">
        <w:rPr>
          <w:rFonts w:cs="Arial"/>
        </w:rPr>
        <w:t xml:space="preserve"> as a provider of last resort.</w:t>
      </w:r>
      <w:r>
        <w:rPr>
          <w:rStyle w:val="EndnoteReference"/>
          <w:rFonts w:cs="Arial"/>
        </w:rPr>
        <w:endnoteReference w:id="3"/>
      </w:r>
      <w:r>
        <w:rPr>
          <w:rFonts w:cs="Arial"/>
        </w:rPr>
        <w:t xml:space="preserve"> A provider of last resort will enable people to access supports where there ma</w:t>
      </w:r>
      <w:r w:rsidR="007413A6">
        <w:rPr>
          <w:rFonts w:cs="Arial"/>
        </w:rPr>
        <w:t>y be limited numbers of service</w:t>
      </w:r>
      <w:r>
        <w:rPr>
          <w:rFonts w:cs="Arial"/>
        </w:rPr>
        <w:t xml:space="preserve"> providers, such as in rural, regional or remote communities, or where supports are urgently needed due to a change in person’s circumstances or in a crisis situation.</w:t>
      </w:r>
      <w:r>
        <w:rPr>
          <w:rStyle w:val="EndnoteReference"/>
          <w:rFonts w:cs="Arial"/>
        </w:rPr>
        <w:endnoteReference w:id="4"/>
      </w:r>
    </w:p>
    <w:p w14:paraId="009D0AB2" w14:textId="4B245C8A" w:rsidR="00D619D6" w:rsidRDefault="00D619D6" w:rsidP="00B577F8">
      <w:pPr>
        <w:rPr>
          <w:rFonts w:cs="Arial"/>
        </w:rPr>
      </w:pPr>
      <w:r>
        <w:rPr>
          <w:rFonts w:cs="Arial"/>
          <w:b/>
        </w:rPr>
        <w:t>Establish</w:t>
      </w:r>
      <w:r w:rsidRPr="00593158">
        <w:rPr>
          <w:rFonts w:cs="Arial"/>
          <w:b/>
        </w:rPr>
        <w:t xml:space="preserve"> </w:t>
      </w:r>
      <w:r>
        <w:rPr>
          <w:rFonts w:cs="Arial"/>
          <w:b/>
        </w:rPr>
        <w:t xml:space="preserve">an Office of the Public Advocate. </w:t>
      </w:r>
      <w:r>
        <w:rPr>
          <w:rFonts w:cs="Arial"/>
        </w:rPr>
        <w:t xml:space="preserve">Following the NSW Law Reform Commission’s Review of the </w:t>
      </w:r>
      <w:r w:rsidRPr="00194C7B">
        <w:rPr>
          <w:rFonts w:cs="Arial"/>
          <w:i/>
        </w:rPr>
        <w:t>Guardianship Act 1987</w:t>
      </w:r>
      <w:r>
        <w:rPr>
          <w:rFonts w:cs="Arial"/>
        </w:rPr>
        <w:t xml:space="preserve"> (NSW), the NSW Government </w:t>
      </w:r>
      <w:r w:rsidR="0016539E">
        <w:rPr>
          <w:rFonts w:cs="Arial"/>
        </w:rPr>
        <w:t>must implement</w:t>
      </w:r>
      <w:r>
        <w:rPr>
          <w:rFonts w:cs="Arial"/>
        </w:rPr>
        <w:t xml:space="preserve"> changes to the Guardianship Act </w:t>
      </w:r>
      <w:r w:rsidR="0016539E">
        <w:rPr>
          <w:rFonts w:cs="Arial"/>
        </w:rPr>
        <w:t>to deliver on</w:t>
      </w:r>
      <w:r>
        <w:rPr>
          <w:rFonts w:cs="Arial"/>
        </w:rPr>
        <w:t xml:space="preserve"> supported decision-making and establish the Office of the Public Advoca</w:t>
      </w:r>
      <w:r w:rsidR="0016539E">
        <w:rPr>
          <w:rFonts w:cs="Arial"/>
        </w:rPr>
        <w:t xml:space="preserve">te, independent of the </w:t>
      </w:r>
      <w:r>
        <w:rPr>
          <w:rFonts w:cs="Arial"/>
        </w:rPr>
        <w:t>Office of the Public Guardian.</w:t>
      </w:r>
      <w:r>
        <w:rPr>
          <w:rStyle w:val="EndnoteReference"/>
          <w:rFonts w:cs="Arial"/>
        </w:rPr>
        <w:endnoteReference w:id="5"/>
      </w:r>
      <w:r>
        <w:rPr>
          <w:rFonts w:cs="Arial"/>
        </w:rPr>
        <w:t xml:space="preserve"> A </w:t>
      </w:r>
      <w:r w:rsidR="00253A43">
        <w:rPr>
          <w:rFonts w:cs="Arial"/>
        </w:rPr>
        <w:t xml:space="preserve">standalone </w:t>
      </w:r>
      <w:r>
        <w:rPr>
          <w:rFonts w:cs="Arial"/>
        </w:rPr>
        <w:t>Public Advocate would play a key role in driving supported decision-making processes as well as having powers to investigate cases of potential abuse, neglect and exploitation.</w:t>
      </w:r>
      <w:r>
        <w:rPr>
          <w:rStyle w:val="EndnoteReference"/>
          <w:rFonts w:cs="Arial"/>
        </w:rPr>
        <w:endnoteReference w:id="6"/>
      </w:r>
      <w:r>
        <w:rPr>
          <w:rFonts w:cs="Arial"/>
        </w:rPr>
        <w:t xml:space="preserve"> </w:t>
      </w:r>
    </w:p>
    <w:p w14:paraId="23B00703" w14:textId="23343C4B" w:rsidR="00C97E04" w:rsidRPr="00190590" w:rsidRDefault="00D619D6" w:rsidP="00C97E04">
      <w:pPr>
        <w:rPr>
          <w:rFonts w:cs="Arial"/>
          <w:b/>
        </w:rPr>
      </w:pPr>
      <w:r>
        <w:rPr>
          <w:rFonts w:cs="Arial"/>
          <w:b/>
        </w:rPr>
        <w:t>Close the gaps on</w:t>
      </w:r>
      <w:r w:rsidRPr="00190590">
        <w:rPr>
          <w:rFonts w:cs="Arial"/>
          <w:b/>
        </w:rPr>
        <w:t xml:space="preserve"> access to </w:t>
      </w:r>
      <w:r>
        <w:rPr>
          <w:rFonts w:cs="Arial"/>
          <w:b/>
        </w:rPr>
        <w:t>early intervention support for c</w:t>
      </w:r>
      <w:r w:rsidRPr="00190590">
        <w:rPr>
          <w:rFonts w:cs="Arial"/>
          <w:b/>
        </w:rPr>
        <w:t xml:space="preserve">hildren. </w:t>
      </w:r>
      <w:r>
        <w:rPr>
          <w:rFonts w:cs="Arial"/>
        </w:rPr>
        <w:t>The early years represent a vital time in a child’s growth and development. Access to early intervention services can make a significan</w:t>
      </w:r>
      <w:r w:rsidR="00253A43">
        <w:rPr>
          <w:rFonts w:cs="Arial"/>
        </w:rPr>
        <w:t xml:space="preserve">t </w:t>
      </w:r>
      <w:r>
        <w:rPr>
          <w:rFonts w:cs="Arial"/>
        </w:rPr>
        <w:t>difference for children with disability or children who may be experiencing developmental delays. Despite the introduction of the Early Childhood Early Intervention Approach under the NDIS, too many children and their families are missing out on vital services at the time when they need them most.</w:t>
      </w:r>
      <w:r>
        <w:rPr>
          <w:rStyle w:val="EndnoteReference"/>
          <w:rFonts w:cs="Arial"/>
        </w:rPr>
        <w:endnoteReference w:id="7"/>
      </w:r>
      <w:r>
        <w:rPr>
          <w:rFonts w:cs="Arial"/>
        </w:rPr>
        <w:t xml:space="preserve"> </w:t>
      </w:r>
      <w:r w:rsidR="005C4AC3">
        <w:rPr>
          <w:rFonts w:cs="Arial"/>
        </w:rPr>
        <w:t>The NSW Government must develop an inte</w:t>
      </w:r>
      <w:r w:rsidR="00AF074A">
        <w:rPr>
          <w:rFonts w:cs="Arial"/>
        </w:rPr>
        <w:t xml:space="preserve">grated </w:t>
      </w:r>
      <w:r w:rsidR="0016539E">
        <w:rPr>
          <w:rFonts w:cs="Arial"/>
        </w:rPr>
        <w:t xml:space="preserve">state-wide </w:t>
      </w:r>
      <w:r w:rsidR="00AF074A">
        <w:rPr>
          <w:rFonts w:cs="Arial"/>
        </w:rPr>
        <w:t>early intervention progr</w:t>
      </w:r>
      <w:r w:rsidR="005C4AC3">
        <w:rPr>
          <w:rFonts w:cs="Arial"/>
        </w:rPr>
        <w:t>a</w:t>
      </w:r>
      <w:r w:rsidR="00AF074A">
        <w:rPr>
          <w:rFonts w:cs="Arial"/>
        </w:rPr>
        <w:t>m</w:t>
      </w:r>
      <w:r w:rsidR="005C4AC3">
        <w:rPr>
          <w:rFonts w:cs="Arial"/>
        </w:rPr>
        <w:t xml:space="preserve"> to ensure that all children from birth and into their early school years receive the </w:t>
      </w:r>
      <w:r w:rsidR="00960569">
        <w:rPr>
          <w:rFonts w:cs="Arial"/>
        </w:rPr>
        <w:t xml:space="preserve">services </w:t>
      </w:r>
      <w:r w:rsidR="0016539E">
        <w:rPr>
          <w:rFonts w:cs="Arial"/>
        </w:rPr>
        <w:t xml:space="preserve">and </w:t>
      </w:r>
      <w:r w:rsidR="005C4AC3">
        <w:rPr>
          <w:rFonts w:cs="Arial"/>
        </w:rPr>
        <w:t>supports the</w:t>
      </w:r>
      <w:r w:rsidR="00960569">
        <w:rPr>
          <w:rFonts w:cs="Arial"/>
        </w:rPr>
        <w:t>y need.</w:t>
      </w:r>
    </w:p>
    <w:p w14:paraId="3309C859" w14:textId="7B8A1731" w:rsidR="0035219F" w:rsidRDefault="00C97E04" w:rsidP="00B577F8">
      <w:pPr>
        <w:spacing w:line="276" w:lineRule="auto"/>
        <w:rPr>
          <w:rFonts w:cs="Arial"/>
        </w:rPr>
      </w:pPr>
      <w:r w:rsidRPr="002F13BA">
        <w:rPr>
          <w:rFonts w:cs="Arial"/>
          <w:b/>
        </w:rPr>
        <w:t xml:space="preserve">Develop a NSW Human Rights Act. </w:t>
      </w:r>
      <w:r w:rsidR="00712B91">
        <w:rPr>
          <w:rFonts w:cs="Arial"/>
        </w:rPr>
        <w:t>Other states and territories, such as Queensland, Vict</w:t>
      </w:r>
      <w:r w:rsidR="00182292">
        <w:rPr>
          <w:rFonts w:cs="Arial"/>
        </w:rPr>
        <w:t xml:space="preserve">oria and the ACT, have created </w:t>
      </w:r>
      <w:r w:rsidR="00253A43">
        <w:rPr>
          <w:rFonts w:cs="Arial"/>
        </w:rPr>
        <w:t>h</w:t>
      </w:r>
      <w:r w:rsidR="00712B91">
        <w:rPr>
          <w:rFonts w:cs="Arial"/>
        </w:rPr>
        <w:t xml:space="preserve">uman </w:t>
      </w:r>
      <w:r w:rsidR="00253A43">
        <w:rPr>
          <w:rFonts w:cs="Arial"/>
        </w:rPr>
        <w:t>r</w:t>
      </w:r>
      <w:r w:rsidR="00712B91">
        <w:rPr>
          <w:rFonts w:cs="Arial"/>
        </w:rPr>
        <w:t xml:space="preserve">ights legislation. It is time for NSW to do the same. </w:t>
      </w:r>
      <w:r w:rsidRPr="002F13BA">
        <w:rPr>
          <w:rFonts w:cs="Arial"/>
        </w:rPr>
        <w:t xml:space="preserve">This should incorporate </w:t>
      </w:r>
      <w:r w:rsidR="00182292">
        <w:rPr>
          <w:rFonts w:cs="Arial"/>
        </w:rPr>
        <w:t xml:space="preserve">meeting </w:t>
      </w:r>
      <w:r w:rsidRPr="002F13BA">
        <w:rPr>
          <w:rFonts w:cs="Arial"/>
        </w:rPr>
        <w:t>international human rights obligations, including those under the CRPD</w:t>
      </w:r>
      <w:r>
        <w:rPr>
          <w:rFonts w:cs="Arial"/>
        </w:rPr>
        <w:t xml:space="preserve">, </w:t>
      </w:r>
      <w:r w:rsidRPr="002F13BA">
        <w:rPr>
          <w:rFonts w:cs="Arial"/>
        </w:rPr>
        <w:t>and be developed in cons</w:t>
      </w:r>
      <w:r>
        <w:rPr>
          <w:rFonts w:cs="Arial"/>
        </w:rPr>
        <w:t>u</w:t>
      </w:r>
      <w:r w:rsidR="00712B91">
        <w:rPr>
          <w:rFonts w:cs="Arial"/>
        </w:rPr>
        <w:t>ltation with the NSW community.</w:t>
      </w:r>
    </w:p>
    <w:tbl>
      <w:tblPr>
        <w:tblStyle w:val="TableGrid"/>
        <w:tblW w:w="0" w:type="auto"/>
        <w:shd w:val="clear" w:color="auto" w:fill="005496"/>
        <w:tblLook w:val="04A0" w:firstRow="1" w:lastRow="0" w:firstColumn="1" w:lastColumn="0" w:noHBand="0" w:noVBand="1"/>
      </w:tblPr>
      <w:tblGrid>
        <w:gridCol w:w="9016"/>
      </w:tblGrid>
      <w:tr w:rsidR="0035219F" w14:paraId="5D917456" w14:textId="77777777" w:rsidTr="0035219F">
        <w:tc>
          <w:tcPr>
            <w:tcW w:w="9016" w:type="dxa"/>
            <w:tcBorders>
              <w:top w:val="nil"/>
              <w:left w:val="nil"/>
              <w:bottom w:val="nil"/>
              <w:right w:val="nil"/>
            </w:tcBorders>
            <w:shd w:val="clear" w:color="auto" w:fill="005496"/>
          </w:tcPr>
          <w:p w14:paraId="1957BD89" w14:textId="77777777" w:rsidR="0035219F" w:rsidRPr="0035219F" w:rsidRDefault="0035219F" w:rsidP="0035219F">
            <w:pPr>
              <w:jc w:val="center"/>
              <w:rPr>
                <w:b/>
                <w:color w:val="FFFFFF" w:themeColor="background1"/>
                <w:sz w:val="28"/>
              </w:rPr>
            </w:pPr>
            <w:r w:rsidRPr="0035219F">
              <w:rPr>
                <w:b/>
                <w:color w:val="FFFFFF" w:themeColor="background1"/>
                <w:sz w:val="28"/>
              </w:rPr>
              <w:lastRenderedPageBreak/>
              <w:t>For more information please contact:</w:t>
            </w:r>
          </w:p>
          <w:p w14:paraId="560EFFA1" w14:textId="7842C2DA" w:rsidR="0035219F" w:rsidRDefault="00712B91" w:rsidP="0035219F">
            <w:pPr>
              <w:spacing w:after="0"/>
              <w:jc w:val="center"/>
              <w:rPr>
                <w:color w:val="FFFFFF" w:themeColor="background1"/>
              </w:rPr>
            </w:pPr>
            <w:r>
              <w:rPr>
                <w:color w:val="FFFFFF" w:themeColor="background1"/>
              </w:rPr>
              <w:t>Romola Hollywood</w:t>
            </w:r>
            <w:r w:rsidR="0035219F" w:rsidRPr="0035219F">
              <w:rPr>
                <w:color w:val="FFFFFF" w:themeColor="background1"/>
              </w:rPr>
              <w:t xml:space="preserve">, </w:t>
            </w:r>
            <w:r>
              <w:rPr>
                <w:color w:val="FFFFFF" w:themeColor="background1"/>
              </w:rPr>
              <w:t xml:space="preserve">Director Policy and Advocacy </w:t>
            </w:r>
          </w:p>
          <w:p w14:paraId="1871B74B" w14:textId="29F3DA78" w:rsidR="0035219F" w:rsidRPr="0035219F" w:rsidRDefault="00712B91" w:rsidP="00F30670">
            <w:pPr>
              <w:spacing w:after="0"/>
              <w:jc w:val="center"/>
              <w:rPr>
                <w:color w:val="FFFFFF" w:themeColor="background1"/>
              </w:rPr>
            </w:pPr>
            <w:r>
              <w:rPr>
                <w:color w:val="FFFFFF" w:themeColor="background1"/>
              </w:rPr>
              <w:t xml:space="preserve">0431 998 273  </w:t>
            </w:r>
            <w:r w:rsidRPr="00B83140">
              <w:rPr>
                <w:color w:val="FFFFFF" w:themeColor="background1"/>
              </w:rPr>
              <w:t>romolah</w:t>
            </w:r>
            <w:hyperlink r:id="rId10" w:history="1">
              <w:r w:rsidR="0035219F" w:rsidRPr="00B83140">
                <w:rPr>
                  <w:rStyle w:val="Hyperlink"/>
                  <w:color w:val="FFFFFF" w:themeColor="background1"/>
                  <w:u w:val="none"/>
                </w:rPr>
                <w:t>@pwd.org.au</w:t>
              </w:r>
            </w:hyperlink>
            <w:r w:rsidR="0035219F" w:rsidRPr="0035219F">
              <w:rPr>
                <w:color w:val="FFFFFF" w:themeColor="background1"/>
              </w:rPr>
              <w:t xml:space="preserve"> </w:t>
            </w:r>
            <w:r>
              <w:rPr>
                <w:color w:val="FFFFFF" w:themeColor="background1"/>
              </w:rPr>
              <w:t xml:space="preserve"> </w:t>
            </w:r>
          </w:p>
        </w:tc>
      </w:tr>
    </w:tbl>
    <w:p w14:paraId="3028FB02" w14:textId="77777777" w:rsidR="00974AD8" w:rsidRPr="00974AD8" w:rsidRDefault="00974AD8" w:rsidP="00984AEA">
      <w:pPr>
        <w:spacing w:after="160" w:line="259" w:lineRule="auto"/>
      </w:pPr>
    </w:p>
    <w:sectPr w:rsidR="00974AD8" w:rsidRPr="00974AD8">
      <w:headerReference w:type="default" r:id="rId11"/>
      <w:footerReference w:type="default" r:id="rId1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FC767" w14:textId="77777777" w:rsidR="00FD14E6" w:rsidRDefault="00FD14E6" w:rsidP="009F400E">
      <w:pPr>
        <w:spacing w:after="0" w:line="240" w:lineRule="auto"/>
      </w:pPr>
      <w:r>
        <w:separator/>
      </w:r>
    </w:p>
  </w:endnote>
  <w:endnote w:type="continuationSeparator" w:id="0">
    <w:p w14:paraId="347E1D66" w14:textId="77777777" w:rsidR="00FD14E6" w:rsidRDefault="00FD14E6" w:rsidP="009F400E">
      <w:pPr>
        <w:spacing w:after="0" w:line="240" w:lineRule="auto"/>
      </w:pPr>
      <w:r>
        <w:continuationSeparator/>
      </w:r>
    </w:p>
  </w:endnote>
  <w:endnote w:id="1">
    <w:p w14:paraId="72B7718F" w14:textId="77777777" w:rsidR="00253A43" w:rsidRDefault="00253A43" w:rsidP="00C97E04">
      <w:pPr>
        <w:pStyle w:val="EndnoteText"/>
        <w:rPr>
          <w:rFonts w:cs="Arial"/>
        </w:rPr>
      </w:pPr>
      <w:r>
        <w:rPr>
          <w:rStyle w:val="EndnoteReference"/>
        </w:rPr>
        <w:endnoteRef/>
      </w:r>
      <w:r>
        <w:t xml:space="preserve"> </w:t>
      </w:r>
      <w:r w:rsidRPr="00D5764A">
        <w:rPr>
          <w:rFonts w:cs="Arial"/>
        </w:rPr>
        <w:t>According to Australian Bureau of Statistics Disability, Ageing and Carers, Australia: Summary of Findings, 2015, 1.3724 million people with disability are living in NSW</w:t>
      </w:r>
      <w:r>
        <w:rPr>
          <w:rFonts w:cs="Arial"/>
        </w:rPr>
        <w:t>.</w:t>
      </w:r>
      <w:r w:rsidRPr="00D5764A">
        <w:rPr>
          <w:rFonts w:cs="Arial"/>
        </w:rPr>
        <w:t xml:space="preserve"> </w:t>
      </w:r>
    </w:p>
    <w:p w14:paraId="028C72EA" w14:textId="77777777" w:rsidR="00253A43" w:rsidRPr="00D5764A" w:rsidRDefault="00253A43" w:rsidP="00C97E04">
      <w:pPr>
        <w:pStyle w:val="EndnoteText"/>
        <w:rPr>
          <w:rFonts w:cs="Arial"/>
        </w:rPr>
      </w:pPr>
      <w:r w:rsidRPr="00D5764A">
        <w:rPr>
          <w:rFonts w:cs="Arial"/>
        </w:rPr>
        <w:t>Australian Bureau of Statistics</w:t>
      </w:r>
      <w:r>
        <w:rPr>
          <w:rFonts w:cs="Arial"/>
        </w:rPr>
        <w:t>.</w:t>
      </w:r>
      <w:r w:rsidRPr="00D5764A">
        <w:rPr>
          <w:rFonts w:cs="Arial"/>
        </w:rPr>
        <w:t xml:space="preserve"> </w:t>
      </w:r>
      <w:r w:rsidRPr="00D5764A">
        <w:rPr>
          <w:rFonts w:cs="Arial"/>
          <w:i/>
        </w:rPr>
        <w:t>Disability, Ageing and Carers, Australia: Summary of Findings, 2015</w:t>
      </w:r>
      <w:r w:rsidRPr="00D5764A">
        <w:rPr>
          <w:rFonts w:cs="Arial"/>
        </w:rPr>
        <w:t xml:space="preserve">, </w:t>
      </w:r>
      <w:r w:rsidRPr="004C6A6B">
        <w:rPr>
          <w:rFonts w:cs="Arial"/>
          <w:i/>
        </w:rPr>
        <w:t>Data Cube: New South Wales</w:t>
      </w:r>
      <w:r>
        <w:rPr>
          <w:rFonts w:cs="Arial"/>
        </w:rPr>
        <w:t xml:space="preserve">, 2018. </w:t>
      </w:r>
      <w:r w:rsidRPr="004C6A6B">
        <w:rPr>
          <w:rFonts w:cs="Arial"/>
          <w:i/>
        </w:rPr>
        <w:t xml:space="preserve"> </w:t>
      </w:r>
      <w:hyperlink r:id="rId1" w:anchor="Data" w:history="1">
        <w:r w:rsidRPr="00D5764A">
          <w:rPr>
            <w:rStyle w:val="Hyperlink"/>
            <w:rFonts w:cs="Arial"/>
          </w:rPr>
          <w:t>http://www.abs.gov.au/AUSSTATS/abs@.nsf/DetailsPage/4430.02015?OpenDocument#Data</w:t>
        </w:r>
      </w:hyperlink>
      <w:r w:rsidRPr="00D5764A">
        <w:rPr>
          <w:rFonts w:cs="Arial"/>
        </w:rPr>
        <w:t xml:space="preserve"> Released 12/01/2017</w:t>
      </w:r>
    </w:p>
  </w:endnote>
  <w:endnote w:id="2">
    <w:p w14:paraId="61212724" w14:textId="77777777" w:rsidR="00253A43" w:rsidRDefault="00253A43" w:rsidP="00C97E04">
      <w:pPr>
        <w:pStyle w:val="EndnoteText"/>
      </w:pPr>
      <w:r>
        <w:rPr>
          <w:rStyle w:val="EndnoteReference"/>
        </w:rPr>
        <w:endnoteRef/>
      </w:r>
      <w:r>
        <w:t xml:space="preserve"> NSW Government. </w:t>
      </w:r>
      <w:r w:rsidRPr="00EF0613">
        <w:rPr>
          <w:i/>
        </w:rPr>
        <w:t>About the NDIS in New South Wales</w:t>
      </w:r>
      <w:r>
        <w:t xml:space="preserve">, </w:t>
      </w:r>
      <w:hyperlink r:id="rId2" w:history="1">
        <w:r w:rsidRPr="00845A87">
          <w:rPr>
            <w:rStyle w:val="Hyperlink"/>
          </w:rPr>
          <w:t>https://ndis.nsw.gov.au/about-ndis-nsw/</w:t>
        </w:r>
      </w:hyperlink>
    </w:p>
  </w:endnote>
  <w:endnote w:id="3">
    <w:p w14:paraId="4FE76965" w14:textId="77777777" w:rsidR="00253A43" w:rsidRDefault="00253A43" w:rsidP="00C97E04">
      <w:pPr>
        <w:pStyle w:val="EndnoteText"/>
      </w:pPr>
      <w:r>
        <w:rPr>
          <w:rStyle w:val="EndnoteReference"/>
        </w:rPr>
        <w:endnoteRef/>
      </w:r>
      <w:r>
        <w:t xml:space="preserve"> PWDA. </w:t>
      </w:r>
      <w:r w:rsidRPr="008E52B3">
        <w:rPr>
          <w:i/>
        </w:rPr>
        <w:t>Realising the State of Inclusion: The role of the NSW Government for people with disability</w:t>
      </w:r>
      <w:r>
        <w:t xml:space="preserve">, 2018, 25,  </w:t>
      </w:r>
      <w:hyperlink r:id="rId3" w:history="1">
        <w:r w:rsidRPr="00E4747B">
          <w:rPr>
            <w:rStyle w:val="Hyperlink"/>
          </w:rPr>
          <w:t>https://www.parliament.nsw.gov.au/lcdocs/submissions/61696/0329%20People%20with%20Disability%20Australia.pdf</w:t>
        </w:r>
      </w:hyperlink>
      <w:r>
        <w:t xml:space="preserve"> </w:t>
      </w:r>
    </w:p>
  </w:endnote>
  <w:endnote w:id="4">
    <w:p w14:paraId="7BC325F3" w14:textId="77777777" w:rsidR="00253A43" w:rsidRDefault="00253A43" w:rsidP="00C97E04">
      <w:pPr>
        <w:pStyle w:val="EndnoteText"/>
      </w:pPr>
      <w:r>
        <w:rPr>
          <w:rStyle w:val="EndnoteReference"/>
        </w:rPr>
        <w:endnoteRef/>
      </w:r>
      <w:r>
        <w:t xml:space="preserve"> Ibid., 25.</w:t>
      </w:r>
    </w:p>
  </w:endnote>
  <w:endnote w:id="5">
    <w:p w14:paraId="0893C874" w14:textId="77777777" w:rsidR="00253A43" w:rsidRDefault="00253A43" w:rsidP="00C97E04">
      <w:pPr>
        <w:pStyle w:val="EndnoteText"/>
      </w:pPr>
      <w:r>
        <w:rPr>
          <w:rStyle w:val="EndnoteReference"/>
        </w:rPr>
        <w:endnoteRef/>
      </w:r>
      <w:r>
        <w:t xml:space="preserve"> New South Wales Law Reform Commission. </w:t>
      </w:r>
      <w:r>
        <w:rPr>
          <w:i/>
        </w:rPr>
        <w:t xml:space="preserve">Review of the Guardianship Act 1987, </w:t>
      </w:r>
      <w:r>
        <w:t xml:space="preserve">May 2018, Report 145, 206, </w:t>
      </w:r>
      <w:hyperlink r:id="rId4" w:history="1">
        <w:r w:rsidRPr="00551C89">
          <w:rPr>
            <w:rStyle w:val="Hyperlink"/>
          </w:rPr>
          <w:t>https://www.lawreform.justice.nsw.gov.au/Documents/Currentprojects/Guardianship/Report/Report%20145.pdf</w:t>
        </w:r>
      </w:hyperlink>
      <w:r>
        <w:t xml:space="preserve"> </w:t>
      </w:r>
    </w:p>
  </w:endnote>
  <w:endnote w:id="6">
    <w:p w14:paraId="287DB048" w14:textId="77777777" w:rsidR="00253A43" w:rsidRDefault="00253A43" w:rsidP="00C97E04">
      <w:pPr>
        <w:pStyle w:val="EndnoteText"/>
      </w:pPr>
      <w:r>
        <w:rPr>
          <w:rStyle w:val="EndnoteReference"/>
        </w:rPr>
        <w:endnoteRef/>
      </w:r>
      <w:r>
        <w:t xml:space="preserve"> Ibid.</w:t>
      </w:r>
    </w:p>
  </w:endnote>
  <w:endnote w:id="7">
    <w:p w14:paraId="78E07F16" w14:textId="77777777" w:rsidR="00253A43" w:rsidRDefault="00253A43" w:rsidP="00C97E04">
      <w:pPr>
        <w:pStyle w:val="EndnoteText"/>
      </w:pPr>
      <w:r>
        <w:rPr>
          <w:rStyle w:val="EndnoteReference"/>
        </w:rPr>
        <w:endnoteRef/>
      </w:r>
      <w:r>
        <w:t xml:space="preserve"> Joint Standing Committee on the National Disability Insurance Scheme. </w:t>
      </w:r>
      <w:r w:rsidRPr="00040882">
        <w:rPr>
          <w:i/>
        </w:rPr>
        <w:t>Provision of services under the NDIS Early Childhood Early Intervention Approach</w:t>
      </w:r>
      <w:r>
        <w:t xml:space="preserve">, xiii–xv, </w:t>
      </w:r>
      <w:hyperlink r:id="rId5" w:history="1">
        <w:r w:rsidRPr="008E7934">
          <w:rPr>
            <w:rStyle w:val="Hyperlink"/>
          </w:rPr>
          <w:t>https://www.aph.gov.au/Parliamentary_Business/Committees/Joint/National_Disability_Insurance_Scheme/EarlyChildhood/Report</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VAG Rounded">
    <w:panose1 w:val="020B06040202020202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35795" w14:textId="77777777" w:rsidR="00253A43" w:rsidRDefault="00253A43" w:rsidP="009F400E">
    <w:pPr>
      <w:pStyle w:val="Footer"/>
    </w:pPr>
    <w:r>
      <w:rPr>
        <w:noProof/>
        <w:lang w:eastAsia="en-AU"/>
      </w:rPr>
      <mc:AlternateContent>
        <mc:Choice Requires="wps">
          <w:drawing>
            <wp:anchor distT="45720" distB="45720" distL="114300" distR="114300" simplePos="0" relativeHeight="251660288" behindDoc="0" locked="0" layoutInCell="1" allowOverlap="1" wp14:anchorId="323E95B2" wp14:editId="260192FA">
              <wp:simplePos x="0" y="0"/>
              <wp:positionH relativeFrom="leftMargin">
                <wp:posOffset>375979</wp:posOffset>
              </wp:positionH>
              <wp:positionV relativeFrom="paragraph">
                <wp:posOffset>639076</wp:posOffset>
              </wp:positionV>
              <wp:extent cx="3683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86385"/>
                      </a:xfrm>
                      <a:prstGeom prst="rect">
                        <a:avLst/>
                      </a:prstGeom>
                      <a:noFill/>
                      <a:ln w="9525">
                        <a:noFill/>
                        <a:miter lim="800000"/>
                        <a:headEnd/>
                        <a:tailEnd/>
                      </a:ln>
                    </wps:spPr>
                    <wps:txbx>
                      <w:txbxContent>
                        <w:p w14:paraId="47946CD2" w14:textId="77777777" w:rsidR="00253A43" w:rsidRPr="00446659" w:rsidRDefault="00253A43" w:rsidP="009F400E">
                          <w:pPr>
                            <w:rPr>
                              <w:rFonts w:asciiTheme="majorHAnsi" w:hAnsiTheme="majorHAnsi" w:cstheme="majorHAnsi"/>
                              <w:b/>
                              <w:sz w:val="20"/>
                            </w:rPr>
                          </w:pPr>
                          <w:r w:rsidRPr="00446659">
                            <w:rPr>
                              <w:rFonts w:asciiTheme="majorHAnsi" w:hAnsiTheme="majorHAnsi" w:cstheme="majorHAnsi"/>
                              <w:b/>
                              <w:sz w:val="20"/>
                            </w:rPr>
                            <w:fldChar w:fldCharType="begin"/>
                          </w:r>
                          <w:r w:rsidRPr="00446659">
                            <w:rPr>
                              <w:rFonts w:asciiTheme="majorHAnsi" w:hAnsiTheme="majorHAnsi" w:cstheme="majorHAnsi"/>
                              <w:b/>
                              <w:sz w:val="20"/>
                            </w:rPr>
                            <w:instrText xml:space="preserve"> PAGE   \* MERGEFORMAT </w:instrText>
                          </w:r>
                          <w:r w:rsidRPr="00446659">
                            <w:rPr>
                              <w:rFonts w:asciiTheme="majorHAnsi" w:hAnsiTheme="majorHAnsi" w:cstheme="majorHAnsi"/>
                              <w:b/>
                              <w:sz w:val="20"/>
                            </w:rPr>
                            <w:fldChar w:fldCharType="separate"/>
                          </w:r>
                          <w:r w:rsidR="007413A6">
                            <w:rPr>
                              <w:rFonts w:asciiTheme="majorHAnsi" w:hAnsiTheme="majorHAnsi" w:cstheme="majorHAnsi"/>
                              <w:b/>
                              <w:noProof/>
                              <w:sz w:val="20"/>
                            </w:rPr>
                            <w:t>3</w:t>
                          </w:r>
                          <w:r w:rsidRPr="00446659">
                            <w:rPr>
                              <w:rFonts w:asciiTheme="majorHAnsi" w:hAnsiTheme="majorHAnsi" w:cstheme="majorHAnsi"/>
                              <w:b/>
                              <w:noProof/>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E95B2" id="_x0000_t202" coordsize="21600,21600" o:spt="202" path="m,l,21600r21600,l21600,xe">
              <v:stroke joinstyle="miter"/>
              <v:path gradientshapeok="t" o:connecttype="rect"/>
            </v:shapetype>
            <v:shape id="_x0000_s1027" type="#_x0000_t202" style="position:absolute;margin-left:29.6pt;margin-top:50.3pt;width:29pt;height:22.55pt;z-index:251660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" filled="f" stroked="f">
              <v:textbox>
                <w:txbxContent>
                  <w:p w14:paraId="47946CD2" w14:textId="77777777" w:rsidR="00253A43" w:rsidRPr="00446659" w:rsidRDefault="00253A43" w:rsidP="009F400E">
                    <w:pPr>
                      <w:rPr>
                        <w:rFonts w:asciiTheme="majorHAnsi" w:hAnsiTheme="majorHAnsi" w:cstheme="majorHAnsi"/>
                        <w:b/>
                        <w:sz w:val="20"/>
                      </w:rPr>
                    </w:pPr>
                    <w:r w:rsidRPr="00446659">
                      <w:rPr>
                        <w:rFonts w:asciiTheme="majorHAnsi" w:hAnsiTheme="majorHAnsi" w:cstheme="majorHAnsi"/>
                        <w:b/>
                        <w:sz w:val="20"/>
                      </w:rPr>
                      <w:fldChar w:fldCharType="begin"/>
                    </w:r>
                    <w:r w:rsidRPr="00446659">
                      <w:rPr>
                        <w:rFonts w:asciiTheme="majorHAnsi" w:hAnsiTheme="majorHAnsi" w:cstheme="majorHAnsi"/>
                        <w:b/>
                        <w:sz w:val="20"/>
                      </w:rPr>
                      <w:instrText xml:space="preserve"> PAGE   \* MERGEFORMAT </w:instrText>
                    </w:r>
                    <w:r w:rsidRPr="00446659">
                      <w:rPr>
                        <w:rFonts w:asciiTheme="majorHAnsi" w:hAnsiTheme="majorHAnsi" w:cstheme="majorHAnsi"/>
                        <w:b/>
                        <w:sz w:val="20"/>
                      </w:rPr>
                      <w:fldChar w:fldCharType="separate"/>
                    </w:r>
                    <w:r w:rsidR="007413A6">
                      <w:rPr>
                        <w:rFonts w:asciiTheme="majorHAnsi" w:hAnsiTheme="majorHAnsi" w:cstheme="majorHAnsi"/>
                        <w:b/>
                        <w:noProof/>
                        <w:sz w:val="20"/>
                      </w:rPr>
                      <w:t>3</w:t>
                    </w:r>
                    <w:r w:rsidRPr="00446659">
                      <w:rPr>
                        <w:rFonts w:asciiTheme="majorHAnsi" w:hAnsiTheme="majorHAnsi" w:cstheme="majorHAnsi"/>
                        <w:b/>
                        <w:noProof/>
                        <w:sz w:val="20"/>
                      </w:rPr>
                      <w:fldChar w:fldCharType="end"/>
                    </w:r>
                  </w:p>
                </w:txbxContent>
              </v:textbox>
              <w10:wrap type="square" anchorx="margin"/>
            </v:shape>
          </w:pict>
        </mc:Fallback>
      </mc:AlternateContent>
    </w:r>
    <w:r>
      <w:rPr>
        <w:noProof/>
        <w:lang w:eastAsia="en-AU"/>
      </w:rPr>
      <w:drawing>
        <wp:inline distT="0" distB="0" distL="0" distR="0" wp14:anchorId="257034F9" wp14:editId="5CACF81E">
          <wp:extent cx="6540500" cy="1050290"/>
          <wp:effectExtent l="0" t="0" r="0" b="0"/>
          <wp:docPr id="3" name="Picture 3" descr="C:\Users\benc\Desktop\Letterhead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c\Desktop\Letterhead 2-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40500" cy="10502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F04E" w14:textId="77777777" w:rsidR="00FD14E6" w:rsidRDefault="00FD14E6" w:rsidP="009F400E">
      <w:pPr>
        <w:spacing w:after="0" w:line="240" w:lineRule="auto"/>
      </w:pPr>
      <w:r>
        <w:separator/>
      </w:r>
    </w:p>
  </w:footnote>
  <w:footnote w:type="continuationSeparator" w:id="0">
    <w:p w14:paraId="71CECD11" w14:textId="77777777" w:rsidR="00FD14E6" w:rsidRDefault="00FD14E6" w:rsidP="009F4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76BC" w14:textId="77777777" w:rsidR="00253A43" w:rsidRDefault="00253A43">
    <w:pPr>
      <w:pStyle w:val="Header"/>
    </w:pPr>
    <w:r>
      <w:rPr>
        <w:noProof/>
        <w:lang w:eastAsia="en-AU"/>
      </w:rPr>
      <mc:AlternateContent>
        <mc:Choice Requires="wps">
          <w:drawing>
            <wp:anchor distT="45720" distB="45720" distL="114300" distR="114300" simplePos="0" relativeHeight="251664384" behindDoc="0" locked="0" layoutInCell="1" allowOverlap="1" wp14:anchorId="26CC0231" wp14:editId="7B7CD9E1">
              <wp:simplePos x="0" y="0"/>
              <wp:positionH relativeFrom="column">
                <wp:posOffset>2926080</wp:posOffset>
              </wp:positionH>
              <wp:positionV relativeFrom="paragraph">
                <wp:posOffset>178435</wp:posOffset>
              </wp:positionV>
              <wp:extent cx="3450590" cy="699135"/>
              <wp:effectExtent l="0" t="0" r="0" b="57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699135"/>
                      </a:xfrm>
                      <a:prstGeom prst="rect">
                        <a:avLst/>
                      </a:prstGeom>
                      <a:noFill/>
                      <a:ln w="9525">
                        <a:noFill/>
                        <a:miter lim="800000"/>
                        <a:headEnd/>
                        <a:tailEnd/>
                      </a:ln>
                    </wps:spPr>
                    <wps:txbx>
                      <w:txbxContent>
                        <w:p w14:paraId="42EF9BAB" w14:textId="77777777" w:rsidR="00253A43" w:rsidRPr="0035219F" w:rsidRDefault="00253A43" w:rsidP="0035219F">
                          <w:pPr>
                            <w:spacing w:after="0"/>
                            <w:rPr>
                              <w:rFonts w:ascii="VAG Rounded" w:hAnsi="VAG Rounded"/>
                              <w:color w:val="FFFFFF" w:themeColor="background1"/>
                              <w:sz w:val="44"/>
                            </w:rPr>
                          </w:pPr>
                          <w:r>
                            <w:rPr>
                              <w:rFonts w:ascii="VAG Rounded" w:hAnsi="VAG Rounded"/>
                              <w:color w:val="FFFFFF" w:themeColor="background1"/>
                              <w:sz w:val="44"/>
                            </w:rPr>
                            <w:t>Realising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C0231" id="_x0000_t202" coordsize="21600,21600" o:spt="202" path="m,l,21600r21600,l21600,xe">
              <v:stroke joinstyle="miter"/>
              <v:path gradientshapeok="t" o:connecttype="rect"/>
            </v:shapetype>
            <v:shape id="Text Box 2" o:spid="_x0000_s1026" type="#_x0000_t202" style="position:absolute;margin-left:230.4pt;margin-top:14.05pt;width:271.7pt;height:5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" filled="f" stroked="f">
              <v:textbox>
                <w:txbxContent>
                  <w:p w14:paraId="42EF9BAB" w14:textId="77777777" w:rsidR="00253A43" w:rsidRPr="0035219F" w:rsidRDefault="00253A43" w:rsidP="0035219F">
                    <w:pPr>
                      <w:spacing w:after="0"/>
                      <w:rPr>
                        <w:rFonts w:ascii="VAG Rounded" w:hAnsi="VAG Rounded"/>
                        <w:color w:val="FFFFFF" w:themeColor="background1"/>
                        <w:sz w:val="44"/>
                      </w:rPr>
                    </w:pPr>
                    <w:r>
                      <w:rPr>
                        <w:rFonts w:ascii="VAG Rounded" w:hAnsi="VAG Rounded"/>
                        <w:color w:val="FFFFFF" w:themeColor="background1"/>
                        <w:sz w:val="44"/>
                      </w:rPr>
                      <w:t>Realising Inclusion</w:t>
                    </w:r>
                  </w:p>
                </w:txbxContent>
              </v:textbox>
              <w10:wrap type="square"/>
            </v:shape>
          </w:pict>
        </mc:Fallback>
      </mc:AlternateContent>
    </w:r>
    <w:r>
      <w:rPr>
        <w:noProof/>
        <w:lang w:eastAsia="en-AU"/>
      </w:rPr>
      <w:drawing>
        <wp:anchor distT="0" distB="0" distL="114300" distR="114300" simplePos="0" relativeHeight="251662336" behindDoc="0" locked="0" layoutInCell="1" allowOverlap="1" wp14:anchorId="7FBF82E6" wp14:editId="710D9CA0">
          <wp:simplePos x="0" y="0"/>
          <wp:positionH relativeFrom="column">
            <wp:posOffset>-897890</wp:posOffset>
          </wp:positionH>
          <wp:positionV relativeFrom="paragraph">
            <wp:posOffset>-243205</wp:posOffset>
          </wp:positionV>
          <wp:extent cx="7930515" cy="1501140"/>
          <wp:effectExtent l="0" t="0" r="0" b="3810"/>
          <wp:wrapSquare wrapText="bothSides"/>
          <wp:docPr id="4" name="Picture 4" descr="State Election Graphics Upd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Election Graphics Upd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0515" cy="1501140"/>
                  </a:xfrm>
                  <a:prstGeom prst="rect">
                    <a:avLst/>
                  </a:prstGeom>
                  <a:noFill/>
                </pic:spPr>
              </pic:pic>
            </a:graphicData>
          </a:graphic>
          <wp14:sizeRelH relativeFrom="page">
            <wp14:pctWidth>0</wp14:pctWidth>
          </wp14:sizeRelH>
          <wp14:sizeRelV relativeFrom="page">
            <wp14:pctHeight>0</wp14:pctHeight>
          </wp14:sizeRelV>
        </wp:anchor>
      </w:drawing>
    </w:r>
  </w:p>
  <w:p w14:paraId="29AAC651" w14:textId="77777777" w:rsidR="00253A43" w:rsidRDefault="00253A43">
    <w:pPr>
      <w:pStyle w:val="Header"/>
    </w:pPr>
  </w:p>
  <w:p w14:paraId="1786D7DC" w14:textId="77777777" w:rsidR="00253A43" w:rsidRDefault="00253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84D41"/>
    <w:multiLevelType w:val="hybridMultilevel"/>
    <w:tmpl w:val="E1FA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F184B6B"/>
    <w:multiLevelType w:val="hybridMultilevel"/>
    <w:tmpl w:val="19CAA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DDC36DA"/>
    <w:multiLevelType w:val="hybridMultilevel"/>
    <w:tmpl w:val="17080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hideGrammaticalErrors/>
  <w:attachedTemplate r:id="rId1"/>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35"/>
    <w:rsid w:val="000B5B2E"/>
    <w:rsid w:val="000D6333"/>
    <w:rsid w:val="0016539E"/>
    <w:rsid w:val="00182292"/>
    <w:rsid w:val="00182D12"/>
    <w:rsid w:val="001F351F"/>
    <w:rsid w:val="00250C57"/>
    <w:rsid w:val="00253A43"/>
    <w:rsid w:val="00254483"/>
    <w:rsid w:val="00272959"/>
    <w:rsid w:val="002D3192"/>
    <w:rsid w:val="00330B20"/>
    <w:rsid w:val="0035219F"/>
    <w:rsid w:val="00376A3D"/>
    <w:rsid w:val="00387C5E"/>
    <w:rsid w:val="003B245A"/>
    <w:rsid w:val="00434AAE"/>
    <w:rsid w:val="00487000"/>
    <w:rsid w:val="004A2FFA"/>
    <w:rsid w:val="004C6A6B"/>
    <w:rsid w:val="00536CC6"/>
    <w:rsid w:val="005C4AC3"/>
    <w:rsid w:val="005D32BF"/>
    <w:rsid w:val="006223E8"/>
    <w:rsid w:val="006D1AE5"/>
    <w:rsid w:val="006E75E7"/>
    <w:rsid w:val="006F0102"/>
    <w:rsid w:val="00712B91"/>
    <w:rsid w:val="007413A6"/>
    <w:rsid w:val="007E3B60"/>
    <w:rsid w:val="0081277D"/>
    <w:rsid w:val="00863E88"/>
    <w:rsid w:val="00960569"/>
    <w:rsid w:val="00974AD8"/>
    <w:rsid w:val="00980989"/>
    <w:rsid w:val="00984AEA"/>
    <w:rsid w:val="009F0E81"/>
    <w:rsid w:val="009F400E"/>
    <w:rsid w:val="00A62CB1"/>
    <w:rsid w:val="00A90859"/>
    <w:rsid w:val="00AA2328"/>
    <w:rsid w:val="00AE5AA4"/>
    <w:rsid w:val="00AF074A"/>
    <w:rsid w:val="00B0610F"/>
    <w:rsid w:val="00B577F8"/>
    <w:rsid w:val="00B83140"/>
    <w:rsid w:val="00B87468"/>
    <w:rsid w:val="00BB57BC"/>
    <w:rsid w:val="00BF6AA4"/>
    <w:rsid w:val="00C059E2"/>
    <w:rsid w:val="00C21760"/>
    <w:rsid w:val="00C87170"/>
    <w:rsid w:val="00C97E04"/>
    <w:rsid w:val="00D2160E"/>
    <w:rsid w:val="00D34275"/>
    <w:rsid w:val="00D5764A"/>
    <w:rsid w:val="00D619D6"/>
    <w:rsid w:val="00D64366"/>
    <w:rsid w:val="00DB6D35"/>
    <w:rsid w:val="00DD0708"/>
    <w:rsid w:val="00DF0142"/>
    <w:rsid w:val="00E548E6"/>
    <w:rsid w:val="00F30670"/>
    <w:rsid w:val="00F444CF"/>
    <w:rsid w:val="00FC79BD"/>
    <w:rsid w:val="00FD14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09EA2"/>
  <w15:docId w15:val="{57E8ED1E-6BAE-45B9-977D-7ADBC0B3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AD8"/>
    <w:pPr>
      <w:spacing w:after="240" w:line="280" w:lineRule="atLeast"/>
    </w:pPr>
    <w:rPr>
      <w:rFonts w:ascii="Arial" w:hAnsi="Arial"/>
      <w:sz w:val="24"/>
      <w:szCs w:val="24"/>
    </w:rPr>
  </w:style>
  <w:style w:type="paragraph" w:styleId="Heading1">
    <w:name w:val="heading 1"/>
    <w:basedOn w:val="Normal"/>
    <w:next w:val="Normal"/>
    <w:link w:val="Heading1Char"/>
    <w:uiPriority w:val="9"/>
    <w:qFormat/>
    <w:rsid w:val="00974AD8"/>
    <w:pPr>
      <w:keepNext/>
      <w:keepLines/>
      <w:spacing w:before="240"/>
      <w:outlineLvl w:val="0"/>
    </w:pPr>
    <w:rPr>
      <w:rFonts w:ascii="VAG Rounded" w:eastAsiaTheme="majorEastAsia" w:hAnsi="VAG Rounded" w:cstheme="majorBidi"/>
      <w:color w:val="00549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00E"/>
  </w:style>
  <w:style w:type="paragraph" w:styleId="Footer">
    <w:name w:val="footer"/>
    <w:basedOn w:val="Normal"/>
    <w:link w:val="FooterChar"/>
    <w:uiPriority w:val="99"/>
    <w:unhideWhenUsed/>
    <w:rsid w:val="009F4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00E"/>
  </w:style>
  <w:style w:type="character" w:customStyle="1" w:styleId="Heading1Char">
    <w:name w:val="Heading 1 Char"/>
    <w:basedOn w:val="DefaultParagraphFont"/>
    <w:link w:val="Heading1"/>
    <w:uiPriority w:val="9"/>
    <w:rsid w:val="00974AD8"/>
    <w:rPr>
      <w:rFonts w:ascii="VAG Rounded" w:eastAsiaTheme="majorEastAsia" w:hAnsi="VAG Rounded" w:cstheme="majorBidi"/>
      <w:color w:val="005496"/>
      <w:sz w:val="28"/>
      <w:szCs w:val="32"/>
    </w:rPr>
  </w:style>
  <w:style w:type="table" w:styleId="TableGrid">
    <w:name w:val="Table Grid"/>
    <w:basedOn w:val="TableNormal"/>
    <w:uiPriority w:val="39"/>
    <w:rsid w:val="0035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219F"/>
    <w:rPr>
      <w:color w:val="0563C1" w:themeColor="hyperlink"/>
      <w:u w:val="single"/>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C97E04"/>
    <w:pPr>
      <w:spacing w:after="0" w:line="240" w:lineRule="auto"/>
    </w:pPr>
    <w:rPr>
      <w:rFonts w:asciiTheme="minorHAnsi" w:hAnsiTheme="minorHAnsi"/>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C97E04"/>
    <w:rPr>
      <w:sz w:val="20"/>
      <w:szCs w:val="20"/>
    </w:rPr>
  </w:style>
  <w:style w:type="character" w:styleId="FootnoteReference">
    <w:name w:val="footnote reference"/>
    <w:basedOn w:val="DefaultParagraphFont"/>
    <w:uiPriority w:val="99"/>
    <w:semiHidden/>
    <w:unhideWhenUsed/>
    <w:rsid w:val="00C97E04"/>
    <w:rPr>
      <w:vertAlign w:val="superscript"/>
    </w:rPr>
  </w:style>
  <w:style w:type="paragraph" w:styleId="BalloonText">
    <w:name w:val="Balloon Text"/>
    <w:basedOn w:val="Normal"/>
    <w:link w:val="BalloonTextChar"/>
    <w:uiPriority w:val="99"/>
    <w:semiHidden/>
    <w:unhideWhenUsed/>
    <w:rsid w:val="002D31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192"/>
    <w:rPr>
      <w:rFonts w:ascii="Segoe UI" w:hAnsi="Segoe UI" w:cs="Segoe UI"/>
      <w:sz w:val="18"/>
      <w:szCs w:val="18"/>
    </w:rPr>
  </w:style>
  <w:style w:type="paragraph" w:styleId="EndnoteText">
    <w:name w:val="endnote text"/>
    <w:basedOn w:val="Normal"/>
    <w:link w:val="EndnoteTextChar"/>
    <w:uiPriority w:val="99"/>
    <w:semiHidden/>
    <w:unhideWhenUsed/>
    <w:rsid w:val="00D619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19D6"/>
    <w:rPr>
      <w:rFonts w:ascii="Arial" w:hAnsi="Arial"/>
      <w:sz w:val="20"/>
      <w:szCs w:val="20"/>
    </w:rPr>
  </w:style>
  <w:style w:type="character" w:styleId="EndnoteReference">
    <w:name w:val="endnote reference"/>
    <w:basedOn w:val="DefaultParagraphFont"/>
    <w:uiPriority w:val="99"/>
    <w:semiHidden/>
    <w:unhideWhenUsed/>
    <w:rsid w:val="00D619D6"/>
    <w:rPr>
      <w:vertAlign w:val="superscript"/>
    </w:rPr>
  </w:style>
  <w:style w:type="paragraph" w:styleId="ListParagraph">
    <w:name w:val="List Paragraph"/>
    <w:basedOn w:val="Normal"/>
    <w:uiPriority w:val="34"/>
    <w:qFormat/>
    <w:rsid w:val="00D34275"/>
    <w:pPr>
      <w:spacing w:after="160" w:line="256" w:lineRule="auto"/>
      <w:ind w:left="720"/>
      <w:contextualSpacing/>
    </w:pPr>
    <w:rPr>
      <w:rFonts w:asciiTheme="minorHAnsi" w:hAnsiTheme="minorHAnsi"/>
      <w:sz w:val="22"/>
      <w:szCs w:val="22"/>
    </w:rPr>
  </w:style>
  <w:style w:type="character" w:styleId="CommentReference">
    <w:name w:val="annotation reference"/>
    <w:basedOn w:val="DefaultParagraphFont"/>
    <w:uiPriority w:val="99"/>
    <w:semiHidden/>
    <w:unhideWhenUsed/>
    <w:rsid w:val="004A2FFA"/>
    <w:rPr>
      <w:sz w:val="16"/>
      <w:szCs w:val="16"/>
    </w:rPr>
  </w:style>
  <w:style w:type="paragraph" w:styleId="CommentText">
    <w:name w:val="annotation text"/>
    <w:basedOn w:val="Normal"/>
    <w:link w:val="CommentTextChar"/>
    <w:uiPriority w:val="99"/>
    <w:semiHidden/>
    <w:unhideWhenUsed/>
    <w:rsid w:val="004A2FFA"/>
    <w:pPr>
      <w:spacing w:line="240" w:lineRule="auto"/>
    </w:pPr>
    <w:rPr>
      <w:sz w:val="20"/>
      <w:szCs w:val="20"/>
    </w:rPr>
  </w:style>
  <w:style w:type="character" w:customStyle="1" w:styleId="CommentTextChar">
    <w:name w:val="Comment Text Char"/>
    <w:basedOn w:val="DefaultParagraphFont"/>
    <w:link w:val="CommentText"/>
    <w:uiPriority w:val="99"/>
    <w:semiHidden/>
    <w:rsid w:val="004A2F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A2FFA"/>
    <w:rPr>
      <w:b/>
      <w:bCs/>
    </w:rPr>
  </w:style>
  <w:style w:type="character" w:customStyle="1" w:styleId="CommentSubjectChar">
    <w:name w:val="Comment Subject Char"/>
    <w:basedOn w:val="CommentTextChar"/>
    <w:link w:val="CommentSubject"/>
    <w:uiPriority w:val="99"/>
    <w:semiHidden/>
    <w:rsid w:val="004A2FFA"/>
    <w:rPr>
      <w:rFonts w:ascii="Arial" w:hAnsi="Arial"/>
      <w:b/>
      <w:bCs/>
      <w:sz w:val="20"/>
      <w:szCs w:val="20"/>
    </w:rPr>
  </w:style>
  <w:style w:type="character" w:styleId="FollowedHyperlink">
    <w:name w:val="FollowedHyperlink"/>
    <w:basedOn w:val="DefaultParagraphFont"/>
    <w:uiPriority w:val="99"/>
    <w:semiHidden/>
    <w:unhideWhenUsed/>
    <w:rsid w:val="004C6A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02615">
      <w:bodyDiv w:val="1"/>
      <w:marLeft w:val="0"/>
      <w:marRight w:val="0"/>
      <w:marTop w:val="0"/>
      <w:marBottom w:val="0"/>
      <w:divBdr>
        <w:top w:val="none" w:sz="0" w:space="0" w:color="auto"/>
        <w:left w:val="none" w:sz="0" w:space="0" w:color="auto"/>
        <w:bottom w:val="none" w:sz="0" w:space="0" w:color="auto"/>
        <w:right w:val="none" w:sz="0" w:space="0" w:color="auto"/>
      </w:divBdr>
    </w:div>
    <w:div w:id="304629901">
      <w:bodyDiv w:val="1"/>
      <w:marLeft w:val="0"/>
      <w:marRight w:val="0"/>
      <w:marTop w:val="0"/>
      <w:marBottom w:val="0"/>
      <w:divBdr>
        <w:top w:val="none" w:sz="0" w:space="0" w:color="auto"/>
        <w:left w:val="none" w:sz="0" w:space="0" w:color="auto"/>
        <w:bottom w:val="none" w:sz="0" w:space="0" w:color="auto"/>
        <w:right w:val="none" w:sz="0" w:space="0" w:color="auto"/>
      </w:divBdr>
    </w:div>
    <w:div w:id="715199441">
      <w:bodyDiv w:val="1"/>
      <w:marLeft w:val="0"/>
      <w:marRight w:val="0"/>
      <w:marTop w:val="0"/>
      <w:marBottom w:val="0"/>
      <w:divBdr>
        <w:top w:val="none" w:sz="0" w:space="0" w:color="auto"/>
        <w:left w:val="none" w:sz="0" w:space="0" w:color="auto"/>
        <w:bottom w:val="none" w:sz="0" w:space="0" w:color="auto"/>
        <w:right w:val="none" w:sz="0" w:space="0" w:color="auto"/>
      </w:divBdr>
    </w:div>
    <w:div w:id="180624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mail@pwd.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parliament.nsw.gov.au/lcdocs/submissions/61696/0329%20People%20with%20Disability%20Australia.pdf" TargetMode="External"/><Relationship Id="rId2" Type="http://schemas.openxmlformats.org/officeDocument/2006/relationships/hyperlink" Target="https://ndis.nsw.gov.au/about-ndis-nsw/" TargetMode="External"/><Relationship Id="rId1" Type="http://schemas.openxmlformats.org/officeDocument/2006/relationships/hyperlink" Target="http://www.abs.gov.au/AUSSTATS/abs@.nsf/DetailsPage/4430.02015?OpenDocument" TargetMode="External"/><Relationship Id="rId5" Type="http://schemas.openxmlformats.org/officeDocument/2006/relationships/hyperlink" Target="https://www.aph.gov.au/Parliamentary_Business/Committees/Joint/National_Disability_Insurance_Scheme/EarlyChildhood/Report" TargetMode="External"/><Relationship Id="rId4" Type="http://schemas.openxmlformats.org/officeDocument/2006/relationships/hyperlink" Target="https://www.lawreform.justice.nsw.gov.au/Documents/Currentprojects/Guardianship/Report/Report%20145.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PWD-FILE1\Templates\NSW%20State%20Election\NSW%20Election%20Plat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D4851-A2FB-7149-B5DE-C7EB83FB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PWD-FILE1\Templates\NSW State Election\NSW Election Platform Template.dotx</Template>
  <TotalTime>1</TotalTime>
  <Pages>4</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Ford</dc:creator>
  <cp:keywords/>
  <dc:description/>
  <cp:lastModifiedBy>Ben Crompton</cp:lastModifiedBy>
  <cp:revision>2</cp:revision>
  <cp:lastPrinted>2019-02-07T05:44:00Z</cp:lastPrinted>
  <dcterms:created xsi:type="dcterms:W3CDTF">2019-02-22T00:54:00Z</dcterms:created>
  <dcterms:modified xsi:type="dcterms:W3CDTF">2019-02-22T00:54:00Z</dcterms:modified>
</cp:coreProperties>
</file>