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0D156" w14:textId="77777777" w:rsidR="00D0448D" w:rsidRPr="00C34CBB" w:rsidRDefault="00DE0067" w:rsidP="00613F85">
      <w:pPr>
        <w:spacing w:line="360" w:lineRule="auto"/>
        <w:rPr>
          <w:rFonts w:ascii="VAG Rounded" w:hAnsi="VAG Rounded"/>
          <w:b/>
          <w:color w:val="00884F"/>
          <w:sz w:val="36"/>
          <w:szCs w:val="36"/>
          <w:lang w:eastAsia="en-US"/>
        </w:rPr>
      </w:pPr>
      <w:r w:rsidRPr="00C34CBB">
        <w:rPr>
          <w:rFonts w:ascii="VAG Rounded" w:hAnsi="VAG Rounded"/>
          <w:b/>
          <w:noProof/>
          <w:color w:val="00884F"/>
          <w:sz w:val="36"/>
          <w:szCs w:val="36"/>
          <w:lang w:eastAsia="en-US"/>
        </w:rPr>
        <w:drawing>
          <wp:anchor distT="0" distB="0" distL="114300" distR="114300" simplePos="0" relativeHeight="251658240" behindDoc="0" locked="0" layoutInCell="1" allowOverlap="1" wp14:anchorId="40E3B968" wp14:editId="34D85ED1">
            <wp:simplePos x="0" y="0"/>
            <wp:positionH relativeFrom="margin">
              <wp:align>right</wp:align>
            </wp:positionH>
            <wp:positionV relativeFrom="margin">
              <wp:posOffset>-442595</wp:posOffset>
            </wp:positionV>
            <wp:extent cx="3088178" cy="947651"/>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3088178" cy="947651"/>
                    </a:xfrm>
                    <a:prstGeom prst="rect">
                      <a:avLst/>
                    </a:prstGeom>
                  </pic:spPr>
                </pic:pic>
              </a:graphicData>
            </a:graphic>
          </wp:anchor>
        </w:drawing>
      </w:r>
      <w:r w:rsidR="00D0448D" w:rsidRPr="00C34CBB">
        <w:rPr>
          <w:rFonts w:ascii="VAG Rounded" w:hAnsi="VAG Rounded"/>
          <w:b/>
          <w:color w:val="00884F"/>
          <w:sz w:val="36"/>
          <w:szCs w:val="36"/>
          <w:lang w:eastAsia="en-US"/>
        </w:rPr>
        <w:t>Position Statement</w:t>
      </w:r>
      <w:r w:rsidR="00AE08D7" w:rsidRPr="00C34CBB">
        <w:rPr>
          <w:rFonts w:ascii="VAG Rounded" w:hAnsi="VAG Rounded"/>
          <w:b/>
          <w:color w:val="00884F"/>
          <w:sz w:val="36"/>
          <w:szCs w:val="36"/>
          <w:lang w:eastAsia="en-US"/>
        </w:rPr>
        <w:t xml:space="preserve"> </w:t>
      </w:r>
    </w:p>
    <w:p w14:paraId="5DD8230F" w14:textId="77777777" w:rsidR="00D0448D" w:rsidRPr="00D0448D" w:rsidRDefault="001859EB" w:rsidP="00D0448D">
      <w:pPr>
        <w:spacing w:line="360" w:lineRule="auto"/>
        <w:rPr>
          <w:rFonts w:ascii="VAG Rounded" w:hAnsi="VAG Rounded"/>
          <w:b/>
          <w:color w:val="005496"/>
          <w:sz w:val="36"/>
          <w:szCs w:val="36"/>
          <w:lang w:eastAsia="en-US"/>
        </w:rPr>
      </w:pPr>
      <w:r w:rsidRPr="00D0448D">
        <w:rPr>
          <w:rFonts w:ascii="VAG Rounded" w:hAnsi="VAG Rounded"/>
          <w:b/>
          <w:color w:val="005496"/>
          <w:sz w:val="36"/>
          <w:szCs w:val="36"/>
          <w:lang w:eastAsia="en-US"/>
        </w:rPr>
        <w:t>V</w:t>
      </w:r>
      <w:r w:rsidR="00D0448D" w:rsidRPr="00D0448D">
        <w:rPr>
          <w:rFonts w:ascii="VAG Rounded" w:hAnsi="VAG Rounded"/>
          <w:b/>
          <w:color w:val="005496"/>
          <w:sz w:val="36"/>
          <w:szCs w:val="36"/>
          <w:lang w:eastAsia="en-US"/>
        </w:rPr>
        <w:t>ision for realising our human rights</w:t>
      </w:r>
      <w:bookmarkStart w:id="0" w:name="_Hlk75776284"/>
    </w:p>
    <w:p w14:paraId="30805B9D" w14:textId="7BFAC157" w:rsidR="002459CC" w:rsidRPr="00BB50D1" w:rsidRDefault="00817577" w:rsidP="00E8724B">
      <w:pPr>
        <w:spacing w:before="240" w:after="240" w:line="336" w:lineRule="auto"/>
        <w:rPr>
          <w:rFonts w:cs="Arial"/>
          <w:sz w:val="24"/>
          <w:szCs w:val="24"/>
        </w:rPr>
      </w:pPr>
      <w:r w:rsidRPr="00BB50D1">
        <w:rPr>
          <w:rFonts w:cs="Arial"/>
          <w:sz w:val="24"/>
          <w:szCs w:val="24"/>
        </w:rPr>
        <w:t>This submission</w:t>
      </w:r>
      <w:r w:rsidR="0099643F" w:rsidRPr="00BB50D1">
        <w:rPr>
          <w:rFonts w:cs="Arial"/>
          <w:sz w:val="24"/>
          <w:szCs w:val="24"/>
        </w:rPr>
        <w:t xml:space="preserve">, </w:t>
      </w:r>
      <w:r w:rsidR="0099643F" w:rsidRPr="00BB50D1">
        <w:rPr>
          <w:rFonts w:cs="Arial"/>
          <w:i/>
          <w:iCs/>
          <w:sz w:val="24"/>
          <w:szCs w:val="24"/>
        </w:rPr>
        <w:t>Vision for Realising Our Human Rights</w:t>
      </w:r>
      <w:r w:rsidR="0099643F" w:rsidRPr="00BB50D1">
        <w:rPr>
          <w:rFonts w:cs="Arial"/>
          <w:sz w:val="24"/>
          <w:szCs w:val="24"/>
        </w:rPr>
        <w:t>,</w:t>
      </w:r>
      <w:r w:rsidR="00D9249B" w:rsidRPr="00BB50D1">
        <w:rPr>
          <w:rFonts w:cs="Arial"/>
          <w:sz w:val="24"/>
          <w:szCs w:val="24"/>
        </w:rPr>
        <w:t xml:space="preserve"> </w:t>
      </w:r>
      <w:r w:rsidR="002459CC" w:rsidRPr="00BB50D1">
        <w:rPr>
          <w:rFonts w:cs="Arial"/>
          <w:sz w:val="24"/>
          <w:szCs w:val="24"/>
        </w:rPr>
        <w:t xml:space="preserve">builds on People with Disability Australia’s contributions to the Disability Royal Commission (DRC) to date. </w:t>
      </w:r>
    </w:p>
    <w:p w14:paraId="2F274524" w14:textId="57229CF8" w:rsidR="00817577" w:rsidRPr="00817577" w:rsidRDefault="00AF4E6B" w:rsidP="00E8724B">
      <w:pPr>
        <w:pStyle w:val="BodyText"/>
        <w:spacing w:line="336" w:lineRule="auto"/>
        <w:rPr>
          <w:rFonts w:ascii="Arial" w:hAnsi="Arial" w:cs="Arial"/>
        </w:rPr>
      </w:pPr>
      <w:r>
        <w:rPr>
          <w:rFonts w:ascii="Arial" w:hAnsi="Arial" w:cs="Arial"/>
        </w:rPr>
        <w:t>It</w:t>
      </w:r>
      <w:r w:rsidR="002459CC">
        <w:rPr>
          <w:rFonts w:ascii="Arial" w:hAnsi="Arial" w:cs="Arial"/>
        </w:rPr>
        <w:t xml:space="preserve"> reflects on </w:t>
      </w:r>
      <w:r w:rsidR="002459CC" w:rsidRPr="002459CC">
        <w:rPr>
          <w:rFonts w:ascii="Arial" w:hAnsi="Arial" w:cs="Arial"/>
        </w:rPr>
        <w:t xml:space="preserve">the notion of 'inclusion', which is the theme of </w:t>
      </w:r>
      <w:r w:rsidR="002459CC">
        <w:rPr>
          <w:rFonts w:ascii="Arial" w:hAnsi="Arial" w:cs="Arial"/>
        </w:rPr>
        <w:t xml:space="preserve">DRC </w:t>
      </w:r>
      <w:r w:rsidR="002459CC" w:rsidRPr="002459CC">
        <w:rPr>
          <w:rFonts w:ascii="Arial" w:hAnsi="Arial" w:cs="Arial"/>
        </w:rPr>
        <w:t xml:space="preserve">Public hearing 31, and discusses how widespread segregation, isolation, and </w:t>
      </w:r>
      <w:r w:rsidR="002459CC">
        <w:rPr>
          <w:rFonts w:ascii="Arial" w:hAnsi="Arial" w:cs="Arial"/>
        </w:rPr>
        <w:t xml:space="preserve">systemic </w:t>
      </w:r>
      <w:r w:rsidR="002459CC" w:rsidRPr="002459CC">
        <w:rPr>
          <w:rFonts w:ascii="Arial" w:hAnsi="Arial" w:cs="Arial"/>
        </w:rPr>
        <w:t xml:space="preserve">exclusion of people with disability not only </w:t>
      </w:r>
      <w:r w:rsidRPr="00AF4E6B">
        <w:rPr>
          <w:rFonts w:ascii="Arial" w:hAnsi="Arial" w:cs="Arial"/>
        </w:rPr>
        <w:t>breach human rights but dangerously create conditions of isolation in which violence, abuse, neglect and exploitation can take place</w:t>
      </w:r>
      <w:r w:rsidR="002459CC" w:rsidRPr="002459CC">
        <w:rPr>
          <w:rFonts w:ascii="Arial" w:hAnsi="Arial" w:cs="Arial"/>
        </w:rPr>
        <w:t>.</w:t>
      </w:r>
    </w:p>
    <w:p w14:paraId="211B8C34" w14:textId="5A700359" w:rsidR="00CA5BA7" w:rsidRDefault="00AF4E6B" w:rsidP="00E8724B">
      <w:pPr>
        <w:spacing w:before="240" w:after="240" w:line="336" w:lineRule="auto"/>
        <w:rPr>
          <w:rFonts w:eastAsia="Arial"/>
          <w:sz w:val="24"/>
          <w:szCs w:val="24"/>
          <w:lang w:eastAsia="en-US"/>
        </w:rPr>
      </w:pPr>
      <w:r>
        <w:rPr>
          <w:rFonts w:eastAsia="Arial"/>
          <w:sz w:val="24"/>
          <w:szCs w:val="24"/>
          <w:lang w:eastAsia="en-US"/>
        </w:rPr>
        <w:t>T</w:t>
      </w:r>
      <w:r w:rsidR="00CA5BA7" w:rsidRPr="00CA5BA7">
        <w:rPr>
          <w:rFonts w:eastAsia="Arial"/>
          <w:sz w:val="24"/>
          <w:szCs w:val="24"/>
          <w:lang w:eastAsia="en-US"/>
        </w:rPr>
        <w:t>he</w:t>
      </w:r>
      <w:r w:rsidR="00817577">
        <w:rPr>
          <w:rFonts w:eastAsia="Arial"/>
          <w:sz w:val="24"/>
          <w:szCs w:val="24"/>
          <w:lang w:eastAsia="en-US"/>
        </w:rPr>
        <w:t xml:space="preserve"> </w:t>
      </w:r>
      <w:r w:rsidR="00CA5BA7" w:rsidRPr="00CA5BA7">
        <w:rPr>
          <w:rFonts w:eastAsia="Arial"/>
          <w:sz w:val="24"/>
          <w:szCs w:val="24"/>
          <w:lang w:eastAsia="en-US"/>
        </w:rPr>
        <w:t>everyday reality for many people with disability continues to be one of separation from the rest of the community by law, policy and practice frameworks that enable segregated arrangements.</w:t>
      </w:r>
    </w:p>
    <w:p w14:paraId="78453125" w14:textId="78A16C69" w:rsidR="00CA5BA7" w:rsidRDefault="00AF4E6B" w:rsidP="00E8724B">
      <w:pPr>
        <w:spacing w:before="240" w:after="240" w:line="336" w:lineRule="auto"/>
        <w:rPr>
          <w:rFonts w:eastAsia="Arial"/>
          <w:sz w:val="24"/>
          <w:szCs w:val="24"/>
          <w:lang w:eastAsia="en-US"/>
        </w:rPr>
      </w:pPr>
      <w:r>
        <w:rPr>
          <w:rFonts w:eastAsia="Arial"/>
          <w:sz w:val="24"/>
          <w:szCs w:val="24"/>
          <w:lang w:eastAsia="en-US"/>
        </w:rPr>
        <w:t>The submission</w:t>
      </w:r>
      <w:r w:rsidR="00817577">
        <w:rPr>
          <w:rFonts w:eastAsia="Arial"/>
          <w:sz w:val="24"/>
          <w:szCs w:val="24"/>
          <w:lang w:eastAsia="en-US"/>
        </w:rPr>
        <w:t xml:space="preserve"> takes the position that </w:t>
      </w:r>
      <w:r w:rsidR="00701602">
        <w:rPr>
          <w:rFonts w:eastAsia="Arial"/>
          <w:sz w:val="24"/>
          <w:szCs w:val="24"/>
          <w:lang w:eastAsia="en-US"/>
        </w:rPr>
        <w:t>this should be addressed by adopting</w:t>
      </w:r>
      <w:r w:rsidR="00CA5BA7" w:rsidRPr="00CA5BA7">
        <w:rPr>
          <w:rFonts w:eastAsia="Arial"/>
          <w:sz w:val="24"/>
          <w:szCs w:val="24"/>
          <w:lang w:eastAsia="en-US"/>
        </w:rPr>
        <w:t xml:space="preserve"> a human rights approach</w:t>
      </w:r>
      <w:bookmarkStart w:id="1" w:name="_Hlk75344444"/>
      <w:bookmarkEnd w:id="0"/>
      <w:r w:rsidR="00FC3EDC">
        <w:rPr>
          <w:rFonts w:eastAsia="Arial"/>
          <w:sz w:val="24"/>
          <w:szCs w:val="24"/>
          <w:lang w:eastAsia="en-US"/>
        </w:rPr>
        <w:t>,</w:t>
      </w:r>
      <w:r>
        <w:rPr>
          <w:rFonts w:eastAsia="Arial"/>
          <w:sz w:val="24"/>
          <w:szCs w:val="24"/>
          <w:lang w:eastAsia="en-US"/>
        </w:rPr>
        <w:t xml:space="preserve"> which </w:t>
      </w:r>
      <w:r w:rsidR="00CA5BA7" w:rsidRPr="00CA5BA7">
        <w:rPr>
          <w:rFonts w:eastAsia="Arial"/>
          <w:sz w:val="24"/>
          <w:szCs w:val="24"/>
          <w:lang w:eastAsia="en-US"/>
        </w:rPr>
        <w:t xml:space="preserve">requires </w:t>
      </w:r>
      <w:r w:rsidR="00EA2DAF">
        <w:rPr>
          <w:rFonts w:eastAsia="Arial"/>
          <w:sz w:val="24"/>
          <w:szCs w:val="24"/>
          <w:lang w:eastAsia="en-US"/>
        </w:rPr>
        <w:t>g</w:t>
      </w:r>
      <w:r w:rsidR="00CA5BA7" w:rsidRPr="00CA5BA7">
        <w:rPr>
          <w:rFonts w:eastAsia="Arial"/>
          <w:sz w:val="24"/>
          <w:szCs w:val="24"/>
          <w:lang w:eastAsia="en-US"/>
        </w:rPr>
        <w:t xml:space="preserve">overnments to address systemic exclusion and segregation, while also providing individuals with mechanisms to claim their right to be included in the community and live a life free from violence, abuse, neglect and exploitation. </w:t>
      </w:r>
    </w:p>
    <w:p w14:paraId="56DA5A77" w14:textId="29919F43" w:rsidR="00E8724B" w:rsidRPr="00E8724B" w:rsidRDefault="00E8724B" w:rsidP="00E8724B">
      <w:pPr>
        <w:spacing w:before="240" w:after="240" w:line="336" w:lineRule="auto"/>
        <w:rPr>
          <w:sz w:val="24"/>
          <w:szCs w:val="24"/>
        </w:rPr>
      </w:pPr>
      <w:r w:rsidRPr="00E8724B">
        <w:rPr>
          <w:sz w:val="24"/>
          <w:szCs w:val="24"/>
        </w:rPr>
        <w:t>Under the human rights model all people possess human rights by virtue of being human.</w:t>
      </w:r>
      <w:r w:rsidRPr="00E8724B">
        <w:rPr>
          <w:sz w:val="24"/>
          <w:szCs w:val="24"/>
          <w:vertAlign w:val="superscript"/>
        </w:rPr>
        <w:footnoteReference w:id="1"/>
      </w:r>
      <w:r w:rsidRPr="00E8724B">
        <w:rPr>
          <w:sz w:val="24"/>
          <w:szCs w:val="24"/>
        </w:rPr>
        <w:t xml:space="preserve"> The human rights model builds on the social model of disability and thus importantly differs from the charity and medical models. In building on the social model of disability, the human rights model recognises that every person with disability has human rights, and every person with disability can claim these rights</w:t>
      </w:r>
      <w:r>
        <w:rPr>
          <w:sz w:val="24"/>
          <w:szCs w:val="24"/>
        </w:rPr>
        <w:t>.</w:t>
      </w:r>
    </w:p>
    <w:p w14:paraId="2153B980" w14:textId="240037A6" w:rsidR="00BB7822" w:rsidRPr="00BB7822" w:rsidRDefault="00BB7822" w:rsidP="00E8724B">
      <w:pPr>
        <w:spacing w:before="240" w:after="240" w:line="336" w:lineRule="auto"/>
        <w:rPr>
          <w:rFonts w:eastAsia="Arial"/>
          <w:sz w:val="24"/>
          <w:szCs w:val="24"/>
          <w:lang w:eastAsia="en-US"/>
        </w:rPr>
      </w:pPr>
      <w:r>
        <w:rPr>
          <w:rFonts w:eastAsia="Arial"/>
          <w:sz w:val="24"/>
          <w:szCs w:val="24"/>
          <w:lang w:eastAsia="en-US"/>
        </w:rPr>
        <w:t>As well as</w:t>
      </w:r>
      <w:r w:rsidR="00CA5BA7" w:rsidRPr="00CA5BA7">
        <w:rPr>
          <w:rFonts w:eastAsia="Arial"/>
          <w:sz w:val="24"/>
          <w:szCs w:val="24"/>
          <w:lang w:eastAsia="en-US"/>
        </w:rPr>
        <w:t xml:space="preserve"> full</w:t>
      </w:r>
      <w:r>
        <w:rPr>
          <w:rFonts w:eastAsia="Arial"/>
          <w:sz w:val="24"/>
          <w:szCs w:val="24"/>
          <w:lang w:eastAsia="en-US"/>
        </w:rPr>
        <w:t>y</w:t>
      </w:r>
      <w:r w:rsidR="00CA5BA7" w:rsidRPr="00CA5BA7">
        <w:rPr>
          <w:rFonts w:eastAsia="Arial"/>
          <w:sz w:val="24"/>
          <w:szCs w:val="24"/>
          <w:lang w:eastAsia="en-US"/>
        </w:rPr>
        <w:t xml:space="preserve"> implementing Australia’s human rights treaties, including the </w:t>
      </w:r>
      <w:r w:rsidR="00CA5BA7">
        <w:rPr>
          <w:rFonts w:eastAsia="Arial"/>
          <w:sz w:val="24"/>
          <w:szCs w:val="24"/>
          <w:lang w:eastAsia="en-US"/>
        </w:rPr>
        <w:t>Convention on the Rights of Persons with Disabilities</w:t>
      </w:r>
      <w:r>
        <w:rPr>
          <w:rFonts w:eastAsia="Arial"/>
          <w:sz w:val="24"/>
          <w:szCs w:val="24"/>
          <w:lang w:eastAsia="en-US"/>
        </w:rPr>
        <w:t>, the submission calls for a federal</w:t>
      </w:r>
      <w:r w:rsidRPr="00BB7822">
        <w:rPr>
          <w:rFonts w:eastAsia="Arial"/>
          <w:sz w:val="24"/>
          <w:szCs w:val="24"/>
          <w:lang w:eastAsia="en-US"/>
        </w:rPr>
        <w:t xml:space="preserve"> charter of human rights </w:t>
      </w:r>
      <w:r>
        <w:rPr>
          <w:rFonts w:eastAsia="Arial"/>
          <w:sz w:val="24"/>
          <w:szCs w:val="24"/>
          <w:lang w:eastAsia="en-US"/>
        </w:rPr>
        <w:t>to</w:t>
      </w:r>
      <w:r w:rsidRPr="00BB7822">
        <w:rPr>
          <w:rFonts w:eastAsia="Arial"/>
          <w:sz w:val="24"/>
          <w:szCs w:val="24"/>
          <w:lang w:eastAsia="en-US"/>
        </w:rPr>
        <w:t xml:space="preserve"> ‘level the playing field’, ensuring that people with disability and other marginalised groups have direct mechanisms for claiming their rights.</w:t>
      </w:r>
    </w:p>
    <w:p w14:paraId="41BFD652" w14:textId="6A94FE3D" w:rsidR="00B03F28" w:rsidRPr="00B03F28" w:rsidRDefault="000E6390" w:rsidP="00E8724B">
      <w:pPr>
        <w:spacing w:before="240" w:after="240" w:line="336" w:lineRule="auto"/>
        <w:rPr>
          <w:rFonts w:cs="Arial"/>
          <w:sz w:val="24"/>
          <w:szCs w:val="24"/>
        </w:rPr>
      </w:pPr>
      <w:r w:rsidRPr="000E6390">
        <w:rPr>
          <w:rFonts w:eastAsia="Arial"/>
          <w:sz w:val="24"/>
          <w:szCs w:val="24"/>
          <w:lang w:eastAsia="en-US"/>
        </w:rPr>
        <w:t>The submission</w:t>
      </w:r>
      <w:r w:rsidR="00E935FD">
        <w:rPr>
          <w:rFonts w:eastAsia="Arial"/>
          <w:sz w:val="24"/>
          <w:szCs w:val="24"/>
          <w:lang w:eastAsia="en-US"/>
        </w:rPr>
        <w:t xml:space="preserve"> asks the DRC to address </w:t>
      </w:r>
      <w:r w:rsidRPr="000E6390">
        <w:rPr>
          <w:rFonts w:eastAsia="Arial"/>
          <w:sz w:val="24"/>
          <w:szCs w:val="24"/>
          <w:lang w:eastAsia="en-US"/>
        </w:rPr>
        <w:t>high level recommendations</w:t>
      </w:r>
      <w:r w:rsidR="007013B7" w:rsidRPr="007013B7">
        <w:rPr>
          <w:rFonts w:eastAsia="Arial"/>
          <w:sz w:val="24"/>
          <w:szCs w:val="24"/>
          <w:lang w:val="en-US" w:eastAsia="en-US"/>
        </w:rPr>
        <w:t xml:space="preserve"> </w:t>
      </w:r>
      <w:r w:rsidR="007013B7">
        <w:rPr>
          <w:rFonts w:eastAsia="Arial"/>
          <w:sz w:val="24"/>
          <w:szCs w:val="24"/>
          <w:lang w:val="en-US" w:eastAsia="en-US"/>
        </w:rPr>
        <w:t xml:space="preserve">for </w:t>
      </w:r>
      <w:r w:rsidR="007013B7" w:rsidRPr="00EA2DAF">
        <w:rPr>
          <w:rFonts w:eastAsia="Arial"/>
          <w:sz w:val="24"/>
          <w:szCs w:val="24"/>
          <w:lang w:val="en-US" w:eastAsia="en-US"/>
        </w:rPr>
        <w:t>legal, policy, structural and practice changes</w:t>
      </w:r>
      <w:r w:rsidRPr="000E6390">
        <w:rPr>
          <w:rFonts w:eastAsia="Arial"/>
          <w:sz w:val="24"/>
          <w:szCs w:val="24"/>
          <w:lang w:eastAsia="en-US"/>
        </w:rPr>
        <w:t xml:space="preserve">; recommendations to address specific areas of human rights violation identified through PWDA's recent and previous consultation processes; and recommendations </w:t>
      </w:r>
      <w:r w:rsidR="007013B7">
        <w:rPr>
          <w:rFonts w:eastAsia="Arial"/>
          <w:sz w:val="24"/>
          <w:szCs w:val="24"/>
          <w:lang w:eastAsia="en-US"/>
        </w:rPr>
        <w:t>on</w:t>
      </w:r>
      <w:r w:rsidRPr="000E6390">
        <w:rPr>
          <w:rFonts w:eastAsia="Arial"/>
          <w:sz w:val="24"/>
          <w:szCs w:val="24"/>
          <w:lang w:eastAsia="en-US"/>
        </w:rPr>
        <w:t xml:space="preserve"> accountability </w:t>
      </w:r>
      <w:r w:rsidR="007013B7">
        <w:rPr>
          <w:rFonts w:eastAsia="Arial"/>
          <w:sz w:val="24"/>
          <w:szCs w:val="24"/>
          <w:lang w:eastAsia="en-US"/>
        </w:rPr>
        <w:t>mechanisms to encourage and enable post-DRC</w:t>
      </w:r>
      <w:r w:rsidRPr="000E6390">
        <w:rPr>
          <w:rFonts w:eastAsia="Arial"/>
          <w:sz w:val="24"/>
          <w:szCs w:val="24"/>
          <w:lang w:eastAsia="en-US"/>
        </w:rPr>
        <w:t xml:space="preserve"> continuous </w:t>
      </w:r>
      <w:r w:rsidR="007013B7">
        <w:rPr>
          <w:rFonts w:eastAsia="Arial"/>
          <w:sz w:val="24"/>
          <w:szCs w:val="24"/>
          <w:lang w:eastAsia="en-US"/>
        </w:rPr>
        <w:t xml:space="preserve">disability </w:t>
      </w:r>
      <w:r w:rsidRPr="000E6390">
        <w:rPr>
          <w:rFonts w:eastAsia="Arial"/>
          <w:sz w:val="24"/>
          <w:szCs w:val="24"/>
          <w:lang w:eastAsia="en-US"/>
        </w:rPr>
        <w:t>reform.</w:t>
      </w:r>
      <w:bookmarkEnd w:id="1"/>
    </w:p>
    <w:sectPr w:rsidR="00B03F28" w:rsidRPr="00B03F28" w:rsidSect="00402AFB">
      <w:pgSz w:w="11906" w:h="16838"/>
      <w:pgMar w:top="1134" w:right="680" w:bottom="1701" w:left="680" w:header="0" w:footer="11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C4DFC" w14:textId="77777777" w:rsidR="0084360B" w:rsidRDefault="0084360B" w:rsidP="005A04DF">
      <w:r>
        <w:separator/>
      </w:r>
    </w:p>
  </w:endnote>
  <w:endnote w:type="continuationSeparator" w:id="0">
    <w:p w14:paraId="7492F2C5" w14:textId="77777777" w:rsidR="0084360B" w:rsidRDefault="0084360B" w:rsidP="005A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G Rounded">
    <w:altName w:val="Malgun Gothic"/>
    <w:panose1 w:val="020B05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BF507" w14:textId="77777777" w:rsidR="0084360B" w:rsidRDefault="0084360B" w:rsidP="005A04DF">
      <w:r>
        <w:separator/>
      </w:r>
    </w:p>
  </w:footnote>
  <w:footnote w:type="continuationSeparator" w:id="0">
    <w:p w14:paraId="2FF6E2A2" w14:textId="77777777" w:rsidR="0084360B" w:rsidRDefault="0084360B" w:rsidP="005A04DF">
      <w:r>
        <w:continuationSeparator/>
      </w:r>
    </w:p>
  </w:footnote>
  <w:footnote w:id="1">
    <w:p w14:paraId="11CD5DB3" w14:textId="77777777" w:rsidR="00E8724B" w:rsidRPr="00E8724B" w:rsidRDefault="00E8724B" w:rsidP="00E8724B">
      <w:pPr>
        <w:pStyle w:val="FootnoteText"/>
        <w:rPr>
          <w:rFonts w:ascii="Arial" w:hAnsi="Arial" w:cs="Arial"/>
          <w:sz w:val="16"/>
          <w:szCs w:val="16"/>
        </w:rPr>
      </w:pPr>
      <w:r w:rsidRPr="00E8724B">
        <w:rPr>
          <w:rStyle w:val="FootnoteReference"/>
          <w:rFonts w:ascii="Arial" w:hAnsi="Arial" w:cs="Arial"/>
          <w:sz w:val="16"/>
          <w:szCs w:val="16"/>
        </w:rPr>
        <w:footnoteRef/>
      </w:r>
      <w:r w:rsidRPr="00E8724B">
        <w:rPr>
          <w:rFonts w:ascii="Arial" w:hAnsi="Arial" w:cs="Arial"/>
          <w:sz w:val="16"/>
          <w:szCs w:val="16"/>
        </w:rPr>
        <w:t xml:space="preserve"> United Nations General Assembly, </w:t>
      </w:r>
      <w:r w:rsidRPr="00E8724B">
        <w:rPr>
          <w:rFonts w:ascii="Arial" w:hAnsi="Arial" w:cs="Arial"/>
          <w:i/>
          <w:iCs/>
          <w:sz w:val="16"/>
          <w:szCs w:val="16"/>
        </w:rPr>
        <w:t>Universal Declaration of Human Rights</w:t>
      </w:r>
      <w:r w:rsidRPr="00E8724B">
        <w:rPr>
          <w:rFonts w:ascii="Arial" w:hAnsi="Arial" w:cs="Arial"/>
          <w:sz w:val="16"/>
          <w:szCs w:val="16"/>
        </w:rPr>
        <w:t xml:space="preserve"> (10 December 1948) 217 A(III) Articles 1-2.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13FB"/>
    <w:multiLevelType w:val="hybridMultilevel"/>
    <w:tmpl w:val="A336DD88"/>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A807E9"/>
    <w:multiLevelType w:val="hybridMultilevel"/>
    <w:tmpl w:val="2EA49B0E"/>
    <w:lvl w:ilvl="0" w:tplc="41E0A07E">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B07659"/>
    <w:multiLevelType w:val="hybridMultilevel"/>
    <w:tmpl w:val="09D0B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3D34C8"/>
    <w:multiLevelType w:val="hybridMultilevel"/>
    <w:tmpl w:val="1754325C"/>
    <w:lvl w:ilvl="0" w:tplc="5922CCC0">
      <w:numFmt w:val="bullet"/>
      <w:lvlText w:val="-"/>
      <w:lvlJc w:val="left"/>
      <w:pPr>
        <w:ind w:left="720" w:hanging="360"/>
      </w:pPr>
      <w:rPr>
        <w:rFonts w:ascii="Arial" w:eastAsiaTheme="minorEastAs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39139B"/>
    <w:multiLevelType w:val="hybridMultilevel"/>
    <w:tmpl w:val="97785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7A47E7"/>
    <w:multiLevelType w:val="hybridMultilevel"/>
    <w:tmpl w:val="67905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0F1B76"/>
    <w:multiLevelType w:val="hybridMultilevel"/>
    <w:tmpl w:val="701E8F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760297D"/>
    <w:multiLevelType w:val="hybridMultilevel"/>
    <w:tmpl w:val="DD9A14B8"/>
    <w:lvl w:ilvl="0" w:tplc="5232A24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AD2E2F"/>
    <w:multiLevelType w:val="hybridMultilevel"/>
    <w:tmpl w:val="0442DC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F1079E7"/>
    <w:multiLevelType w:val="hybridMultilevel"/>
    <w:tmpl w:val="E1C27B7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473503B9"/>
    <w:multiLevelType w:val="hybridMultilevel"/>
    <w:tmpl w:val="3A1A4F20"/>
    <w:lvl w:ilvl="0" w:tplc="5BF2AFB6">
      <w:start w:val="1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B6806D3"/>
    <w:multiLevelType w:val="hybridMultilevel"/>
    <w:tmpl w:val="36C46848"/>
    <w:lvl w:ilvl="0" w:tplc="689A3E44">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E817833"/>
    <w:multiLevelType w:val="hybridMultilevel"/>
    <w:tmpl w:val="48881564"/>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2C22781"/>
    <w:multiLevelType w:val="hybridMultilevel"/>
    <w:tmpl w:val="4888156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4087849"/>
    <w:multiLevelType w:val="hybridMultilevel"/>
    <w:tmpl w:val="96FE39AC"/>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C8F1EAA"/>
    <w:multiLevelType w:val="hybridMultilevel"/>
    <w:tmpl w:val="EEF6DDD6"/>
    <w:lvl w:ilvl="0" w:tplc="F4EA723C">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2F04EE7"/>
    <w:multiLevelType w:val="hybridMultilevel"/>
    <w:tmpl w:val="606464DC"/>
    <w:lvl w:ilvl="0" w:tplc="921A800A">
      <w:start w:val="1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73C3580"/>
    <w:multiLevelType w:val="hybridMultilevel"/>
    <w:tmpl w:val="401E1C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91B758A"/>
    <w:multiLevelType w:val="hybridMultilevel"/>
    <w:tmpl w:val="B07AD270"/>
    <w:lvl w:ilvl="0" w:tplc="41E0A07E">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9E13506"/>
    <w:multiLevelType w:val="hybridMultilevel"/>
    <w:tmpl w:val="C0563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BA663C"/>
    <w:multiLevelType w:val="hybridMultilevel"/>
    <w:tmpl w:val="A4BA2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ABF4C3A"/>
    <w:multiLevelType w:val="hybridMultilevel"/>
    <w:tmpl w:val="064006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E7F20B5"/>
    <w:multiLevelType w:val="hybridMultilevel"/>
    <w:tmpl w:val="4F10966A"/>
    <w:lvl w:ilvl="0" w:tplc="EAAEDE06">
      <w:start w:val="1"/>
      <w:numFmt w:val="decimal"/>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EA268BD"/>
    <w:multiLevelType w:val="hybridMultilevel"/>
    <w:tmpl w:val="A196954A"/>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20563600">
    <w:abstractNumId w:val="22"/>
  </w:num>
  <w:num w:numId="2" w16cid:durableId="33163113">
    <w:abstractNumId w:val="3"/>
  </w:num>
  <w:num w:numId="3" w16cid:durableId="1707365635">
    <w:abstractNumId w:val="9"/>
  </w:num>
  <w:num w:numId="4" w16cid:durableId="1031960164">
    <w:abstractNumId w:val="5"/>
  </w:num>
  <w:num w:numId="5" w16cid:durableId="1068189179">
    <w:abstractNumId w:val="20"/>
  </w:num>
  <w:num w:numId="6" w16cid:durableId="2131513720">
    <w:abstractNumId w:val="18"/>
  </w:num>
  <w:num w:numId="7" w16cid:durableId="728845363">
    <w:abstractNumId w:val="1"/>
  </w:num>
  <w:num w:numId="8" w16cid:durableId="1155099614">
    <w:abstractNumId w:val="8"/>
  </w:num>
  <w:num w:numId="9" w16cid:durableId="1832794268">
    <w:abstractNumId w:val="2"/>
  </w:num>
  <w:num w:numId="10" w16cid:durableId="1354575622">
    <w:abstractNumId w:val="10"/>
  </w:num>
  <w:num w:numId="11" w16cid:durableId="827208845">
    <w:abstractNumId w:val="16"/>
  </w:num>
  <w:num w:numId="12" w16cid:durableId="1516387524">
    <w:abstractNumId w:val="4"/>
  </w:num>
  <w:num w:numId="13" w16cid:durableId="419373714">
    <w:abstractNumId w:val="15"/>
  </w:num>
  <w:num w:numId="14" w16cid:durableId="1109354313">
    <w:abstractNumId w:val="11"/>
  </w:num>
  <w:num w:numId="15" w16cid:durableId="2049451649">
    <w:abstractNumId w:val="19"/>
  </w:num>
  <w:num w:numId="16" w16cid:durableId="2098086607">
    <w:abstractNumId w:val="7"/>
  </w:num>
  <w:num w:numId="17" w16cid:durableId="1257443831">
    <w:abstractNumId w:val="14"/>
  </w:num>
  <w:num w:numId="18" w16cid:durableId="1596474118">
    <w:abstractNumId w:val="0"/>
  </w:num>
  <w:num w:numId="19" w16cid:durableId="1892501246">
    <w:abstractNumId w:val="23"/>
  </w:num>
  <w:num w:numId="20" w16cid:durableId="331641153">
    <w:abstractNumId w:val="12"/>
  </w:num>
  <w:num w:numId="21" w16cid:durableId="698895055">
    <w:abstractNumId w:val="13"/>
  </w:num>
  <w:num w:numId="22" w16cid:durableId="1903171811">
    <w:abstractNumId w:val="21"/>
  </w:num>
  <w:num w:numId="23" w16cid:durableId="1601064413">
    <w:abstractNumId w:val="17"/>
  </w:num>
  <w:num w:numId="24" w16cid:durableId="17540813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xMzM1NbEwNTMxtjRS0lEKTi0uzszPAymwqAUASertZiwAAAA="/>
  </w:docVars>
  <w:rsids>
    <w:rsidRoot w:val="00F415D1"/>
    <w:rsid w:val="000318D2"/>
    <w:rsid w:val="0003699E"/>
    <w:rsid w:val="00040830"/>
    <w:rsid w:val="000715AF"/>
    <w:rsid w:val="00077E54"/>
    <w:rsid w:val="000850C0"/>
    <w:rsid w:val="000A09E4"/>
    <w:rsid w:val="000C191F"/>
    <w:rsid w:val="000E6390"/>
    <w:rsid w:val="000F1F3C"/>
    <w:rsid w:val="000F5513"/>
    <w:rsid w:val="0011785A"/>
    <w:rsid w:val="001333C5"/>
    <w:rsid w:val="00135B75"/>
    <w:rsid w:val="00163C57"/>
    <w:rsid w:val="00183AA7"/>
    <w:rsid w:val="001859EB"/>
    <w:rsid w:val="00195D74"/>
    <w:rsid w:val="001D188F"/>
    <w:rsid w:val="001F2413"/>
    <w:rsid w:val="001F6B90"/>
    <w:rsid w:val="00210092"/>
    <w:rsid w:val="002134D7"/>
    <w:rsid w:val="00226345"/>
    <w:rsid w:val="00241560"/>
    <w:rsid w:val="002459CC"/>
    <w:rsid w:val="0027766A"/>
    <w:rsid w:val="00287A61"/>
    <w:rsid w:val="00294498"/>
    <w:rsid w:val="002B6990"/>
    <w:rsid w:val="002C37B5"/>
    <w:rsid w:val="002D1298"/>
    <w:rsid w:val="002D1DF0"/>
    <w:rsid w:val="002E58A4"/>
    <w:rsid w:val="002F2A41"/>
    <w:rsid w:val="002F4671"/>
    <w:rsid w:val="0030234A"/>
    <w:rsid w:val="00324012"/>
    <w:rsid w:val="00325268"/>
    <w:rsid w:val="0033432D"/>
    <w:rsid w:val="00342BA5"/>
    <w:rsid w:val="00373124"/>
    <w:rsid w:val="00387CAE"/>
    <w:rsid w:val="003933AD"/>
    <w:rsid w:val="003C21C3"/>
    <w:rsid w:val="003C77A1"/>
    <w:rsid w:val="003F0082"/>
    <w:rsid w:val="003F5119"/>
    <w:rsid w:val="003F65F1"/>
    <w:rsid w:val="00402AFB"/>
    <w:rsid w:val="004231BF"/>
    <w:rsid w:val="00436CE1"/>
    <w:rsid w:val="0045044F"/>
    <w:rsid w:val="004605C8"/>
    <w:rsid w:val="00495088"/>
    <w:rsid w:val="004A6CA6"/>
    <w:rsid w:val="004B502F"/>
    <w:rsid w:val="004C66E5"/>
    <w:rsid w:val="004D026A"/>
    <w:rsid w:val="004D4393"/>
    <w:rsid w:val="004E2BA3"/>
    <w:rsid w:val="004E77A2"/>
    <w:rsid w:val="004F73D1"/>
    <w:rsid w:val="0052381A"/>
    <w:rsid w:val="0052457D"/>
    <w:rsid w:val="00533967"/>
    <w:rsid w:val="0057249C"/>
    <w:rsid w:val="00586002"/>
    <w:rsid w:val="005A04DF"/>
    <w:rsid w:val="005A3D1C"/>
    <w:rsid w:val="005C74E8"/>
    <w:rsid w:val="005D0E13"/>
    <w:rsid w:val="00613F85"/>
    <w:rsid w:val="00631BF6"/>
    <w:rsid w:val="006D2D38"/>
    <w:rsid w:val="006D5CB9"/>
    <w:rsid w:val="007013B7"/>
    <w:rsid w:val="00701602"/>
    <w:rsid w:val="0071735D"/>
    <w:rsid w:val="00717C19"/>
    <w:rsid w:val="00717C89"/>
    <w:rsid w:val="00734B21"/>
    <w:rsid w:val="0073655A"/>
    <w:rsid w:val="00737B6B"/>
    <w:rsid w:val="0075342F"/>
    <w:rsid w:val="00755AD6"/>
    <w:rsid w:val="00791772"/>
    <w:rsid w:val="007B487F"/>
    <w:rsid w:val="007B6CFF"/>
    <w:rsid w:val="007F31C0"/>
    <w:rsid w:val="008111BC"/>
    <w:rsid w:val="00817577"/>
    <w:rsid w:val="0084360B"/>
    <w:rsid w:val="008950A0"/>
    <w:rsid w:val="008A3F78"/>
    <w:rsid w:val="008C39B9"/>
    <w:rsid w:val="008E23CA"/>
    <w:rsid w:val="008F6460"/>
    <w:rsid w:val="009117BE"/>
    <w:rsid w:val="009457EE"/>
    <w:rsid w:val="0096029B"/>
    <w:rsid w:val="009628CA"/>
    <w:rsid w:val="009851C3"/>
    <w:rsid w:val="0099643F"/>
    <w:rsid w:val="009A735F"/>
    <w:rsid w:val="009B48C7"/>
    <w:rsid w:val="009B72B1"/>
    <w:rsid w:val="009E17E6"/>
    <w:rsid w:val="009F2CF4"/>
    <w:rsid w:val="009F7AFE"/>
    <w:rsid w:val="00A10815"/>
    <w:rsid w:val="00A501F5"/>
    <w:rsid w:val="00A5565D"/>
    <w:rsid w:val="00A57390"/>
    <w:rsid w:val="00A60507"/>
    <w:rsid w:val="00A642E4"/>
    <w:rsid w:val="00A64DDF"/>
    <w:rsid w:val="00AB3A74"/>
    <w:rsid w:val="00AD7DF7"/>
    <w:rsid w:val="00AE08D7"/>
    <w:rsid w:val="00AF2ED2"/>
    <w:rsid w:val="00AF4E6B"/>
    <w:rsid w:val="00B03F28"/>
    <w:rsid w:val="00B1158E"/>
    <w:rsid w:val="00B53C57"/>
    <w:rsid w:val="00B645EB"/>
    <w:rsid w:val="00B7008A"/>
    <w:rsid w:val="00B908AF"/>
    <w:rsid w:val="00B9471D"/>
    <w:rsid w:val="00B95ABF"/>
    <w:rsid w:val="00BA026E"/>
    <w:rsid w:val="00BB50D1"/>
    <w:rsid w:val="00BB7822"/>
    <w:rsid w:val="00BE38A8"/>
    <w:rsid w:val="00BF0688"/>
    <w:rsid w:val="00BF53BA"/>
    <w:rsid w:val="00C07BA2"/>
    <w:rsid w:val="00C2350B"/>
    <w:rsid w:val="00C23D71"/>
    <w:rsid w:val="00C34C17"/>
    <w:rsid w:val="00C34CBB"/>
    <w:rsid w:val="00C57EA4"/>
    <w:rsid w:val="00C81741"/>
    <w:rsid w:val="00C81ABF"/>
    <w:rsid w:val="00CA5BA7"/>
    <w:rsid w:val="00CE0480"/>
    <w:rsid w:val="00CE566D"/>
    <w:rsid w:val="00CF278D"/>
    <w:rsid w:val="00D0448D"/>
    <w:rsid w:val="00D101A6"/>
    <w:rsid w:val="00D365E2"/>
    <w:rsid w:val="00D4781B"/>
    <w:rsid w:val="00D70048"/>
    <w:rsid w:val="00D70B14"/>
    <w:rsid w:val="00D70D8C"/>
    <w:rsid w:val="00D76FA5"/>
    <w:rsid w:val="00D9249B"/>
    <w:rsid w:val="00DA28F2"/>
    <w:rsid w:val="00DB0948"/>
    <w:rsid w:val="00DC0FD0"/>
    <w:rsid w:val="00DD6F9E"/>
    <w:rsid w:val="00DE0067"/>
    <w:rsid w:val="00DE06A1"/>
    <w:rsid w:val="00DF4503"/>
    <w:rsid w:val="00E203DF"/>
    <w:rsid w:val="00E233F3"/>
    <w:rsid w:val="00E32ECB"/>
    <w:rsid w:val="00E40108"/>
    <w:rsid w:val="00E414C5"/>
    <w:rsid w:val="00E54C1C"/>
    <w:rsid w:val="00E72E97"/>
    <w:rsid w:val="00E8141D"/>
    <w:rsid w:val="00E83886"/>
    <w:rsid w:val="00E83DF6"/>
    <w:rsid w:val="00E8724B"/>
    <w:rsid w:val="00E935FD"/>
    <w:rsid w:val="00EA2DAF"/>
    <w:rsid w:val="00EB250D"/>
    <w:rsid w:val="00F040AF"/>
    <w:rsid w:val="00F07531"/>
    <w:rsid w:val="00F21CB9"/>
    <w:rsid w:val="00F25943"/>
    <w:rsid w:val="00F37F52"/>
    <w:rsid w:val="00F415D1"/>
    <w:rsid w:val="00F72C7C"/>
    <w:rsid w:val="00F82851"/>
    <w:rsid w:val="00F86D11"/>
    <w:rsid w:val="00F877BD"/>
    <w:rsid w:val="00FB43F6"/>
    <w:rsid w:val="00FB7E6C"/>
    <w:rsid w:val="00FC05C7"/>
    <w:rsid w:val="00FC3EDC"/>
    <w:rsid w:val="00FC41E3"/>
    <w:rsid w:val="00FC571C"/>
    <w:rsid w:val="00FD2181"/>
    <w:rsid w:val="00FD70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CEC1E"/>
  <w15:chartTrackingRefBased/>
  <w15:docId w15:val="{B3771DC0-B46D-4B52-A91F-DB0C0C582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688"/>
    <w:rPr>
      <w:rFonts w:ascii="Arial" w:eastAsia="Times New Roman" w:hAnsi="Arial" w:cs="Times New Roman"/>
      <w:sz w:val="22"/>
      <w:szCs w:val="22"/>
    </w:rPr>
  </w:style>
  <w:style w:type="paragraph" w:styleId="Heading1">
    <w:name w:val="heading 1"/>
    <w:basedOn w:val="Normal"/>
    <w:next w:val="Normal"/>
    <w:link w:val="Heading1Char"/>
    <w:uiPriority w:val="9"/>
    <w:qFormat/>
    <w:rsid w:val="009B48C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E08D7"/>
    <w:pPr>
      <w:keepNext/>
      <w:keepLines/>
      <w:spacing w:before="40" w:line="27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4DF"/>
    <w:pPr>
      <w:tabs>
        <w:tab w:val="center" w:pos="4513"/>
        <w:tab w:val="right" w:pos="9026"/>
      </w:tabs>
    </w:pPr>
  </w:style>
  <w:style w:type="character" w:customStyle="1" w:styleId="HeaderChar">
    <w:name w:val="Header Char"/>
    <w:basedOn w:val="DefaultParagraphFont"/>
    <w:link w:val="Header"/>
    <w:uiPriority w:val="99"/>
    <w:rsid w:val="005A04DF"/>
  </w:style>
  <w:style w:type="paragraph" w:styleId="Footer">
    <w:name w:val="footer"/>
    <w:basedOn w:val="Normal"/>
    <w:link w:val="FooterChar"/>
    <w:uiPriority w:val="99"/>
    <w:unhideWhenUsed/>
    <w:rsid w:val="005A04DF"/>
    <w:pPr>
      <w:tabs>
        <w:tab w:val="center" w:pos="4513"/>
        <w:tab w:val="right" w:pos="9026"/>
      </w:tabs>
    </w:pPr>
  </w:style>
  <w:style w:type="character" w:customStyle="1" w:styleId="FooterChar">
    <w:name w:val="Footer Char"/>
    <w:basedOn w:val="DefaultParagraphFont"/>
    <w:link w:val="Footer"/>
    <w:uiPriority w:val="99"/>
    <w:rsid w:val="005A04DF"/>
  </w:style>
  <w:style w:type="character" w:styleId="Hyperlink">
    <w:name w:val="Hyperlink"/>
    <w:rsid w:val="00F415D1"/>
    <w:rPr>
      <w:color w:val="0563C1"/>
      <w:u w:val="single"/>
    </w:rPr>
  </w:style>
  <w:style w:type="character" w:styleId="CommentReference">
    <w:name w:val="annotation reference"/>
    <w:basedOn w:val="DefaultParagraphFont"/>
    <w:uiPriority w:val="99"/>
    <w:semiHidden/>
    <w:unhideWhenUsed/>
    <w:rsid w:val="00C34C17"/>
    <w:rPr>
      <w:sz w:val="16"/>
      <w:szCs w:val="16"/>
    </w:rPr>
  </w:style>
  <w:style w:type="paragraph" w:styleId="CommentText">
    <w:name w:val="annotation text"/>
    <w:basedOn w:val="Normal"/>
    <w:link w:val="CommentTextChar"/>
    <w:uiPriority w:val="99"/>
    <w:unhideWhenUsed/>
    <w:rsid w:val="00C34C17"/>
    <w:rPr>
      <w:sz w:val="20"/>
      <w:szCs w:val="20"/>
    </w:rPr>
  </w:style>
  <w:style w:type="character" w:customStyle="1" w:styleId="CommentTextChar">
    <w:name w:val="Comment Text Char"/>
    <w:basedOn w:val="DefaultParagraphFont"/>
    <w:link w:val="CommentText"/>
    <w:uiPriority w:val="99"/>
    <w:rsid w:val="00C34C17"/>
    <w:rPr>
      <w:rFonts w:ascii="Arial" w:eastAsia="Times New Roman" w:hAnsi="Arial" w:cs="Times New Roman"/>
    </w:rPr>
  </w:style>
  <w:style w:type="paragraph" w:styleId="CommentSubject">
    <w:name w:val="annotation subject"/>
    <w:basedOn w:val="CommentText"/>
    <w:next w:val="CommentText"/>
    <w:link w:val="CommentSubjectChar"/>
    <w:uiPriority w:val="99"/>
    <w:semiHidden/>
    <w:unhideWhenUsed/>
    <w:rsid w:val="00C34C17"/>
    <w:rPr>
      <w:b/>
      <w:bCs/>
    </w:rPr>
  </w:style>
  <w:style w:type="character" w:customStyle="1" w:styleId="CommentSubjectChar">
    <w:name w:val="Comment Subject Char"/>
    <w:basedOn w:val="CommentTextChar"/>
    <w:link w:val="CommentSubject"/>
    <w:uiPriority w:val="99"/>
    <w:semiHidden/>
    <w:rsid w:val="00C34C17"/>
    <w:rPr>
      <w:rFonts w:ascii="Arial" w:eastAsia="Times New Roman" w:hAnsi="Arial" w:cs="Times New Roman"/>
      <w:b/>
      <w:bCs/>
    </w:rPr>
  </w:style>
  <w:style w:type="paragraph" w:styleId="BalloonText">
    <w:name w:val="Balloon Text"/>
    <w:basedOn w:val="Normal"/>
    <w:link w:val="BalloonTextChar"/>
    <w:uiPriority w:val="99"/>
    <w:semiHidden/>
    <w:unhideWhenUsed/>
    <w:rsid w:val="00C34C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C17"/>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AE08D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E08D7"/>
    <w:pPr>
      <w:spacing w:after="200" w:line="276" w:lineRule="auto"/>
      <w:ind w:left="720"/>
      <w:contextualSpacing/>
    </w:pPr>
    <w:rPr>
      <w:rFonts w:asciiTheme="minorHAnsi" w:eastAsiaTheme="minorHAnsi" w:hAnsiTheme="minorHAnsi" w:cstheme="minorBidi"/>
      <w:lang w:eastAsia="en-US"/>
    </w:rPr>
  </w:style>
  <w:style w:type="character" w:styleId="UnresolvedMention">
    <w:name w:val="Unresolved Mention"/>
    <w:basedOn w:val="DefaultParagraphFont"/>
    <w:uiPriority w:val="99"/>
    <w:semiHidden/>
    <w:unhideWhenUsed/>
    <w:rsid w:val="00436CE1"/>
    <w:rPr>
      <w:color w:val="605E5C"/>
      <w:shd w:val="clear" w:color="auto" w:fill="E1DFDD"/>
    </w:rPr>
  </w:style>
  <w:style w:type="character" w:customStyle="1" w:styleId="Heading1Char">
    <w:name w:val="Heading 1 Char"/>
    <w:basedOn w:val="DefaultParagraphFont"/>
    <w:link w:val="Heading1"/>
    <w:rsid w:val="009B48C7"/>
    <w:rPr>
      <w:rFonts w:asciiTheme="majorHAnsi" w:eastAsiaTheme="majorEastAsia" w:hAnsiTheme="majorHAnsi" w:cstheme="majorBidi"/>
      <w:color w:val="2F5496" w:themeColor="accent1" w:themeShade="BF"/>
      <w:sz w:val="32"/>
      <w:szCs w:val="32"/>
    </w:rPr>
  </w:style>
  <w:style w:type="character" w:customStyle="1" w:styleId="markedcontent">
    <w:name w:val="markedcontent"/>
    <w:basedOn w:val="DefaultParagraphFont"/>
    <w:rsid w:val="00CE566D"/>
  </w:style>
  <w:style w:type="paragraph" w:styleId="BodyText">
    <w:name w:val="Body Text"/>
    <w:basedOn w:val="Normal"/>
    <w:link w:val="BodyTextChar"/>
    <w:qFormat/>
    <w:rsid w:val="00DE0067"/>
    <w:pPr>
      <w:spacing w:before="240" w:after="240" w:line="360" w:lineRule="auto"/>
    </w:pPr>
    <w:rPr>
      <w:rFonts w:asciiTheme="minorHAnsi" w:eastAsiaTheme="minorHAnsi" w:hAnsiTheme="minorHAnsi" w:cstheme="minorBidi"/>
      <w:sz w:val="24"/>
      <w:szCs w:val="24"/>
      <w:lang w:eastAsia="en-US"/>
    </w:rPr>
  </w:style>
  <w:style w:type="character" w:customStyle="1" w:styleId="BodyTextChar">
    <w:name w:val="Body Text Char"/>
    <w:basedOn w:val="DefaultParagraphFont"/>
    <w:link w:val="BodyText"/>
    <w:rsid w:val="00DE0067"/>
    <w:rPr>
      <w:rFonts w:asciiTheme="minorHAnsi" w:eastAsiaTheme="minorHAnsi" w:hAnsiTheme="minorHAnsi" w:cstheme="minorBidi"/>
      <w:sz w:val="24"/>
      <w:szCs w:val="24"/>
      <w:lang w:eastAsia="en-US"/>
    </w:rPr>
  </w:style>
  <w:style w:type="character" w:styleId="FootnoteReference">
    <w:name w:val="footnote reference"/>
    <w:basedOn w:val="DefaultParagraphFont"/>
    <w:uiPriority w:val="99"/>
    <w:semiHidden/>
    <w:unhideWhenUsed/>
    <w:rsid w:val="00DE0067"/>
    <w:rPr>
      <w:vertAlign w:val="superscript"/>
    </w:rPr>
  </w:style>
  <w:style w:type="paragraph" w:styleId="FootnoteText">
    <w:name w:val="footnote text"/>
    <w:basedOn w:val="Normal"/>
    <w:link w:val="FootnoteTextChar"/>
    <w:uiPriority w:val="99"/>
    <w:semiHidden/>
    <w:unhideWhenUsed/>
    <w:rsid w:val="00DE0067"/>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DE0067"/>
    <w:rPr>
      <w:rFonts w:asciiTheme="minorHAnsi" w:eastAsiaTheme="minorHAnsi" w:hAnsiTheme="minorHAnsi" w:cstheme="minorBidi"/>
      <w:lang w:eastAsia="en-US"/>
    </w:rPr>
  </w:style>
  <w:style w:type="paragraph" w:styleId="Revision">
    <w:name w:val="Revision"/>
    <w:hidden/>
    <w:uiPriority w:val="99"/>
    <w:semiHidden/>
    <w:rsid w:val="00DE0067"/>
    <w:rPr>
      <w:rFonts w:ascii="Arial" w:eastAsia="Times New Roman" w:hAnsi="Arial"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177610">
      <w:bodyDiv w:val="1"/>
      <w:marLeft w:val="0"/>
      <w:marRight w:val="0"/>
      <w:marTop w:val="0"/>
      <w:marBottom w:val="0"/>
      <w:divBdr>
        <w:top w:val="none" w:sz="0" w:space="0" w:color="auto"/>
        <w:left w:val="none" w:sz="0" w:space="0" w:color="auto"/>
        <w:bottom w:val="none" w:sz="0" w:space="0" w:color="auto"/>
        <w:right w:val="none" w:sz="0" w:space="0" w:color="auto"/>
      </w:divBdr>
    </w:div>
    <w:div w:id="1851527542">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S:\Forms%20and%20Templates\Burger_letterhead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42E8EBBB996DB47A337624F94F1FFC7" ma:contentTypeVersion="15" ma:contentTypeDescription="Create a new document." ma:contentTypeScope="" ma:versionID="3901d95341aca6193d39619e77f80d23">
  <xsd:schema xmlns:xsd="http://www.w3.org/2001/XMLSchema" xmlns:xs="http://www.w3.org/2001/XMLSchema" xmlns:p="http://schemas.microsoft.com/office/2006/metadata/properties" xmlns:ns2="556efc0a-87e0-423d-a808-41f60acde31c" xmlns:ns3="02726c10-34f2-49b5-8ce6-b6efaf8f9534" targetNamespace="http://schemas.microsoft.com/office/2006/metadata/properties" ma:root="true" ma:fieldsID="d32db3ebb7e76aa05055acdbc72489fe" ns2:_="" ns3:_="">
    <xsd:import namespace="556efc0a-87e0-423d-a808-41f60acde31c"/>
    <xsd:import namespace="02726c10-34f2-49b5-8ce6-b6efaf8f953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efc0a-87e0-423d-a808-41f60acde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19d012c-5cc6-4b8c-ac46-f71aa3c528e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726c10-34f2-49b5-8ce6-b6efaf8f953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077b758-15ac-4e95-9937-1589202fda94}" ma:internalName="TaxCatchAll" ma:showField="CatchAllData" ma:web="02726c10-34f2-49b5-8ce6-b6efaf8f953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863FDF-E0EF-4171-BC9B-A93B4AD17609}">
  <ds:schemaRefs>
    <ds:schemaRef ds:uri="http://schemas.microsoft.com/sharepoint/v3/contenttype/forms"/>
  </ds:schemaRefs>
</ds:datastoreItem>
</file>

<file path=customXml/itemProps2.xml><?xml version="1.0" encoding="utf-8"?>
<ds:datastoreItem xmlns:ds="http://schemas.openxmlformats.org/officeDocument/2006/customXml" ds:itemID="{234C850C-1121-4C7A-9728-E7DBF3629F93}">
  <ds:schemaRefs>
    <ds:schemaRef ds:uri="http://schemas.openxmlformats.org/officeDocument/2006/bibliography"/>
  </ds:schemaRefs>
</ds:datastoreItem>
</file>

<file path=customXml/itemProps3.xml><?xml version="1.0" encoding="utf-8"?>
<ds:datastoreItem xmlns:ds="http://schemas.openxmlformats.org/officeDocument/2006/customXml" ds:itemID="{C75949F3-A9C1-47BA-88CF-5D25D9450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efc0a-87e0-423d-a808-41f60acde31c"/>
    <ds:schemaRef ds:uri="02726c10-34f2-49b5-8ce6-b6efaf8f9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Burger_letterhead_Template</Template>
  <TotalTime>3</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Andrews</dc:creator>
  <cp:keywords/>
  <dc:description/>
  <cp:lastModifiedBy>Giancarlo de Vera</cp:lastModifiedBy>
  <cp:revision>2</cp:revision>
  <dcterms:created xsi:type="dcterms:W3CDTF">2022-12-09T01:16:00Z</dcterms:created>
  <dcterms:modified xsi:type="dcterms:W3CDTF">2022-12-09T01:16:00Z</dcterms:modified>
</cp:coreProperties>
</file>