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1DB7" w14:textId="77777777" w:rsidR="004B78DF" w:rsidRPr="00B21909" w:rsidRDefault="00711FC5" w:rsidP="00FF32E4">
      <w:pPr>
        <w:pStyle w:val="Header"/>
        <w:spacing w:line="336" w:lineRule="auto"/>
        <w:ind w:left="5387"/>
        <w:sectPr w:rsidR="004B78DF" w:rsidRPr="00B21909" w:rsidSect="0021079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560" w:left="1134" w:header="0" w:footer="0" w:gutter="0"/>
          <w:cols w:space="708"/>
          <w:titlePg/>
          <w:docGrid w:linePitch="360"/>
        </w:sectPr>
      </w:pPr>
      <w:r w:rsidRPr="00B21909">
        <w:rPr>
          <w:noProof/>
          <w:color w:val="005496" w:themeColor="text2"/>
          <w:sz w:val="20"/>
          <w:szCs w:val="20"/>
        </w:rPr>
        <mc:AlternateContent>
          <mc:Choice Requires="wps">
            <w:drawing>
              <wp:anchor distT="0" distB="0" distL="114300" distR="114300" simplePos="0" relativeHeight="251658240" behindDoc="0" locked="0" layoutInCell="1" allowOverlap="1" wp14:anchorId="3F3641E2" wp14:editId="1F8A5099">
                <wp:simplePos x="0" y="0"/>
                <wp:positionH relativeFrom="column">
                  <wp:posOffset>4865370</wp:posOffset>
                </wp:positionH>
                <wp:positionV relativeFrom="page">
                  <wp:posOffset>1202690</wp:posOffset>
                </wp:positionV>
                <wp:extent cx="0" cy="481965"/>
                <wp:effectExtent l="0" t="0" r="38100" b="32385"/>
                <wp:wrapSquare wrapText="bothSides"/>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81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08D299" id="Straight Connector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83.1pt,94.7pt" to="383.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" strokecolor="#005496 [3204]" strokeweight=".5pt">
                <v:stroke joinstyle="miter"/>
                <w10:wrap type="square" anchory="page"/>
              </v:line>
            </w:pict>
          </mc:Fallback>
        </mc:AlternateContent>
      </w:r>
      <w:r w:rsidR="00A27EEA" w:rsidRPr="00B21909">
        <w:rPr>
          <w:noProof/>
        </w:rPr>
        <w:drawing>
          <wp:inline distT="0" distB="0" distL="0" distR="0" wp14:anchorId="1842BABA" wp14:editId="53022D70">
            <wp:extent cx="2685011" cy="735965"/>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17" cstate="print">
                      <a:extLst>
                        <a:ext uri="{28A0092B-C50C-407E-A947-70E740481C1C}">
                          <a14:useLocalDpi xmlns:a14="http://schemas.microsoft.com/office/drawing/2010/main" val="0"/>
                        </a:ext>
                      </a:extLst>
                    </a:blip>
                    <a:srcRect l="2747" t="16910" r="11839" b="13478"/>
                    <a:stretch/>
                  </pic:blipFill>
                  <pic:spPr bwMode="auto">
                    <a:xfrm>
                      <a:off x="0" y="0"/>
                      <a:ext cx="2710341" cy="742908"/>
                    </a:xfrm>
                    <a:prstGeom prst="rect">
                      <a:avLst/>
                    </a:prstGeom>
                    <a:ln>
                      <a:noFill/>
                    </a:ln>
                    <a:extLst>
                      <a:ext uri="{53640926-AAD7-44D8-BBD7-CCE9431645EC}">
                        <a14:shadowObscured xmlns:a14="http://schemas.microsoft.com/office/drawing/2010/main"/>
                      </a:ext>
                    </a:extLst>
                  </pic:spPr>
                </pic:pic>
              </a:graphicData>
            </a:graphic>
          </wp:inline>
        </w:drawing>
      </w:r>
    </w:p>
    <w:p w14:paraId="2F10CCC6" w14:textId="77777777" w:rsidR="004B78DF" w:rsidRPr="00B21909" w:rsidRDefault="00B25C49" w:rsidP="00FF32E4">
      <w:pPr>
        <w:pStyle w:val="Header"/>
        <w:spacing w:line="336" w:lineRule="auto"/>
        <w:ind w:left="5954" w:right="-283"/>
        <w:rPr>
          <w:b w:val="0"/>
          <w:bCs w:val="0"/>
          <w:sz w:val="20"/>
          <w:szCs w:val="20"/>
        </w:rPr>
      </w:pPr>
      <w:r w:rsidRPr="00B21909">
        <w:rPr>
          <w:b w:val="0"/>
          <w:bCs w:val="0"/>
          <w:sz w:val="20"/>
          <w:szCs w:val="20"/>
        </w:rPr>
        <w:t>PO Box 666</w:t>
      </w:r>
      <w:r w:rsidR="004B78DF" w:rsidRPr="00B21909">
        <w:rPr>
          <w:b w:val="0"/>
          <w:bCs w:val="0"/>
          <w:sz w:val="20"/>
          <w:szCs w:val="20"/>
        </w:rPr>
        <w:br/>
      </w:r>
      <w:r w:rsidRPr="00B21909">
        <w:rPr>
          <w:b w:val="0"/>
          <w:bCs w:val="0"/>
          <w:sz w:val="20"/>
          <w:szCs w:val="20"/>
        </w:rPr>
        <w:t>Strawberry Hills</w:t>
      </w:r>
      <w:r w:rsidR="004B78DF" w:rsidRPr="00B21909">
        <w:rPr>
          <w:b w:val="0"/>
          <w:bCs w:val="0"/>
          <w:sz w:val="20"/>
          <w:szCs w:val="20"/>
        </w:rPr>
        <w:br/>
      </w:r>
      <w:r w:rsidRPr="00B21909">
        <w:rPr>
          <w:b w:val="0"/>
          <w:bCs w:val="0"/>
          <w:sz w:val="20"/>
          <w:szCs w:val="20"/>
        </w:rPr>
        <w:t>NSW 2012</w:t>
      </w:r>
    </w:p>
    <w:p w14:paraId="328C92DC" w14:textId="77777777" w:rsidR="00810253" w:rsidRPr="00B21909" w:rsidRDefault="00B25C49" w:rsidP="00FF32E4">
      <w:pPr>
        <w:pStyle w:val="Header"/>
        <w:spacing w:line="336" w:lineRule="auto"/>
        <w:ind w:right="-2"/>
        <w:rPr>
          <w:rStyle w:val="Hyperlink"/>
          <w:bCs w:val="0"/>
          <w:sz w:val="20"/>
          <w:szCs w:val="20"/>
        </w:rPr>
        <w:sectPr w:rsidR="00810253" w:rsidRPr="00B21909" w:rsidSect="00810253">
          <w:type w:val="continuous"/>
          <w:pgSz w:w="11906" w:h="16838" w:code="9"/>
          <w:pgMar w:top="567" w:right="1134" w:bottom="1560" w:left="1134" w:header="0" w:footer="0" w:gutter="0"/>
          <w:cols w:num="2" w:space="851" w:equalWidth="0">
            <w:col w:w="7088" w:space="851"/>
            <w:col w:w="1699"/>
          </w:cols>
          <w:titlePg/>
          <w:docGrid w:linePitch="360"/>
        </w:sectPr>
      </w:pPr>
      <w:r w:rsidRPr="00B21909">
        <w:rPr>
          <w:b w:val="0"/>
          <w:bCs w:val="0"/>
          <w:sz w:val="20"/>
          <w:szCs w:val="20"/>
        </w:rPr>
        <w:t>+61 2 9370 3100</w:t>
      </w:r>
      <w:r w:rsidR="005F630B" w:rsidRPr="00B21909">
        <w:rPr>
          <w:b w:val="0"/>
          <w:bCs w:val="0"/>
          <w:sz w:val="20"/>
          <w:szCs w:val="20"/>
        </w:rPr>
        <w:br/>
      </w:r>
      <w:hyperlink r:id="rId18" w:history="1">
        <w:r w:rsidR="004B78DF" w:rsidRPr="00B21909">
          <w:rPr>
            <w:rStyle w:val="Hyperlink"/>
            <w:sz w:val="20"/>
            <w:szCs w:val="20"/>
          </w:rPr>
          <w:t>pwd@pwd.org.au</w:t>
        </w:r>
      </w:hyperlink>
      <w:r w:rsidR="005F630B" w:rsidRPr="00B21909">
        <w:rPr>
          <w:rStyle w:val="Hyperlink"/>
          <w:b/>
          <w:sz w:val="20"/>
          <w:szCs w:val="20"/>
        </w:rPr>
        <w:br/>
      </w:r>
      <w:hyperlink r:id="rId19" w:tooltip="PWDA website" w:history="1">
        <w:r w:rsidRPr="00B21909">
          <w:rPr>
            <w:rStyle w:val="Hyperlink"/>
            <w:bCs w:val="0"/>
            <w:sz w:val="20"/>
            <w:szCs w:val="20"/>
          </w:rPr>
          <w:t>www.pwd.org.au</w:t>
        </w:r>
      </w:hyperlink>
    </w:p>
    <w:p w14:paraId="55EACDF9" w14:textId="2149F15D" w:rsidR="00665E6E" w:rsidRPr="00B21909" w:rsidRDefault="005F725B" w:rsidP="00B9174D">
      <w:pPr>
        <w:pStyle w:val="AddressBlockdate"/>
        <w:spacing w:line="336" w:lineRule="auto"/>
      </w:pPr>
      <w:r>
        <w:t>15</w:t>
      </w:r>
      <w:r w:rsidR="009654C6" w:rsidRPr="00B21909">
        <w:t xml:space="preserve"> </w:t>
      </w:r>
      <w:r w:rsidR="00113559">
        <w:t>June</w:t>
      </w:r>
      <w:r w:rsidR="009654C6" w:rsidRPr="00B21909">
        <w:t xml:space="preserve"> 2023</w:t>
      </w:r>
    </w:p>
    <w:p w14:paraId="08B3D36B" w14:textId="77777777" w:rsidR="00FF32E4" w:rsidRPr="00B21909" w:rsidRDefault="00FF32E4" w:rsidP="00B9174D">
      <w:pPr>
        <w:pStyle w:val="AddressBlockdate"/>
        <w:spacing w:line="336" w:lineRule="auto"/>
        <w:rPr>
          <w:highlight w:val="yellow"/>
        </w:rPr>
      </w:pPr>
    </w:p>
    <w:p w14:paraId="237894B8" w14:textId="243B2A05" w:rsidR="00F40745" w:rsidRDefault="00113559" w:rsidP="00B9174D">
      <w:pPr>
        <w:pStyle w:val="recipientaddress"/>
        <w:spacing w:before="0" w:after="0" w:line="336" w:lineRule="auto"/>
      </w:pPr>
      <w:bookmarkStart w:id="1" w:name="_Hlk87383404"/>
      <w:r>
        <w:t xml:space="preserve">Director, Civil Justice, Vulnerable </w:t>
      </w:r>
      <w:proofErr w:type="gramStart"/>
      <w:r>
        <w:t>Communities</w:t>
      </w:r>
      <w:proofErr w:type="gramEnd"/>
      <w:r>
        <w:t xml:space="preserve"> and Inclusion</w:t>
      </w:r>
    </w:p>
    <w:p w14:paraId="6762AECF" w14:textId="2C7574F4" w:rsidR="00113559" w:rsidRDefault="00113559" w:rsidP="00B9174D">
      <w:pPr>
        <w:pStyle w:val="recipientaddress"/>
        <w:spacing w:before="0" w:after="0" w:line="336" w:lineRule="auto"/>
      </w:pPr>
      <w:r>
        <w:t>Policy, Reform and Legislation</w:t>
      </w:r>
    </w:p>
    <w:p w14:paraId="7B438685" w14:textId="4483842E" w:rsidR="00113559" w:rsidRDefault="00113559" w:rsidP="00B9174D">
      <w:pPr>
        <w:pStyle w:val="recipientaddress"/>
        <w:spacing w:before="0" w:after="0" w:line="336" w:lineRule="auto"/>
      </w:pPr>
      <w:r>
        <w:t>NSW Department of Communities and Justice</w:t>
      </w:r>
    </w:p>
    <w:p w14:paraId="3E8C24A8" w14:textId="53E161C3" w:rsidR="00113559" w:rsidRPr="00F40745" w:rsidRDefault="00113559" w:rsidP="00B9174D">
      <w:pPr>
        <w:pStyle w:val="recipientaddress"/>
        <w:spacing w:before="0" w:after="0" w:line="336" w:lineRule="auto"/>
      </w:pPr>
      <w:r>
        <w:t>Locked Bag 5000</w:t>
      </w:r>
    </w:p>
    <w:p w14:paraId="007E73E4" w14:textId="66AA4C41" w:rsidR="1623CD13" w:rsidRPr="00B21909" w:rsidRDefault="00113559" w:rsidP="00B9174D">
      <w:pPr>
        <w:pStyle w:val="recipientaddress"/>
        <w:spacing w:before="0" w:after="0" w:line="336" w:lineRule="auto"/>
        <w:rPr>
          <w:rFonts w:ascii="Arial" w:eastAsia="Arial" w:hAnsi="Arial" w:cs="Arial"/>
          <w:color w:val="000000" w:themeColor="accent6"/>
        </w:rPr>
      </w:pPr>
      <w:r>
        <w:rPr>
          <w:rFonts w:ascii="Arial" w:eastAsia="Arial" w:hAnsi="Arial" w:cs="Arial"/>
          <w:color w:val="000000" w:themeColor="accent6"/>
        </w:rPr>
        <w:t>Parramatta</w:t>
      </w:r>
      <w:r w:rsidR="1623CD13" w:rsidRPr="00B21909">
        <w:br/>
      </w:r>
      <w:r w:rsidR="5C2D8326" w:rsidRPr="00B21909">
        <w:rPr>
          <w:rFonts w:ascii="Arial" w:eastAsia="Arial" w:hAnsi="Arial" w:cs="Arial"/>
          <w:color w:val="000000" w:themeColor="accent6"/>
        </w:rPr>
        <w:t>SYDNEY NSW 2</w:t>
      </w:r>
      <w:r w:rsidR="00DD5EE6">
        <w:rPr>
          <w:rFonts w:ascii="Arial" w:eastAsia="Arial" w:hAnsi="Arial" w:cs="Arial"/>
          <w:color w:val="000000" w:themeColor="accent6"/>
        </w:rPr>
        <w:t>124</w:t>
      </w:r>
    </w:p>
    <w:p w14:paraId="42A552C9" w14:textId="77777777" w:rsidR="00FF32E4" w:rsidRPr="00B21909" w:rsidRDefault="00FF32E4" w:rsidP="00B9174D">
      <w:pPr>
        <w:pStyle w:val="recipientaddress"/>
        <w:spacing w:before="0" w:after="0" w:line="336" w:lineRule="auto"/>
        <w:rPr>
          <w:rFonts w:ascii="Arial" w:eastAsia="Arial" w:hAnsi="Arial" w:cs="Arial"/>
          <w:color w:val="000000" w:themeColor="accent6"/>
        </w:rPr>
      </w:pPr>
    </w:p>
    <w:p w14:paraId="04DFF09F" w14:textId="05264D67" w:rsidR="1623CD13" w:rsidRPr="00B21909" w:rsidRDefault="0035331A" w:rsidP="00B9174D">
      <w:pPr>
        <w:pStyle w:val="recipientaddress"/>
        <w:spacing w:before="0" w:after="0" w:line="336" w:lineRule="auto"/>
        <w:rPr>
          <w:b/>
          <w:bCs/>
        </w:rPr>
      </w:pPr>
      <w:r w:rsidRPr="00B21909">
        <w:t xml:space="preserve">Delivered by email to </w:t>
      </w:r>
      <w:hyperlink r:id="rId20" w:history="1">
        <w:r w:rsidR="00113559">
          <w:rPr>
            <w:rStyle w:val="Hyperlink"/>
          </w:rPr>
          <w:t>policy@justice.nsw.gov.au</w:t>
        </w:r>
      </w:hyperlink>
    </w:p>
    <w:p w14:paraId="436B7541" w14:textId="77777777" w:rsidR="00FF32E4" w:rsidRPr="00B21909" w:rsidRDefault="00FF32E4" w:rsidP="00B9174D">
      <w:pPr>
        <w:pStyle w:val="recipientaddress"/>
        <w:spacing w:before="0" w:after="0" w:line="336" w:lineRule="auto"/>
      </w:pPr>
    </w:p>
    <w:p w14:paraId="66533919" w14:textId="471E473F" w:rsidR="0057465D" w:rsidRPr="00B21909" w:rsidRDefault="00F40745" w:rsidP="00B9174D">
      <w:pPr>
        <w:pStyle w:val="recipientaddress"/>
        <w:spacing w:before="0" w:after="0" w:line="336" w:lineRule="auto"/>
      </w:pPr>
      <w:r>
        <w:t xml:space="preserve">Dear </w:t>
      </w:r>
      <w:r w:rsidR="00DD5EE6">
        <w:t>Director</w:t>
      </w:r>
    </w:p>
    <w:p w14:paraId="128CFA95" w14:textId="512AA163" w:rsidR="00A220F9" w:rsidRPr="00EA4DE3" w:rsidRDefault="00B971C4" w:rsidP="000B6955">
      <w:pPr>
        <w:pStyle w:val="Heading1"/>
        <w:rPr>
          <w:sz w:val="32"/>
        </w:rPr>
      </w:pPr>
      <w:bookmarkStart w:id="2" w:name="_Hlk83653413"/>
      <w:bookmarkEnd w:id="1"/>
      <w:r w:rsidRPr="00EA4DE3">
        <w:rPr>
          <w:sz w:val="32"/>
        </w:rPr>
        <w:t>Submission to</w:t>
      </w:r>
      <w:r w:rsidR="00F86267" w:rsidRPr="00EA4DE3">
        <w:rPr>
          <w:sz w:val="32"/>
        </w:rPr>
        <w:t xml:space="preserve"> </w:t>
      </w:r>
      <w:r w:rsidR="003302AE" w:rsidRPr="00EA4DE3">
        <w:rPr>
          <w:sz w:val="32"/>
        </w:rPr>
        <w:t xml:space="preserve">Disability Inclusion Regulation </w:t>
      </w:r>
      <w:r w:rsidRPr="00EA4DE3">
        <w:rPr>
          <w:sz w:val="32"/>
        </w:rPr>
        <w:t>review</w:t>
      </w:r>
    </w:p>
    <w:p w14:paraId="38726B6A" w14:textId="3956E23D" w:rsidR="00A220F9" w:rsidRDefault="00A220F9" w:rsidP="00B9174D">
      <w:pPr>
        <w:pStyle w:val="BodyText"/>
        <w:spacing w:line="336" w:lineRule="auto"/>
      </w:pPr>
      <w:r>
        <w:t xml:space="preserve">Thank you for inviting People with Disability Australia (PWDA) to contribute to the </w:t>
      </w:r>
      <w:r w:rsidR="000874E3">
        <w:t>review of the</w:t>
      </w:r>
      <w:r>
        <w:t xml:space="preserve"> </w:t>
      </w:r>
      <w:r w:rsidR="000874E3" w:rsidRPr="000874E3">
        <w:t>Disability Inclusion Regulation 2014</w:t>
      </w:r>
      <w:r w:rsidR="00121A72">
        <w:t xml:space="preserve"> (Existing Regulation)</w:t>
      </w:r>
      <w:r>
        <w:t>.</w:t>
      </w:r>
    </w:p>
    <w:p w14:paraId="188F9D5F" w14:textId="26325AF9" w:rsidR="00A220F9" w:rsidRDefault="00A220F9" w:rsidP="00B9174D">
      <w:pPr>
        <w:pStyle w:val="BodyText"/>
        <w:spacing w:line="336" w:lineRule="auto"/>
        <w:rPr>
          <w:rStyle w:val="normaltextrun"/>
          <w:rFonts w:cs="Arial"/>
          <w:color w:val="000000"/>
          <w:shd w:val="clear" w:color="auto" w:fill="FFFFFF"/>
        </w:rPr>
      </w:pPr>
      <w:r>
        <w:rPr>
          <w:rStyle w:val="normaltextrun"/>
          <w:rFonts w:cs="Arial"/>
          <w:color w:val="000000"/>
          <w:shd w:val="clear" w:color="auto" w:fill="FFFFFF"/>
        </w:rPr>
        <w:t>PWDA is Australia’s national peak disability organisation, representing the 1 in 6 Australians with disability. PWDA is also the NSW cross-disability peak organisation funded under the NSW Disability Advocacy Futures Program</w:t>
      </w:r>
      <w:r w:rsidR="00CC7BD4">
        <w:rPr>
          <w:rStyle w:val="normaltextrun"/>
          <w:rFonts w:cs="Arial"/>
          <w:color w:val="000000"/>
          <w:shd w:val="clear" w:color="auto" w:fill="FFFFFF"/>
        </w:rPr>
        <w:t>. As such, PWDA</w:t>
      </w:r>
      <w:r>
        <w:rPr>
          <w:rStyle w:val="normaltextrun"/>
          <w:rFonts w:cs="Arial"/>
          <w:color w:val="000000"/>
          <w:shd w:val="clear" w:color="auto" w:fill="FFFFFF"/>
        </w:rPr>
        <w:t xml:space="preserve"> provid</w:t>
      </w:r>
      <w:r w:rsidR="00CC7BD4">
        <w:rPr>
          <w:rStyle w:val="normaltextrun"/>
          <w:rFonts w:cs="Arial"/>
          <w:color w:val="000000"/>
          <w:shd w:val="clear" w:color="auto" w:fill="FFFFFF"/>
        </w:rPr>
        <w:t>es</w:t>
      </w:r>
      <w:r>
        <w:rPr>
          <w:rStyle w:val="normaltextrun"/>
          <w:rFonts w:cs="Arial"/>
          <w:color w:val="000000"/>
          <w:shd w:val="clear" w:color="auto" w:fill="FFFFFF"/>
        </w:rPr>
        <w:t xml:space="preserve"> cross-disability systemic advocacy for people with disability in NSW.</w:t>
      </w:r>
      <w:r w:rsidR="0014680A">
        <w:rPr>
          <w:rStyle w:val="normaltextrun"/>
          <w:rFonts w:cs="Arial"/>
          <w:color w:val="000000"/>
          <w:shd w:val="clear" w:color="auto" w:fill="FFFFFF"/>
        </w:rPr>
        <w:t xml:space="preserve"> </w:t>
      </w:r>
      <w:r w:rsidR="00A66D39">
        <w:rPr>
          <w:rStyle w:val="normaltextrun"/>
          <w:rFonts w:cs="Arial"/>
          <w:color w:val="000000"/>
          <w:shd w:val="clear" w:color="auto" w:fill="FFFFFF"/>
        </w:rPr>
        <w:t xml:space="preserve">PWDA also provides individual advocacy </w:t>
      </w:r>
      <w:r w:rsidR="002106F9">
        <w:rPr>
          <w:rStyle w:val="normaltextrun"/>
          <w:rFonts w:cs="Arial"/>
          <w:color w:val="000000"/>
          <w:shd w:val="clear" w:color="auto" w:fill="FFFFFF"/>
        </w:rPr>
        <w:t xml:space="preserve">in NSW </w:t>
      </w:r>
      <w:r w:rsidR="00BF5BD4">
        <w:rPr>
          <w:rStyle w:val="normaltextrun"/>
          <w:rFonts w:cs="Arial"/>
          <w:color w:val="000000"/>
          <w:shd w:val="clear" w:color="auto" w:fill="FFFFFF"/>
        </w:rPr>
        <w:t>under the NSW Disability Advocacy Futures Program</w:t>
      </w:r>
      <w:r w:rsidR="002106F9">
        <w:rPr>
          <w:rStyle w:val="normaltextrun"/>
          <w:rFonts w:cs="Arial"/>
          <w:color w:val="000000"/>
          <w:shd w:val="clear" w:color="auto" w:fill="FFFFFF"/>
        </w:rPr>
        <w:t xml:space="preserve"> and the National Disability Advocacy Program (NDAP)</w:t>
      </w:r>
      <w:r w:rsidR="00BF5BD4">
        <w:rPr>
          <w:rStyle w:val="normaltextrun"/>
          <w:rFonts w:cs="Arial"/>
          <w:color w:val="000000"/>
          <w:shd w:val="clear" w:color="auto" w:fill="FFFFFF"/>
        </w:rPr>
        <w:t xml:space="preserve">. </w:t>
      </w:r>
      <w:r w:rsidR="00F60FCC" w:rsidRPr="00F60FCC">
        <w:rPr>
          <w:rStyle w:val="normaltextrun"/>
          <w:rFonts w:cs="Arial"/>
          <w:color w:val="000000"/>
          <w:shd w:val="clear" w:color="auto" w:fill="FFFFFF"/>
        </w:rPr>
        <w:t xml:space="preserve">We have a vision of a socially just, </w:t>
      </w:r>
      <w:proofErr w:type="gramStart"/>
      <w:r w:rsidR="00F60FCC" w:rsidRPr="00F60FCC">
        <w:rPr>
          <w:rStyle w:val="normaltextrun"/>
          <w:rFonts w:cs="Arial"/>
          <w:color w:val="000000"/>
          <w:shd w:val="clear" w:color="auto" w:fill="FFFFFF"/>
        </w:rPr>
        <w:t>accessible</w:t>
      </w:r>
      <w:proofErr w:type="gramEnd"/>
      <w:r w:rsidR="00F60FCC" w:rsidRPr="00F60FCC">
        <w:rPr>
          <w:rStyle w:val="normaltextrun"/>
          <w:rFonts w:cs="Arial"/>
          <w:color w:val="000000"/>
          <w:shd w:val="clear" w:color="auto" w:fill="FFFFFF"/>
        </w:rPr>
        <w:t xml:space="preserve"> and inclusive community in which the human rights and freedoms of all people with disability are recognised and respected.</w:t>
      </w:r>
    </w:p>
    <w:p w14:paraId="0ED5951B" w14:textId="4607E851" w:rsidR="000F1978" w:rsidRDefault="00DB1184" w:rsidP="000F1978">
      <w:pPr>
        <w:pStyle w:val="BodyText"/>
        <w:spacing w:line="336" w:lineRule="auto"/>
      </w:pPr>
      <w:r>
        <w:t>PWDA</w:t>
      </w:r>
      <w:r w:rsidR="00573FA3">
        <w:t xml:space="preserve"> recognise</w:t>
      </w:r>
      <w:r>
        <w:t>s</w:t>
      </w:r>
      <w:r w:rsidR="00573FA3">
        <w:t xml:space="preserve"> the</w:t>
      </w:r>
      <w:r w:rsidR="0064033A">
        <w:rPr>
          <w:color w:val="auto"/>
        </w:rPr>
        <w:t xml:space="preserve"> Regulation</w:t>
      </w:r>
      <w:r w:rsidR="007F5C1D">
        <w:rPr>
          <w:color w:val="auto"/>
        </w:rPr>
        <w:t xml:space="preserve"> </w:t>
      </w:r>
      <w:r w:rsidR="00121A72">
        <w:rPr>
          <w:color w:val="auto"/>
        </w:rPr>
        <w:t>as</w:t>
      </w:r>
      <w:r w:rsidR="00EC67A4">
        <w:rPr>
          <w:color w:val="auto"/>
        </w:rPr>
        <w:t xml:space="preserve"> a valuable instrument to </w:t>
      </w:r>
      <w:r w:rsidR="00CF140F">
        <w:rPr>
          <w:color w:val="auto"/>
        </w:rPr>
        <w:t>support</w:t>
      </w:r>
      <w:r w:rsidR="00135AF6">
        <w:rPr>
          <w:color w:val="auto"/>
        </w:rPr>
        <w:t xml:space="preserve"> nimble responses to emerging trends and </w:t>
      </w:r>
      <w:r w:rsidR="00A4761F">
        <w:rPr>
          <w:color w:val="auto"/>
        </w:rPr>
        <w:t xml:space="preserve">changing needs </w:t>
      </w:r>
      <w:r w:rsidR="00CF140F">
        <w:rPr>
          <w:color w:val="auto"/>
        </w:rPr>
        <w:t xml:space="preserve">of people with </w:t>
      </w:r>
      <w:r w:rsidR="00B166D6">
        <w:rPr>
          <w:color w:val="auto"/>
        </w:rPr>
        <w:t>disability</w:t>
      </w:r>
      <w:r w:rsidR="00EC67A4">
        <w:rPr>
          <w:color w:val="auto"/>
        </w:rPr>
        <w:t xml:space="preserve"> in NSW</w:t>
      </w:r>
      <w:r w:rsidR="00C15DA9">
        <w:rPr>
          <w:color w:val="auto"/>
        </w:rPr>
        <w:t xml:space="preserve"> under the </w:t>
      </w:r>
      <w:r w:rsidR="00C15DA9" w:rsidRPr="00DF0DCC">
        <w:rPr>
          <w:i/>
          <w:iCs/>
          <w:color w:val="auto"/>
        </w:rPr>
        <w:t xml:space="preserve">Disability Inclusion </w:t>
      </w:r>
      <w:r w:rsidR="00C15DA9" w:rsidRPr="000E4CA5">
        <w:rPr>
          <w:i/>
          <w:iCs/>
          <w:color w:val="auto"/>
        </w:rPr>
        <w:t>Act 2014</w:t>
      </w:r>
      <w:r w:rsidR="00FB4224">
        <w:rPr>
          <w:color w:val="auto"/>
        </w:rPr>
        <w:t xml:space="preserve"> (the Act)</w:t>
      </w:r>
      <w:r w:rsidR="00B166D6">
        <w:rPr>
          <w:color w:val="auto"/>
        </w:rPr>
        <w:t xml:space="preserve">. </w:t>
      </w:r>
      <w:r w:rsidR="00573FA3">
        <w:t xml:space="preserve">We therefore </w:t>
      </w:r>
      <w:r w:rsidR="00A71216">
        <w:t xml:space="preserve">broadly </w:t>
      </w:r>
      <w:r w:rsidR="00573FA3">
        <w:t xml:space="preserve">support the proposal of NSW Department of Communities and Justice (DCJ) to remake the </w:t>
      </w:r>
      <w:r w:rsidR="00121A72">
        <w:t xml:space="preserve">Existing </w:t>
      </w:r>
      <w:r w:rsidR="00573FA3" w:rsidRPr="000874E3">
        <w:t>Regulation</w:t>
      </w:r>
      <w:r w:rsidR="00573FA3">
        <w:t xml:space="preserve">. </w:t>
      </w:r>
      <w:r w:rsidR="0066586F">
        <w:t>Please</w:t>
      </w:r>
      <w:r w:rsidR="000F1978">
        <w:t xml:space="preserve"> find our recommendation and responses to DCJ’s consultation questions </w:t>
      </w:r>
      <w:r>
        <w:t>below</w:t>
      </w:r>
      <w:r w:rsidR="000F1978">
        <w:t xml:space="preserve">. </w:t>
      </w:r>
    </w:p>
    <w:p w14:paraId="229210CB" w14:textId="09566133" w:rsidR="0066586F" w:rsidRDefault="0066586F" w:rsidP="00975EF0">
      <w:pPr>
        <w:pStyle w:val="Heading2"/>
        <w:spacing w:before="0"/>
      </w:pPr>
      <w:r>
        <w:lastRenderedPageBreak/>
        <w:t>Consultation Response</w:t>
      </w:r>
    </w:p>
    <w:p w14:paraId="4DD940BB" w14:textId="21146ACF" w:rsidR="000F7072" w:rsidRPr="00345C0D" w:rsidRDefault="000F7072" w:rsidP="00975EF0">
      <w:pPr>
        <w:pStyle w:val="BodyText"/>
        <w:spacing w:before="0"/>
        <w:rPr>
          <w:rStyle w:val="BookTitle"/>
        </w:rPr>
      </w:pPr>
      <w:r w:rsidRPr="00345C0D">
        <w:rPr>
          <w:rStyle w:val="BookTitle"/>
        </w:rPr>
        <w:t xml:space="preserve">Question 1: </w:t>
      </w:r>
      <w:r w:rsidR="00285565" w:rsidRPr="00345C0D">
        <w:rPr>
          <w:rStyle w:val="BookTitle"/>
        </w:rPr>
        <w:t>Are the NSW Disability Service Standards now redundant or are they are still required in the remake of the Disability Inclusion Regulation 2014, and if so, why? If the NSW Disability Service Standards are still required, what, if any, changes should be made to them, and why?</w:t>
      </w:r>
    </w:p>
    <w:p w14:paraId="599B5919" w14:textId="777D5A13" w:rsidR="00DB7983" w:rsidRDefault="009F7896" w:rsidP="000F7072">
      <w:pPr>
        <w:pStyle w:val="BodyText"/>
        <w:spacing w:line="336" w:lineRule="auto"/>
      </w:pPr>
      <w:r>
        <w:rPr>
          <w:color w:val="auto"/>
        </w:rPr>
        <w:t>Our position is that p</w:t>
      </w:r>
      <w:r w:rsidR="00B166D6" w:rsidRPr="00022D8A">
        <w:rPr>
          <w:color w:val="auto"/>
        </w:rPr>
        <w:t>eople with disability must not be expected to accept service standards of a lower quality because of their disability or additional needs</w:t>
      </w:r>
      <w:r w:rsidR="00B166D6">
        <w:rPr>
          <w:color w:val="auto"/>
        </w:rPr>
        <w:t xml:space="preserve">. </w:t>
      </w:r>
      <w:r w:rsidR="00E3308D">
        <w:t xml:space="preserve">We </w:t>
      </w:r>
      <w:r w:rsidR="00E3308D" w:rsidRPr="009E1CAE">
        <w:rPr>
          <w:b/>
          <w:bCs/>
        </w:rPr>
        <w:t>agree</w:t>
      </w:r>
      <w:r w:rsidR="00E3308D">
        <w:t xml:space="preserve"> that removing </w:t>
      </w:r>
      <w:r w:rsidR="008A4DE6">
        <w:t xml:space="preserve">Part 3 and </w:t>
      </w:r>
      <w:r w:rsidR="00E3308D">
        <w:t>Schedule 1 of the Existing Regulation avoid</w:t>
      </w:r>
      <w:r w:rsidR="008A4DE6">
        <w:t>s</w:t>
      </w:r>
      <w:r w:rsidR="00E3308D">
        <w:t xml:space="preserve"> duplication and confusion</w:t>
      </w:r>
      <w:r w:rsidR="00B353DB">
        <w:t xml:space="preserve">, since the </w:t>
      </w:r>
      <w:r w:rsidR="00C54799">
        <w:t xml:space="preserve">NSW and National </w:t>
      </w:r>
      <w:r w:rsidR="00537940">
        <w:t xml:space="preserve">Disability Service </w:t>
      </w:r>
      <w:r w:rsidR="00C54799">
        <w:t>S</w:t>
      </w:r>
      <w:r w:rsidR="00B353DB">
        <w:t xml:space="preserve">tandards are </w:t>
      </w:r>
      <w:r w:rsidR="00271AF7">
        <w:t>substantially the same with only some difference in the description</w:t>
      </w:r>
      <w:r w:rsidR="00C54799">
        <w:t>s</w:t>
      </w:r>
      <w:r w:rsidR="00271AF7">
        <w:t>.</w:t>
      </w:r>
      <w:r w:rsidR="00FD6F05">
        <w:t xml:space="preserve"> </w:t>
      </w:r>
      <w:r w:rsidR="004C41F3">
        <w:t xml:space="preserve">As a provider of individual and systemic advocacy in NSW </w:t>
      </w:r>
      <w:r w:rsidR="00433230">
        <w:t>under both NSW (DAFP) and federal funding (NDAP</w:t>
      </w:r>
      <w:r w:rsidR="007A42D4">
        <w:t xml:space="preserve"> and Disability Representative Organisations)</w:t>
      </w:r>
      <w:r w:rsidR="007D3A4D">
        <w:t>,</w:t>
      </w:r>
      <w:r w:rsidR="007A42D4">
        <w:t xml:space="preserve"> PWDA </w:t>
      </w:r>
      <w:r w:rsidR="007D3A4D">
        <w:t xml:space="preserve">also </w:t>
      </w:r>
      <w:r w:rsidR="007A42D4">
        <w:t xml:space="preserve">believes that </w:t>
      </w:r>
      <w:r w:rsidR="00743E23">
        <w:t xml:space="preserve">the application of </w:t>
      </w:r>
      <w:r w:rsidR="00213FD4">
        <w:t xml:space="preserve">the </w:t>
      </w:r>
      <w:r w:rsidR="00FD6F05">
        <w:t xml:space="preserve">National </w:t>
      </w:r>
      <w:r w:rsidR="00537940">
        <w:t xml:space="preserve">Disability Service </w:t>
      </w:r>
      <w:r w:rsidR="00FD6F05">
        <w:t xml:space="preserve">Standards </w:t>
      </w:r>
      <w:r w:rsidR="00213FD4">
        <w:t xml:space="preserve">will reduce compliance </w:t>
      </w:r>
      <w:r w:rsidR="005E583C">
        <w:t xml:space="preserve">complexity and allow for more focus on producing outcomes for and with people with disability. </w:t>
      </w:r>
    </w:p>
    <w:p w14:paraId="4E277526" w14:textId="4D95ACEB" w:rsidR="000F7072" w:rsidRDefault="000F7072" w:rsidP="000F7072">
      <w:pPr>
        <w:pStyle w:val="BodyText"/>
        <w:spacing w:line="336" w:lineRule="auto"/>
      </w:pPr>
      <w:r>
        <w:t xml:space="preserve">However, we note that </w:t>
      </w:r>
      <w:r w:rsidR="005A18BF">
        <w:t>s</w:t>
      </w:r>
      <w:r w:rsidR="00523A2E">
        <w:t xml:space="preserve"> </w:t>
      </w:r>
      <w:r w:rsidR="005A18BF">
        <w:t xml:space="preserve">20(1) </w:t>
      </w:r>
      <w:r w:rsidR="003C1EDC">
        <w:t xml:space="preserve">of the Act </w:t>
      </w:r>
      <w:r w:rsidR="00523A2E">
        <w:t>states</w:t>
      </w:r>
      <w:r w:rsidR="005A18BF">
        <w:t xml:space="preserve"> that</w:t>
      </w:r>
      <w:r>
        <w:t xml:space="preserve"> </w:t>
      </w:r>
      <w:r w:rsidR="005A18BF">
        <w:t>“</w:t>
      </w:r>
      <w:r>
        <w:t xml:space="preserve">the Regulations </w:t>
      </w:r>
      <w:r w:rsidR="005A18BF">
        <w:t>may make</w:t>
      </w:r>
      <w:r>
        <w:t xml:space="preserve"> provision for or about standards</w:t>
      </w:r>
      <w:r w:rsidRPr="00E73E26">
        <w:t xml:space="preserve"> (</w:t>
      </w:r>
      <w:r w:rsidRPr="009E1CAE">
        <w:rPr>
          <w:i/>
          <w:iCs/>
        </w:rPr>
        <w:t>disability service standards</w:t>
      </w:r>
      <w:r w:rsidRPr="00E73E26">
        <w:t>)</w:t>
      </w:r>
      <w:r w:rsidR="001E5E6B">
        <w:t xml:space="preserve"> </w:t>
      </w:r>
      <w:r>
        <w:t xml:space="preserve">…” We therefore </w:t>
      </w:r>
      <w:r w:rsidRPr="009E1CAE">
        <w:rPr>
          <w:b/>
          <w:bCs/>
        </w:rPr>
        <w:t>recommend</w:t>
      </w:r>
      <w:r>
        <w:t xml:space="preserve"> that the remade </w:t>
      </w:r>
      <w:r w:rsidR="0068772E">
        <w:t xml:space="preserve">2023 </w:t>
      </w:r>
      <w:r>
        <w:t xml:space="preserve">Regulation note </w:t>
      </w:r>
      <w:r w:rsidR="005A18BF">
        <w:t>that</w:t>
      </w:r>
      <w:r>
        <w:t xml:space="preserve"> the </w:t>
      </w:r>
      <w:r w:rsidR="00AA3DCA" w:rsidRPr="00AA3DCA">
        <w:t>National Standards for Disability Services</w:t>
      </w:r>
      <w:r>
        <w:t xml:space="preserve"> </w:t>
      </w:r>
      <w:r w:rsidR="00005C98">
        <w:t xml:space="preserve">applies </w:t>
      </w:r>
      <w:r>
        <w:t xml:space="preserve">to the </w:t>
      </w:r>
      <w:r w:rsidRPr="00E73E26">
        <w:t xml:space="preserve">provision of supports and services </w:t>
      </w:r>
      <w:r w:rsidR="001222E5">
        <w:t>in NSW</w:t>
      </w:r>
      <w:r>
        <w:t xml:space="preserve">. </w:t>
      </w:r>
    </w:p>
    <w:p w14:paraId="5AC6018E" w14:textId="3A6B8CA3" w:rsidR="000F7072" w:rsidRPr="00345C0D" w:rsidRDefault="000F7072" w:rsidP="00345C0D">
      <w:pPr>
        <w:pStyle w:val="BodyText"/>
        <w:rPr>
          <w:rStyle w:val="BookTitle"/>
        </w:rPr>
      </w:pPr>
      <w:r w:rsidRPr="00345C0D">
        <w:rPr>
          <w:rStyle w:val="BookTitle"/>
        </w:rPr>
        <w:t xml:space="preserve">Question 2: </w:t>
      </w:r>
      <w:r w:rsidR="00F56E09" w:rsidRPr="00345C0D">
        <w:rPr>
          <w:rStyle w:val="BookTitle"/>
        </w:rPr>
        <w:t>Do you have any other suggestions for change in the remake of the Disability Inclusion Regulation 2014?</w:t>
      </w:r>
      <w:r w:rsidRPr="00345C0D">
        <w:rPr>
          <w:rStyle w:val="BookTitle"/>
        </w:rPr>
        <w:t xml:space="preserve"> </w:t>
      </w:r>
    </w:p>
    <w:p w14:paraId="78DACA1B" w14:textId="06E17FF6" w:rsidR="00FB7AD0" w:rsidRDefault="000F7072" w:rsidP="00E74F4F">
      <w:pPr>
        <w:pStyle w:val="BodyText"/>
        <w:spacing w:line="336" w:lineRule="auto"/>
      </w:pPr>
      <w:r>
        <w:t xml:space="preserve">We </w:t>
      </w:r>
      <w:r w:rsidRPr="009E1CAE">
        <w:rPr>
          <w:b/>
          <w:bCs/>
        </w:rPr>
        <w:t>agree</w:t>
      </w:r>
      <w:r>
        <w:t xml:space="preserve"> with the other provisions outlined in the draft 2023 Regulation concerning</w:t>
      </w:r>
      <w:r w:rsidR="003E7919">
        <w:t>:</w:t>
      </w:r>
    </w:p>
    <w:p w14:paraId="160B9C35" w14:textId="0800216B" w:rsidR="00FB7AD0" w:rsidRPr="007D36C5" w:rsidRDefault="000F7072" w:rsidP="007D36C5">
      <w:pPr>
        <w:pStyle w:val="ListBullet"/>
      </w:pPr>
      <w:r w:rsidRPr="007D36C5">
        <w:t>Clause 4</w:t>
      </w:r>
      <w:r w:rsidR="00CC23F0" w:rsidRPr="007D36C5">
        <w:t xml:space="preserve">, </w:t>
      </w:r>
      <w:r w:rsidR="00431061" w:rsidRPr="007D36C5">
        <w:t>entities defined as</w:t>
      </w:r>
      <w:r w:rsidR="00CC23F0" w:rsidRPr="007D36C5">
        <w:t xml:space="preserve"> ‘public authorities’</w:t>
      </w:r>
      <w:r w:rsidR="00431061" w:rsidRPr="007D36C5">
        <w:t xml:space="preserve"> for the purpose of </w:t>
      </w:r>
      <w:r w:rsidR="00FA5933" w:rsidRPr="007D36C5">
        <w:t>preparing and making D</w:t>
      </w:r>
      <w:r w:rsidR="001B7ABE">
        <w:t>isability Inclusion Action Plans (D</w:t>
      </w:r>
      <w:r w:rsidR="00FA5933" w:rsidRPr="007D36C5">
        <w:t>IAPs</w:t>
      </w:r>
      <w:r w:rsidR="001B7ABE">
        <w:t>)</w:t>
      </w:r>
    </w:p>
    <w:p w14:paraId="46A32F1B" w14:textId="436E0DE6" w:rsidR="00FB7AD0" w:rsidRPr="007D36C5" w:rsidRDefault="00FB7AD0" w:rsidP="007D36C5">
      <w:pPr>
        <w:pStyle w:val="ListBullet"/>
      </w:pPr>
      <w:r w:rsidRPr="007D36C5">
        <w:t xml:space="preserve">Clause </w:t>
      </w:r>
      <w:r w:rsidR="000F7072" w:rsidRPr="007D36C5">
        <w:t>5</w:t>
      </w:r>
      <w:r w:rsidRPr="007D36C5">
        <w:t>,</w:t>
      </w:r>
      <w:r w:rsidR="000F7072" w:rsidRPr="007D36C5">
        <w:t xml:space="preserve"> </w:t>
      </w:r>
      <w:r w:rsidR="002D1171" w:rsidRPr="007D36C5">
        <w:t>stipulation of six-month timeframe for new public authorities to prepare and submit DIAP</w:t>
      </w:r>
      <w:r w:rsidR="00274CEF" w:rsidRPr="007D36C5">
        <w:t>s</w:t>
      </w:r>
      <w:r w:rsidR="002D1171" w:rsidRPr="007D36C5">
        <w:t xml:space="preserve">, </w:t>
      </w:r>
      <w:r w:rsidR="000F7072" w:rsidRPr="007D36C5">
        <w:t xml:space="preserve">and </w:t>
      </w:r>
    </w:p>
    <w:p w14:paraId="109FE9F5" w14:textId="6DD82920" w:rsidR="00A95CF2" w:rsidRPr="007D36C5" w:rsidRDefault="00FB7AD0" w:rsidP="007D36C5">
      <w:pPr>
        <w:pStyle w:val="ListBullet"/>
      </w:pPr>
      <w:r w:rsidRPr="007D36C5">
        <w:t xml:space="preserve">Clause </w:t>
      </w:r>
      <w:r w:rsidR="000F7072" w:rsidRPr="007D36C5">
        <w:t>6</w:t>
      </w:r>
      <w:r w:rsidRPr="007D36C5">
        <w:t xml:space="preserve">, </w:t>
      </w:r>
      <w:r w:rsidR="002D1171" w:rsidRPr="007D36C5">
        <w:t>s</w:t>
      </w:r>
      <w:r w:rsidR="004B114D" w:rsidRPr="007D36C5">
        <w:t xml:space="preserve">implified wording </w:t>
      </w:r>
      <w:r w:rsidR="00381B0D" w:rsidRPr="007D36C5">
        <w:t>for</w:t>
      </w:r>
      <w:r w:rsidR="004B114D" w:rsidRPr="007D36C5">
        <w:t xml:space="preserve"> the appointment process </w:t>
      </w:r>
      <w:r w:rsidR="00381B0D" w:rsidRPr="007D36C5">
        <w:t>of</w:t>
      </w:r>
      <w:r w:rsidR="004B114D" w:rsidRPr="007D36C5">
        <w:t xml:space="preserve"> the Chairperson and Deputy Chairperson </w:t>
      </w:r>
      <w:r w:rsidR="00C03F03" w:rsidRPr="007D36C5">
        <w:t>on the Disability Council</w:t>
      </w:r>
      <w:r w:rsidR="00117AAD" w:rsidRPr="007D36C5">
        <w:t xml:space="preserve">, noting that the term </w:t>
      </w:r>
      <w:r w:rsidR="00F00FA5" w:rsidRPr="007D36C5">
        <w:t xml:space="preserve">for </w:t>
      </w:r>
      <w:r w:rsidR="0049666B" w:rsidRPr="007D36C5">
        <w:t>holding office</w:t>
      </w:r>
      <w:r w:rsidR="00F00FA5" w:rsidRPr="007D36C5">
        <w:t xml:space="preserve"> is retained under Schedule 1 of the Act. </w:t>
      </w:r>
    </w:p>
    <w:p w14:paraId="15CD04E4" w14:textId="70BB2023" w:rsidR="000F7072" w:rsidRDefault="000F7072" w:rsidP="000F7072">
      <w:pPr>
        <w:pStyle w:val="BodyText"/>
        <w:spacing w:line="336" w:lineRule="auto"/>
      </w:pPr>
      <w:r>
        <w:t xml:space="preserve">We </w:t>
      </w:r>
      <w:r w:rsidR="00807AC6">
        <w:t>also</w:t>
      </w:r>
      <w:r w:rsidR="00CF0973">
        <w:t xml:space="preserve"> </w:t>
      </w:r>
      <w:r w:rsidRPr="009E1CAE">
        <w:rPr>
          <w:b/>
          <w:bCs/>
        </w:rPr>
        <w:t>welcome</w:t>
      </w:r>
      <w:r>
        <w:t xml:space="preserve"> the inclusion of the savings provision that will allow parts of the Existing Regulation to remain in force if they were in effect immediately before the repeal. </w:t>
      </w:r>
    </w:p>
    <w:p w14:paraId="364A2B12" w14:textId="21B8707A" w:rsidR="00D3635E" w:rsidRDefault="00231D1A" w:rsidP="00D3635E">
      <w:pPr>
        <w:pStyle w:val="BodyText"/>
        <w:spacing w:line="336" w:lineRule="auto"/>
      </w:pPr>
      <w:r>
        <w:lastRenderedPageBreak/>
        <w:t xml:space="preserve">PWDA </w:t>
      </w:r>
      <w:r w:rsidR="00D3635E">
        <w:t>take</w:t>
      </w:r>
      <w:r>
        <w:t>s</w:t>
      </w:r>
      <w:r w:rsidR="00D3635E">
        <w:t xml:space="preserve"> this opportunity to highlight that while the Regulation is important, it is the Act that makes a meaningful difference to people with disability in NSW. To this end, we offer two recommendations outside the scope of this consultation that will strengthen NSW disability inclusion</w:t>
      </w:r>
      <w:r w:rsidR="00D3635E" w:rsidRPr="009A5670">
        <w:t xml:space="preserve"> </w:t>
      </w:r>
      <w:r w:rsidR="00D3635E">
        <w:t xml:space="preserve">outcomes: </w:t>
      </w:r>
    </w:p>
    <w:p w14:paraId="56632FDF" w14:textId="1CB12C2E" w:rsidR="00D3635E" w:rsidRPr="00836FEC" w:rsidRDefault="00494FA3" w:rsidP="00D3635E">
      <w:pPr>
        <w:pStyle w:val="NumberList"/>
        <w:rPr>
          <w:color w:val="FF0000"/>
        </w:rPr>
      </w:pPr>
      <w:r>
        <w:t>e</w:t>
      </w:r>
      <w:r w:rsidR="00D3635E">
        <w:t xml:space="preserve">stablishing a mechanism—relevant to Part 2 Div 2 of the Act—that annually summarises and publicly reports on the outcomes and achievements </w:t>
      </w:r>
      <w:r w:rsidR="003D1FF6">
        <w:t xml:space="preserve">(not just the implementation) </w:t>
      </w:r>
      <w:r w:rsidR="00D3635E">
        <w:t xml:space="preserve">of public authority Disability Inclusion Action Plans (DIAP) </w:t>
      </w:r>
      <w:r w:rsidR="00D3635E" w:rsidRPr="006D56D2">
        <w:t>with respect to the</w:t>
      </w:r>
      <w:r w:rsidR="00D3635E">
        <w:t xml:space="preserve"> </w:t>
      </w:r>
      <w:hyperlink r:id="rId21" w:history="1">
        <w:r w:rsidR="00D3635E" w:rsidRPr="001E21EC">
          <w:rPr>
            <w:rStyle w:val="Hyperlink"/>
          </w:rPr>
          <w:t>Australian Disability Strategy 2021-2031</w:t>
        </w:r>
      </w:hyperlink>
      <w:r w:rsidR="00D3635E">
        <w:t xml:space="preserve"> (ADS) and Targeted Action Plan o</w:t>
      </w:r>
      <w:r w:rsidR="00954B30">
        <w:t>bjectives</w:t>
      </w:r>
      <w:r w:rsidR="00D83522">
        <w:t>.</w:t>
      </w:r>
      <w:r w:rsidR="00D3635E" w:rsidRPr="006D56D2">
        <w:t xml:space="preserve"> </w:t>
      </w:r>
    </w:p>
    <w:p w14:paraId="36307227" w14:textId="65B49344" w:rsidR="00D3635E" w:rsidRDefault="00D63A33" w:rsidP="00D3635E">
      <w:pPr>
        <w:pStyle w:val="NumberList"/>
      </w:pPr>
      <w:r>
        <w:t>r</w:t>
      </w:r>
      <w:r w:rsidR="00D3635E">
        <w:t xml:space="preserve">equiring public authorities to ensure their DIAP annual reports—relevant to s 13 </w:t>
      </w:r>
      <w:r w:rsidR="008D173B">
        <w:t xml:space="preserve">(1) </w:t>
      </w:r>
      <w:r w:rsidR="00D3635E">
        <w:t xml:space="preserve">of the Act—focus on highlighting achievements that align with ADS outcome areas, Targeted Action Plan outcomes and the </w:t>
      </w:r>
      <w:hyperlink r:id="rId22" w:history="1">
        <w:r w:rsidR="00D3635E" w:rsidRPr="00FE3EEA">
          <w:rPr>
            <w:rStyle w:val="Hyperlink"/>
          </w:rPr>
          <w:t xml:space="preserve">NSW </w:t>
        </w:r>
        <w:r w:rsidR="00C92ED4">
          <w:rPr>
            <w:rStyle w:val="Hyperlink"/>
          </w:rPr>
          <w:t xml:space="preserve">State </w:t>
        </w:r>
        <w:r w:rsidR="00D3635E" w:rsidRPr="00FE3EEA">
          <w:rPr>
            <w:rStyle w:val="Hyperlink"/>
          </w:rPr>
          <w:t>Disability Inclusion Plan</w:t>
        </w:r>
      </w:hyperlink>
      <w:r w:rsidR="00D3635E">
        <w:t xml:space="preserve">. </w:t>
      </w:r>
    </w:p>
    <w:p w14:paraId="7B980A78" w14:textId="77777777" w:rsidR="00D3635E" w:rsidRDefault="00D3635E" w:rsidP="00925B86">
      <w:pPr>
        <w:pStyle w:val="BodyText"/>
        <w:spacing w:after="0" w:line="336" w:lineRule="auto"/>
      </w:pPr>
      <w:r>
        <w:t xml:space="preserve">Noting that </w:t>
      </w:r>
      <w:hyperlink r:id="rId23" w:history="1">
        <w:r w:rsidRPr="00170265">
          <w:rPr>
            <w:rStyle w:val="Hyperlink"/>
          </w:rPr>
          <w:t>the Act was amended in 2022 following a statutory review</w:t>
        </w:r>
      </w:hyperlink>
      <w:r>
        <w:t xml:space="preserve">, we suggest these recommendations can be included in the remake of the Existing Regulation. As the Regulation will remain in force until 1 September 2028 in accordance with s 10 of the </w:t>
      </w:r>
      <w:r w:rsidRPr="0047447B">
        <w:rPr>
          <w:i/>
          <w:iCs/>
        </w:rPr>
        <w:t>Subordinate Legislation Act</w:t>
      </w:r>
      <w:r w:rsidRPr="00F06595">
        <w:t xml:space="preserve"> </w:t>
      </w:r>
      <w:r w:rsidRPr="000E4CA5">
        <w:rPr>
          <w:i/>
          <w:iCs/>
        </w:rPr>
        <w:t>1989</w:t>
      </w:r>
      <w:r>
        <w:t xml:space="preserve">, this will provide interim coverage of the issue until the next statutory review of the </w:t>
      </w:r>
      <w:r w:rsidRPr="000E4CA5">
        <w:rPr>
          <w:i/>
          <w:iCs/>
        </w:rPr>
        <w:t>Disability Inclusion Act</w:t>
      </w:r>
      <w:r>
        <w:rPr>
          <w:i/>
          <w:iCs/>
        </w:rPr>
        <w:t xml:space="preserve"> 2014</w:t>
      </w:r>
      <w:r>
        <w:t xml:space="preserve"> in 2026, as provisioned at s 51(2). </w:t>
      </w:r>
    </w:p>
    <w:p w14:paraId="7745EE78" w14:textId="1DCD0B09" w:rsidR="000F7072" w:rsidRDefault="00756E78" w:rsidP="00925B86">
      <w:pPr>
        <w:pStyle w:val="Heading2"/>
        <w:spacing w:before="120"/>
        <w:rPr>
          <w:rFonts w:eastAsia="Times New Roman"/>
        </w:rPr>
      </w:pPr>
      <w:r>
        <w:rPr>
          <w:rFonts w:eastAsia="Times New Roman"/>
        </w:rPr>
        <w:t>PWDA 2023 NSW Election Platform</w:t>
      </w:r>
    </w:p>
    <w:p w14:paraId="3B19EE55" w14:textId="30E206CE" w:rsidR="003606D7" w:rsidRDefault="003606D7" w:rsidP="00925B86">
      <w:pPr>
        <w:pStyle w:val="BodyText"/>
        <w:spacing w:before="0" w:line="336" w:lineRule="auto"/>
        <w:rPr>
          <w:rFonts w:eastAsia="Times New Roman"/>
          <w:color w:val="000000"/>
        </w:rPr>
      </w:pPr>
      <w:r>
        <w:rPr>
          <w:rFonts w:eastAsia="Times New Roman"/>
          <w:color w:val="000000"/>
        </w:rPr>
        <w:t>W</w:t>
      </w:r>
      <w:r>
        <w:rPr>
          <w:rFonts w:cs="Arial"/>
          <w:color w:val="000000" w:themeColor="accent6"/>
          <w:lang w:val="en-US"/>
        </w:rPr>
        <w:t xml:space="preserve">e would also like to inform you about our </w:t>
      </w:r>
      <w:hyperlink r:id="rId24" w:history="1">
        <w:r w:rsidRPr="00E04F2A">
          <w:rPr>
            <w:rStyle w:val="Hyperlink"/>
            <w:rFonts w:cs="Arial"/>
            <w:lang w:val="en-US"/>
          </w:rPr>
          <w:t>2023 NSW election platform</w:t>
        </w:r>
      </w:hyperlink>
      <w:r w:rsidRPr="006B3225">
        <w:t>, which proposes</w:t>
      </w:r>
      <w:r>
        <w:t xml:space="preserve"> a range of asks that will support the NSW Government’s commitment to </w:t>
      </w:r>
      <w:r>
        <w:rPr>
          <w:rFonts w:cs="Arial"/>
          <w:color w:val="000000" w:themeColor="accent6"/>
          <w:lang w:val="en-US"/>
        </w:rPr>
        <w:t xml:space="preserve">the </w:t>
      </w:r>
      <w:r>
        <w:rPr>
          <w:rFonts w:cs="Arial"/>
          <w:color w:val="000000"/>
          <w:lang w:val="en-US"/>
        </w:rPr>
        <w:t>ADS</w:t>
      </w:r>
      <w:r>
        <w:rPr>
          <w:rFonts w:eastAsia="Times New Roman"/>
          <w:color w:val="000000"/>
        </w:rPr>
        <w:t>.</w:t>
      </w:r>
    </w:p>
    <w:p w14:paraId="362170FB" w14:textId="321A688D" w:rsidR="003606D7" w:rsidRPr="00B21909" w:rsidRDefault="003606D7" w:rsidP="003606D7">
      <w:pPr>
        <w:pStyle w:val="BodyText"/>
        <w:spacing w:line="336" w:lineRule="auto"/>
      </w:pPr>
      <w:r>
        <w:t xml:space="preserve">If you wish to discuss our submission, please contact </w:t>
      </w:r>
      <w:r w:rsidR="00CA236E">
        <w:rPr>
          <w:rFonts w:cs="Arial"/>
          <w:color w:val="000000"/>
          <w:lang w:val="en-US"/>
        </w:rPr>
        <w:t>PWDA</w:t>
      </w:r>
      <w:r>
        <w:rPr>
          <w:rFonts w:cs="Arial"/>
          <w:color w:val="000000"/>
          <w:lang w:val="en-US"/>
        </w:rPr>
        <w:t xml:space="preserve"> Senior Manager of Policy, Mx Giancarlo de Vera,</w:t>
      </w:r>
      <w:r w:rsidRPr="00B21909">
        <w:t xml:space="preserve"> at </w:t>
      </w:r>
      <w:hyperlink r:id="rId25" w:history="1">
        <w:r w:rsidRPr="00B21909">
          <w:rPr>
            <w:rStyle w:val="Hyperlink"/>
            <w:rFonts w:cs="Arial"/>
          </w:rPr>
          <w:t>giancarlod@pwd.org.au</w:t>
        </w:r>
      </w:hyperlink>
      <w:r w:rsidRPr="00B21909">
        <w:t xml:space="preserve"> or via telephone on 0413 135 731.</w:t>
      </w:r>
    </w:p>
    <w:p w14:paraId="3BF82FB7" w14:textId="77777777" w:rsidR="003606D7" w:rsidRDefault="003606D7" w:rsidP="003606D7">
      <w:pPr>
        <w:pStyle w:val="BodyText"/>
        <w:spacing w:before="0" w:after="0" w:line="336" w:lineRule="auto"/>
      </w:pPr>
      <w:r>
        <w:t xml:space="preserve">Yours sincerely </w:t>
      </w:r>
    </w:p>
    <w:p w14:paraId="3B4B53DA" w14:textId="39BE81D7" w:rsidR="003606D7" w:rsidRPr="00387778" w:rsidRDefault="003606D7" w:rsidP="003606D7">
      <w:pPr>
        <w:pStyle w:val="BodyText"/>
        <w:spacing w:before="0" w:after="0" w:line="336" w:lineRule="auto"/>
        <w:rPr>
          <w:lang w:val="en-US"/>
        </w:rPr>
      </w:pPr>
    </w:p>
    <w:p w14:paraId="53DC99E7" w14:textId="77777777" w:rsidR="003606D7" w:rsidRDefault="003606D7" w:rsidP="003606D7">
      <w:pPr>
        <w:pStyle w:val="AddressBlockdate"/>
        <w:spacing w:line="336" w:lineRule="auto"/>
      </w:pPr>
    </w:p>
    <w:p w14:paraId="62412B66" w14:textId="77777777" w:rsidR="003606D7" w:rsidRPr="008948F1" w:rsidRDefault="003606D7" w:rsidP="003606D7">
      <w:pPr>
        <w:pStyle w:val="AddressBlockdate"/>
        <w:spacing w:line="336" w:lineRule="auto"/>
      </w:pPr>
      <w:r>
        <w:t xml:space="preserve">Sebastian Zagarella </w:t>
      </w:r>
    </w:p>
    <w:p w14:paraId="792ACEB4" w14:textId="77777777" w:rsidR="003606D7" w:rsidRPr="00B21909" w:rsidRDefault="003606D7" w:rsidP="003606D7">
      <w:pPr>
        <w:pStyle w:val="AddressBlockdate"/>
        <w:spacing w:line="336" w:lineRule="auto"/>
        <w:rPr>
          <w:b w:val="0"/>
        </w:rPr>
      </w:pPr>
      <w:r>
        <w:rPr>
          <w:b w:val="0"/>
        </w:rPr>
        <w:t xml:space="preserve">Chief Executive Officer </w:t>
      </w:r>
    </w:p>
    <w:p w14:paraId="7A48C9BF" w14:textId="77777777" w:rsidR="003606D7" w:rsidRDefault="003606D7" w:rsidP="003606D7">
      <w:pPr>
        <w:pStyle w:val="AddressBlockdate"/>
        <w:spacing w:line="336" w:lineRule="auto"/>
        <w:rPr>
          <w:b w:val="0"/>
        </w:rPr>
      </w:pPr>
      <w:r w:rsidRPr="00B21909">
        <w:rPr>
          <w:b w:val="0"/>
        </w:rPr>
        <w:t>People with Disability Australia</w:t>
      </w:r>
    </w:p>
    <w:p w14:paraId="0D9B19B1" w14:textId="61E262C2" w:rsidR="006D6DD5" w:rsidRPr="00D53968" w:rsidRDefault="003606D7" w:rsidP="00D53968">
      <w:pPr>
        <w:pStyle w:val="AddressBlockdate"/>
        <w:spacing w:line="336" w:lineRule="auto"/>
        <w:rPr>
          <w:rFonts w:ascii="Arial" w:hAnsi="Arial" w:cs="Arial"/>
          <w:bCs/>
          <w:color w:val="005496"/>
          <w:lang w:val="en-US"/>
        </w:rPr>
      </w:pPr>
      <w:r>
        <w:rPr>
          <w:b w:val="0"/>
        </w:rPr>
        <w:t xml:space="preserve">Attachment: </w:t>
      </w:r>
      <w:hyperlink r:id="rId26" w:history="1">
        <w:r>
          <w:rPr>
            <w:rStyle w:val="Hyperlink"/>
            <w:rFonts w:ascii="Arial" w:hAnsi="Arial" w:cs="Arial"/>
            <w:b/>
            <w:bCs/>
            <w:lang w:val="en-US"/>
          </w:rPr>
          <w:t>PWDA 2023 NSW election platform</w:t>
        </w:r>
      </w:hyperlink>
      <w:bookmarkEnd w:id="2"/>
    </w:p>
    <w:sectPr w:rsidR="006D6DD5" w:rsidRPr="00D53968" w:rsidSect="00B25C49">
      <w:type w:val="continuous"/>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AC4A" w14:textId="77777777" w:rsidR="0072047D" w:rsidRDefault="0072047D" w:rsidP="00F1283C">
      <w:pPr>
        <w:spacing w:after="0" w:line="240" w:lineRule="auto"/>
      </w:pPr>
      <w:r>
        <w:separator/>
      </w:r>
    </w:p>
  </w:endnote>
  <w:endnote w:type="continuationSeparator" w:id="0">
    <w:p w14:paraId="6D24A396" w14:textId="77777777" w:rsidR="0072047D" w:rsidRDefault="0072047D"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4F44" w14:textId="77777777" w:rsidR="003015DD" w:rsidRDefault="00301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607531"/>
      <w:docPartObj>
        <w:docPartGallery w:val="Page Numbers (Bottom of Page)"/>
        <w:docPartUnique/>
      </w:docPartObj>
    </w:sdtPr>
    <w:sdtEndPr>
      <w:rPr>
        <w:noProof/>
      </w:rPr>
    </w:sdtEndPr>
    <w:sdtContent>
      <w:p w14:paraId="159D8717" w14:textId="77777777" w:rsidR="00D2193E" w:rsidRPr="0088658F" w:rsidRDefault="00D2193E" w:rsidP="00D2193E">
        <w:pPr>
          <w:pStyle w:val="Footer"/>
          <w:jc w:val="center"/>
          <w:rPr>
            <w:noProof/>
            <w:color w:val="005496" w:themeColor="accent1"/>
          </w:rPr>
        </w:pPr>
        <w:r w:rsidRPr="0088658F">
          <w:rPr>
            <w:color w:val="005496" w:themeColor="accent1"/>
          </w:rPr>
          <w:fldChar w:fldCharType="begin"/>
        </w:r>
        <w:r w:rsidRPr="0088658F">
          <w:rPr>
            <w:color w:val="005496" w:themeColor="accent1"/>
          </w:rPr>
          <w:instrText xml:space="preserve"> PAGE   \* MERGEFORMAT </w:instrText>
        </w:r>
        <w:r w:rsidRPr="0088658F">
          <w:rPr>
            <w:color w:val="005496" w:themeColor="accent1"/>
          </w:rPr>
          <w:fldChar w:fldCharType="separate"/>
        </w:r>
        <w:r w:rsidRPr="0088658F">
          <w:rPr>
            <w:noProof/>
            <w:color w:val="005496" w:themeColor="accent1"/>
          </w:rPr>
          <w:t>2</w:t>
        </w:r>
        <w:r w:rsidRPr="0088658F">
          <w:rPr>
            <w:noProof/>
            <w:color w:val="005496" w:themeColor="accent1"/>
          </w:rPr>
          <w:fldChar w:fldCharType="end"/>
        </w:r>
      </w:p>
      <w:p w14:paraId="575445CF" w14:textId="77777777" w:rsidR="00665E6E" w:rsidRDefault="00000000" w:rsidP="00D2193E">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3FF" w14:textId="77777777" w:rsidR="00ED4A4E" w:rsidRPr="00ED4A4E" w:rsidRDefault="00EA7300" w:rsidP="00ED4A4E">
    <w:pPr>
      <w:pStyle w:val="Footer"/>
      <w:ind w:right="-143"/>
      <w:jc w:val="right"/>
      <w:rPr>
        <w:b/>
        <w:bCs/>
      </w:rPr>
    </w:pPr>
    <w:r>
      <w:rPr>
        <w:noProof/>
      </w:rPr>
      <w:drawing>
        <wp:anchor distT="0" distB="0" distL="114300" distR="114300" simplePos="0" relativeHeight="251657728" behindDoc="1" locked="0" layoutInCell="1" allowOverlap="1" wp14:anchorId="064A2958" wp14:editId="6620C9B7">
          <wp:simplePos x="0" y="0"/>
          <wp:positionH relativeFrom="page">
            <wp:posOffset>6152111</wp:posOffset>
          </wp:positionH>
          <wp:positionV relativeFrom="paragraph">
            <wp:posOffset>-592282</wp:posOffset>
          </wp:positionV>
          <wp:extent cx="1395442" cy="1246159"/>
          <wp:effectExtent l="0" t="0" r="0" b="0"/>
          <wp:wrapNone/>
          <wp:docPr id="436787787" name="Picture 4367877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98652" cy="1249025"/>
                  </a:xfrm>
                  <a:prstGeom prst="rect">
                    <a:avLst/>
                  </a:prstGeom>
                </pic:spPr>
              </pic:pic>
            </a:graphicData>
          </a:graphic>
          <wp14:sizeRelH relativeFrom="page">
            <wp14:pctWidth>0</wp14:pctWidth>
          </wp14:sizeRelH>
          <wp14:sizeRelV relativeFrom="page">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color w:val="005496" w:themeColor="text2"/>
          </w:rPr>
          <w:fldChar w:fldCharType="begin"/>
        </w:r>
        <w:r w:rsidR="00ED4A4E" w:rsidRPr="00ED4A4E">
          <w:rPr>
            <w:rFonts w:asciiTheme="minorHAnsi" w:hAnsiTheme="minorHAnsi" w:cstheme="minorHAnsi"/>
            <w:b/>
            <w:bCs/>
            <w:color w:val="005496" w:themeColor="text2"/>
          </w:rPr>
          <w:instrText xml:space="preserve"> PAGE   \* MERGEFORMAT </w:instrText>
        </w:r>
        <w:r w:rsidR="00ED4A4E" w:rsidRPr="00ED4A4E">
          <w:rPr>
            <w:rFonts w:asciiTheme="minorHAnsi" w:hAnsiTheme="minorHAnsi" w:cstheme="minorHAnsi"/>
            <w:b/>
            <w:bCs/>
            <w:color w:val="005496" w:themeColor="text2"/>
          </w:rPr>
          <w:fldChar w:fldCharType="separate"/>
        </w:r>
        <w:r w:rsidR="00ED4A4E" w:rsidRPr="00ED4A4E">
          <w:rPr>
            <w:rFonts w:asciiTheme="minorHAnsi" w:hAnsiTheme="minorHAnsi" w:cstheme="minorHAnsi"/>
            <w:b/>
            <w:bCs/>
            <w:noProof/>
            <w:color w:val="005496" w:themeColor="text2"/>
          </w:rPr>
          <w:t>2</w:t>
        </w:r>
        <w:r w:rsidR="00ED4A4E" w:rsidRPr="00ED4A4E">
          <w:rPr>
            <w:rFonts w:asciiTheme="minorHAnsi" w:hAnsiTheme="minorHAnsi" w:cstheme="minorHAnsi"/>
            <w:b/>
            <w:bCs/>
            <w:noProof/>
            <w:color w:val="005496" w:themeColor="text2"/>
          </w:rPr>
          <w:fldChar w:fldCharType="end"/>
        </w:r>
        <w:r w:rsidR="00ED4A4E" w:rsidRPr="00ED4A4E">
          <w:rPr>
            <w:rFonts w:asciiTheme="minorHAnsi" w:hAnsiTheme="minorHAnsi" w:cstheme="minorHAnsi"/>
            <w:b/>
            <w:bCs/>
            <w:noProof/>
          </w:rPr>
          <w:tab/>
        </w:r>
      </w:sdtContent>
    </w:sdt>
  </w:p>
  <w:p w14:paraId="5414084B"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D89C" w14:textId="77777777" w:rsidR="0072047D" w:rsidRDefault="0072047D" w:rsidP="00F1283C">
      <w:pPr>
        <w:spacing w:after="0" w:line="240" w:lineRule="auto"/>
      </w:pPr>
      <w:bookmarkStart w:id="0" w:name="_Hlk80104043"/>
      <w:bookmarkEnd w:id="0"/>
      <w:r>
        <w:separator/>
      </w:r>
    </w:p>
  </w:footnote>
  <w:footnote w:type="continuationSeparator" w:id="0">
    <w:p w14:paraId="501B8B28" w14:textId="77777777" w:rsidR="0072047D" w:rsidRDefault="0072047D"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545A" w14:textId="77777777" w:rsidR="003015DD" w:rsidRDefault="00301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6B6F" w14:textId="0460383B" w:rsidR="00665E6E" w:rsidRDefault="00665E6E" w:rsidP="0035331A">
    <w:pPr>
      <w:pStyle w:val="Header"/>
    </w:pPr>
    <w:r>
      <w:rPr>
        <w:noProof/>
        <w:lang w:eastAsia="en-AU"/>
      </w:rPr>
      <w:drawing>
        <wp:anchor distT="0" distB="0" distL="114300" distR="114300" simplePos="0" relativeHeight="251656704" behindDoc="0" locked="1" layoutInCell="1" allowOverlap="1" wp14:anchorId="1BCDB3B0" wp14:editId="3D732B1F">
          <wp:simplePos x="0" y="0"/>
          <wp:positionH relativeFrom="page">
            <wp:posOffset>6566535</wp:posOffset>
          </wp:positionH>
          <wp:positionV relativeFrom="page">
            <wp:posOffset>9683115</wp:posOffset>
          </wp:positionV>
          <wp:extent cx="702945" cy="746760"/>
          <wp:effectExtent l="0" t="0" r="1905" b="0"/>
          <wp:wrapNone/>
          <wp:docPr id="440113512" name="Picture 4401135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94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F67F" w14:textId="77777777" w:rsidR="00162100" w:rsidRPr="00162100" w:rsidRDefault="0057465D" w:rsidP="0035331A">
    <w:pPr>
      <w:pStyle w:val="Header"/>
      <w:rPr>
        <w:sz w:val="10"/>
        <w:szCs w:val="10"/>
      </w:rPr>
    </w:pPr>
    <w:r>
      <w:ptab w:relativeTo="margin" w:alignment="right" w:leader="none"/>
    </w:r>
  </w:p>
  <w:p w14:paraId="27FF5089" w14:textId="77777777" w:rsidR="009122C2" w:rsidRPr="0035331A" w:rsidRDefault="009122C2" w:rsidP="0035331A">
    <w:pPr>
      <w:pStyle w:val="Header"/>
      <w:rPr>
        <w:b w:val="0"/>
        <w:bCs w:val="0"/>
      </w:rPr>
    </w:pPr>
  </w:p>
</w:hdr>
</file>

<file path=word/intelligence2.xml><?xml version="1.0" encoding="utf-8"?>
<int2:intelligence xmlns:int2="http://schemas.microsoft.com/office/intelligence/2020/intelligence" xmlns:oel="http://schemas.microsoft.com/office/2019/extlst">
  <int2:observations>
    <int2:textHash int2:hashCode="xQy+KnIliT8rxm" int2:id="TasWOXe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F03D9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BCE29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E28FB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CCA7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B228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CC90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21F17"/>
    <w:multiLevelType w:val="multilevel"/>
    <w:tmpl w:val="C0063F0E"/>
    <w:name w:val="PWDA_Numbered"/>
    <w:styleLink w:val="PWDANumbered"/>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0F3229DE"/>
    <w:multiLevelType w:val="hybridMultilevel"/>
    <w:tmpl w:val="A8A2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6B26DF"/>
    <w:multiLevelType w:val="hybridMultilevel"/>
    <w:tmpl w:val="A1AE03B6"/>
    <w:lvl w:ilvl="0" w:tplc="FBF2F60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873497"/>
    <w:multiLevelType w:val="multilevel"/>
    <w:tmpl w:val="26A2851A"/>
    <w:name w:val="PWDA_Bullets2"/>
    <w:numStyleLink w:val="PWDABullets"/>
  </w:abstractNum>
  <w:abstractNum w:abstractNumId="15" w15:restartNumberingAfterBreak="0">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15:restartNumberingAfterBreak="0">
    <w:nsid w:val="3AA92BD2"/>
    <w:multiLevelType w:val="hybridMultilevel"/>
    <w:tmpl w:val="50C6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7656B"/>
    <w:multiLevelType w:val="hybridMultilevel"/>
    <w:tmpl w:val="310AB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E915DB"/>
    <w:multiLevelType w:val="hybridMultilevel"/>
    <w:tmpl w:val="CC4ADE38"/>
    <w:lvl w:ilvl="0" w:tplc="93C68884">
      <w:start w:val="1"/>
      <w:numFmt w:val="decimal"/>
      <w:pStyle w:val="NumberList"/>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7668426">
    <w:abstractNumId w:val="18"/>
  </w:num>
  <w:num w:numId="2" w16cid:durableId="1926919587">
    <w:abstractNumId w:val="15"/>
  </w:num>
  <w:num w:numId="3" w16cid:durableId="320735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343999">
    <w:abstractNumId w:val="14"/>
  </w:num>
  <w:num w:numId="5" w16cid:durableId="1684936440">
    <w:abstractNumId w:val="11"/>
  </w:num>
  <w:num w:numId="6" w16cid:durableId="1120344887">
    <w:abstractNumId w:val="10"/>
  </w:num>
  <w:num w:numId="7" w16cid:durableId="1802502993">
    <w:abstractNumId w:val="10"/>
  </w:num>
  <w:num w:numId="8" w16cid:durableId="2048600221">
    <w:abstractNumId w:val="13"/>
  </w:num>
  <w:num w:numId="9" w16cid:durableId="1777797067">
    <w:abstractNumId w:val="13"/>
  </w:num>
  <w:num w:numId="10" w16cid:durableId="1950311358">
    <w:abstractNumId w:val="19"/>
  </w:num>
  <w:num w:numId="11" w16cid:durableId="1662732787">
    <w:abstractNumId w:val="8"/>
  </w:num>
  <w:num w:numId="12" w16cid:durableId="1058700479">
    <w:abstractNumId w:val="7"/>
  </w:num>
  <w:num w:numId="13" w16cid:durableId="2087728185">
    <w:abstractNumId w:val="6"/>
  </w:num>
  <w:num w:numId="14" w16cid:durableId="1508978391">
    <w:abstractNumId w:val="5"/>
  </w:num>
  <w:num w:numId="15" w16cid:durableId="1284339907">
    <w:abstractNumId w:val="9"/>
  </w:num>
  <w:num w:numId="16" w16cid:durableId="1640498688">
    <w:abstractNumId w:val="4"/>
  </w:num>
  <w:num w:numId="17" w16cid:durableId="1703087121">
    <w:abstractNumId w:val="3"/>
  </w:num>
  <w:num w:numId="18" w16cid:durableId="1580820676">
    <w:abstractNumId w:val="2"/>
  </w:num>
  <w:num w:numId="19" w16cid:durableId="80414467">
    <w:abstractNumId w:val="1"/>
  </w:num>
  <w:num w:numId="20" w16cid:durableId="143160392">
    <w:abstractNumId w:val="16"/>
  </w:num>
  <w:num w:numId="21" w16cid:durableId="717627502">
    <w:abstractNumId w:val="17"/>
  </w:num>
  <w:num w:numId="22" w16cid:durableId="1451053972">
    <w:abstractNumId w:val="0"/>
  </w:num>
  <w:num w:numId="23" w16cid:durableId="17635284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40090B"/>
    <w:rsid w:val="00003BDF"/>
    <w:rsid w:val="00005C98"/>
    <w:rsid w:val="00007376"/>
    <w:rsid w:val="0001029B"/>
    <w:rsid w:val="00013CB2"/>
    <w:rsid w:val="00014409"/>
    <w:rsid w:val="00015CBF"/>
    <w:rsid w:val="00016449"/>
    <w:rsid w:val="00016E68"/>
    <w:rsid w:val="000178BF"/>
    <w:rsid w:val="00022451"/>
    <w:rsid w:val="00022B21"/>
    <w:rsid w:val="00022D8A"/>
    <w:rsid w:val="000316DC"/>
    <w:rsid w:val="0004322B"/>
    <w:rsid w:val="00043908"/>
    <w:rsid w:val="00046D67"/>
    <w:rsid w:val="00057A86"/>
    <w:rsid w:val="00062AC4"/>
    <w:rsid w:val="00067B8F"/>
    <w:rsid w:val="00067CAC"/>
    <w:rsid w:val="00070E40"/>
    <w:rsid w:val="00077EB8"/>
    <w:rsid w:val="00083904"/>
    <w:rsid w:val="000839F4"/>
    <w:rsid w:val="000840BB"/>
    <w:rsid w:val="000874E3"/>
    <w:rsid w:val="00091DBA"/>
    <w:rsid w:val="000952BC"/>
    <w:rsid w:val="000952CC"/>
    <w:rsid w:val="0009665D"/>
    <w:rsid w:val="000A01D5"/>
    <w:rsid w:val="000A1AF9"/>
    <w:rsid w:val="000A2514"/>
    <w:rsid w:val="000A4B43"/>
    <w:rsid w:val="000A54B3"/>
    <w:rsid w:val="000A6856"/>
    <w:rsid w:val="000B6233"/>
    <w:rsid w:val="000B6955"/>
    <w:rsid w:val="000C086C"/>
    <w:rsid w:val="000C5D8B"/>
    <w:rsid w:val="000C5F87"/>
    <w:rsid w:val="000D49B3"/>
    <w:rsid w:val="000D5069"/>
    <w:rsid w:val="000D54B5"/>
    <w:rsid w:val="000E1DD1"/>
    <w:rsid w:val="000E4CA5"/>
    <w:rsid w:val="000E693F"/>
    <w:rsid w:val="000E6E8C"/>
    <w:rsid w:val="000E713C"/>
    <w:rsid w:val="000E7F67"/>
    <w:rsid w:val="000F1978"/>
    <w:rsid w:val="000F38C9"/>
    <w:rsid w:val="000F7072"/>
    <w:rsid w:val="00101DD4"/>
    <w:rsid w:val="00103839"/>
    <w:rsid w:val="00105F4B"/>
    <w:rsid w:val="00113559"/>
    <w:rsid w:val="00113758"/>
    <w:rsid w:val="00113AC2"/>
    <w:rsid w:val="00114165"/>
    <w:rsid w:val="001164AA"/>
    <w:rsid w:val="00116BB3"/>
    <w:rsid w:val="00117AAD"/>
    <w:rsid w:val="00121A72"/>
    <w:rsid w:val="001222E5"/>
    <w:rsid w:val="001234CE"/>
    <w:rsid w:val="00124C62"/>
    <w:rsid w:val="00126B7A"/>
    <w:rsid w:val="00134AE2"/>
    <w:rsid w:val="00135432"/>
    <w:rsid w:val="00135AF6"/>
    <w:rsid w:val="00137D96"/>
    <w:rsid w:val="0014146D"/>
    <w:rsid w:val="0014680A"/>
    <w:rsid w:val="00151B2C"/>
    <w:rsid w:val="001534E5"/>
    <w:rsid w:val="00162100"/>
    <w:rsid w:val="0016635C"/>
    <w:rsid w:val="00166953"/>
    <w:rsid w:val="00170265"/>
    <w:rsid w:val="00175A7E"/>
    <w:rsid w:val="00175AF6"/>
    <w:rsid w:val="00176C78"/>
    <w:rsid w:val="00177F6B"/>
    <w:rsid w:val="0019028A"/>
    <w:rsid w:val="00192921"/>
    <w:rsid w:val="0019562A"/>
    <w:rsid w:val="001A3A61"/>
    <w:rsid w:val="001A41A0"/>
    <w:rsid w:val="001A67EB"/>
    <w:rsid w:val="001B2388"/>
    <w:rsid w:val="001B63FF"/>
    <w:rsid w:val="001B7ABE"/>
    <w:rsid w:val="001C0130"/>
    <w:rsid w:val="001C0A13"/>
    <w:rsid w:val="001C2E5D"/>
    <w:rsid w:val="001C66BF"/>
    <w:rsid w:val="001E21EC"/>
    <w:rsid w:val="001E360E"/>
    <w:rsid w:val="001E4D5C"/>
    <w:rsid w:val="001E5E6B"/>
    <w:rsid w:val="001E5EC4"/>
    <w:rsid w:val="001F295F"/>
    <w:rsid w:val="001F3C45"/>
    <w:rsid w:val="001F6D77"/>
    <w:rsid w:val="002047BF"/>
    <w:rsid w:val="00206CF9"/>
    <w:rsid w:val="002106F9"/>
    <w:rsid w:val="00210798"/>
    <w:rsid w:val="00211471"/>
    <w:rsid w:val="00213FD4"/>
    <w:rsid w:val="002173F9"/>
    <w:rsid w:val="00220747"/>
    <w:rsid w:val="00225B4B"/>
    <w:rsid w:val="00225F42"/>
    <w:rsid w:val="00227EAB"/>
    <w:rsid w:val="00231D1A"/>
    <w:rsid w:val="00233880"/>
    <w:rsid w:val="00233917"/>
    <w:rsid w:val="002349A8"/>
    <w:rsid w:val="002372C3"/>
    <w:rsid w:val="002379CD"/>
    <w:rsid w:val="00241328"/>
    <w:rsid w:val="00241DB1"/>
    <w:rsid w:val="002439FB"/>
    <w:rsid w:val="00247BE6"/>
    <w:rsid w:val="00247F9A"/>
    <w:rsid w:val="00250C9C"/>
    <w:rsid w:val="002521FF"/>
    <w:rsid w:val="002529A6"/>
    <w:rsid w:val="002537EC"/>
    <w:rsid w:val="00256BF9"/>
    <w:rsid w:val="00263490"/>
    <w:rsid w:val="0026482F"/>
    <w:rsid w:val="00271465"/>
    <w:rsid w:val="00271AF7"/>
    <w:rsid w:val="00274CEF"/>
    <w:rsid w:val="002776E5"/>
    <w:rsid w:val="002833EA"/>
    <w:rsid w:val="00285565"/>
    <w:rsid w:val="00285ACE"/>
    <w:rsid w:val="00286D5E"/>
    <w:rsid w:val="00290882"/>
    <w:rsid w:val="002913ED"/>
    <w:rsid w:val="002919B2"/>
    <w:rsid w:val="002921CD"/>
    <w:rsid w:val="002956B3"/>
    <w:rsid w:val="0029600F"/>
    <w:rsid w:val="002A1E4C"/>
    <w:rsid w:val="002A2F66"/>
    <w:rsid w:val="002A6953"/>
    <w:rsid w:val="002A6DD5"/>
    <w:rsid w:val="002A7379"/>
    <w:rsid w:val="002A7491"/>
    <w:rsid w:val="002A749A"/>
    <w:rsid w:val="002D1171"/>
    <w:rsid w:val="002D1814"/>
    <w:rsid w:val="002D1B46"/>
    <w:rsid w:val="002D2055"/>
    <w:rsid w:val="002D424D"/>
    <w:rsid w:val="002D493D"/>
    <w:rsid w:val="002D50CF"/>
    <w:rsid w:val="002D6165"/>
    <w:rsid w:val="002E0CEA"/>
    <w:rsid w:val="002E0D6A"/>
    <w:rsid w:val="002E2203"/>
    <w:rsid w:val="002E251D"/>
    <w:rsid w:val="002E3C80"/>
    <w:rsid w:val="002E47E5"/>
    <w:rsid w:val="002F0090"/>
    <w:rsid w:val="002F111C"/>
    <w:rsid w:val="002F3C61"/>
    <w:rsid w:val="002F4199"/>
    <w:rsid w:val="002F569B"/>
    <w:rsid w:val="002F7A6C"/>
    <w:rsid w:val="003015DD"/>
    <w:rsid w:val="00302B49"/>
    <w:rsid w:val="00307037"/>
    <w:rsid w:val="00310E3F"/>
    <w:rsid w:val="0032357E"/>
    <w:rsid w:val="003302AE"/>
    <w:rsid w:val="00335451"/>
    <w:rsid w:val="0034054F"/>
    <w:rsid w:val="003407AD"/>
    <w:rsid w:val="00342D35"/>
    <w:rsid w:val="0034315F"/>
    <w:rsid w:val="00345C0D"/>
    <w:rsid w:val="00346348"/>
    <w:rsid w:val="003475B7"/>
    <w:rsid w:val="00350BA6"/>
    <w:rsid w:val="00351699"/>
    <w:rsid w:val="00351A77"/>
    <w:rsid w:val="0035331A"/>
    <w:rsid w:val="00353EF2"/>
    <w:rsid w:val="0035611E"/>
    <w:rsid w:val="003606D7"/>
    <w:rsid w:val="00361356"/>
    <w:rsid w:val="00370A1D"/>
    <w:rsid w:val="0037124B"/>
    <w:rsid w:val="00373D8A"/>
    <w:rsid w:val="00374E02"/>
    <w:rsid w:val="00377F75"/>
    <w:rsid w:val="00377FF5"/>
    <w:rsid w:val="00380CA6"/>
    <w:rsid w:val="00381B0D"/>
    <w:rsid w:val="00382057"/>
    <w:rsid w:val="003820D2"/>
    <w:rsid w:val="00383D51"/>
    <w:rsid w:val="00385BD6"/>
    <w:rsid w:val="00385C54"/>
    <w:rsid w:val="00395455"/>
    <w:rsid w:val="003A09CD"/>
    <w:rsid w:val="003A7D8A"/>
    <w:rsid w:val="003B1DF7"/>
    <w:rsid w:val="003B3FE5"/>
    <w:rsid w:val="003C1EDC"/>
    <w:rsid w:val="003C225A"/>
    <w:rsid w:val="003C2265"/>
    <w:rsid w:val="003C410D"/>
    <w:rsid w:val="003D1367"/>
    <w:rsid w:val="003D1FF6"/>
    <w:rsid w:val="003D33CB"/>
    <w:rsid w:val="003D555D"/>
    <w:rsid w:val="003D7294"/>
    <w:rsid w:val="003E22F6"/>
    <w:rsid w:val="003E33E5"/>
    <w:rsid w:val="003E506D"/>
    <w:rsid w:val="003E7919"/>
    <w:rsid w:val="003F7CCB"/>
    <w:rsid w:val="0040090B"/>
    <w:rsid w:val="00403262"/>
    <w:rsid w:val="00404F1C"/>
    <w:rsid w:val="00407C8E"/>
    <w:rsid w:val="00411002"/>
    <w:rsid w:val="00411AD4"/>
    <w:rsid w:val="004157F6"/>
    <w:rsid w:val="00416F74"/>
    <w:rsid w:val="004208BE"/>
    <w:rsid w:val="004218C2"/>
    <w:rsid w:val="00425885"/>
    <w:rsid w:val="00427012"/>
    <w:rsid w:val="00431061"/>
    <w:rsid w:val="004328C5"/>
    <w:rsid w:val="00433230"/>
    <w:rsid w:val="00436312"/>
    <w:rsid w:val="00444495"/>
    <w:rsid w:val="0044713E"/>
    <w:rsid w:val="0046384C"/>
    <w:rsid w:val="00464465"/>
    <w:rsid w:val="00465830"/>
    <w:rsid w:val="00465DD1"/>
    <w:rsid w:val="00470F3D"/>
    <w:rsid w:val="00474078"/>
    <w:rsid w:val="0047447B"/>
    <w:rsid w:val="004770E2"/>
    <w:rsid w:val="00477A2C"/>
    <w:rsid w:val="0048119D"/>
    <w:rsid w:val="00481656"/>
    <w:rsid w:val="00483D54"/>
    <w:rsid w:val="00485D8C"/>
    <w:rsid w:val="00487AB0"/>
    <w:rsid w:val="0049109A"/>
    <w:rsid w:val="00494FA3"/>
    <w:rsid w:val="004957AF"/>
    <w:rsid w:val="0049666B"/>
    <w:rsid w:val="00496B3E"/>
    <w:rsid w:val="004A1497"/>
    <w:rsid w:val="004A1AC6"/>
    <w:rsid w:val="004B114D"/>
    <w:rsid w:val="004B159A"/>
    <w:rsid w:val="004B15FD"/>
    <w:rsid w:val="004B5452"/>
    <w:rsid w:val="004B78DF"/>
    <w:rsid w:val="004C275B"/>
    <w:rsid w:val="004C41F3"/>
    <w:rsid w:val="004C6E27"/>
    <w:rsid w:val="004D100F"/>
    <w:rsid w:val="004E0558"/>
    <w:rsid w:val="004E5C58"/>
    <w:rsid w:val="004F0B50"/>
    <w:rsid w:val="004F1FC1"/>
    <w:rsid w:val="004F2B3E"/>
    <w:rsid w:val="004F7F85"/>
    <w:rsid w:val="00504DE6"/>
    <w:rsid w:val="00507872"/>
    <w:rsid w:val="005107F7"/>
    <w:rsid w:val="0051482D"/>
    <w:rsid w:val="005215BF"/>
    <w:rsid w:val="00523A2E"/>
    <w:rsid w:val="005271B3"/>
    <w:rsid w:val="0053077C"/>
    <w:rsid w:val="00531324"/>
    <w:rsid w:val="00531D13"/>
    <w:rsid w:val="0053213B"/>
    <w:rsid w:val="00532C5A"/>
    <w:rsid w:val="005339F6"/>
    <w:rsid w:val="0053547E"/>
    <w:rsid w:val="00537940"/>
    <w:rsid w:val="0055496E"/>
    <w:rsid w:val="00554BAD"/>
    <w:rsid w:val="00557A6C"/>
    <w:rsid w:val="00560251"/>
    <w:rsid w:val="0057048C"/>
    <w:rsid w:val="005706AF"/>
    <w:rsid w:val="00571791"/>
    <w:rsid w:val="00573021"/>
    <w:rsid w:val="00573FA3"/>
    <w:rsid w:val="0057465D"/>
    <w:rsid w:val="00580501"/>
    <w:rsid w:val="00583EA3"/>
    <w:rsid w:val="00584995"/>
    <w:rsid w:val="005913C7"/>
    <w:rsid w:val="00594721"/>
    <w:rsid w:val="00594D0D"/>
    <w:rsid w:val="005A0593"/>
    <w:rsid w:val="005A18BF"/>
    <w:rsid w:val="005A5EF4"/>
    <w:rsid w:val="005A78D8"/>
    <w:rsid w:val="005B0B88"/>
    <w:rsid w:val="005B1393"/>
    <w:rsid w:val="005B5934"/>
    <w:rsid w:val="005C06FF"/>
    <w:rsid w:val="005C2D04"/>
    <w:rsid w:val="005C3A8B"/>
    <w:rsid w:val="005C4686"/>
    <w:rsid w:val="005C5AD5"/>
    <w:rsid w:val="005C7BD0"/>
    <w:rsid w:val="005D2F2C"/>
    <w:rsid w:val="005D737A"/>
    <w:rsid w:val="005D7EF5"/>
    <w:rsid w:val="005E4EBA"/>
    <w:rsid w:val="005E583C"/>
    <w:rsid w:val="005E7C74"/>
    <w:rsid w:val="005F3AF7"/>
    <w:rsid w:val="005F5CBD"/>
    <w:rsid w:val="005F630B"/>
    <w:rsid w:val="005F725B"/>
    <w:rsid w:val="00601A41"/>
    <w:rsid w:val="0061048D"/>
    <w:rsid w:val="00612757"/>
    <w:rsid w:val="006130B3"/>
    <w:rsid w:val="00613993"/>
    <w:rsid w:val="00613CC5"/>
    <w:rsid w:val="00613D0F"/>
    <w:rsid w:val="0061727D"/>
    <w:rsid w:val="0062205A"/>
    <w:rsid w:val="00626901"/>
    <w:rsid w:val="0063037F"/>
    <w:rsid w:val="0063406E"/>
    <w:rsid w:val="00637733"/>
    <w:rsid w:val="0064033A"/>
    <w:rsid w:val="00640632"/>
    <w:rsid w:val="00641114"/>
    <w:rsid w:val="00641507"/>
    <w:rsid w:val="00644435"/>
    <w:rsid w:val="006455C0"/>
    <w:rsid w:val="0065175F"/>
    <w:rsid w:val="00651792"/>
    <w:rsid w:val="00653248"/>
    <w:rsid w:val="00653AA1"/>
    <w:rsid w:val="0066022C"/>
    <w:rsid w:val="006607D9"/>
    <w:rsid w:val="00660FB3"/>
    <w:rsid w:val="0066586F"/>
    <w:rsid w:val="00665E6E"/>
    <w:rsid w:val="0067146E"/>
    <w:rsid w:val="00672A91"/>
    <w:rsid w:val="006733DA"/>
    <w:rsid w:val="006735E9"/>
    <w:rsid w:val="0068772E"/>
    <w:rsid w:val="006904FF"/>
    <w:rsid w:val="006950A8"/>
    <w:rsid w:val="00696DA7"/>
    <w:rsid w:val="00696E38"/>
    <w:rsid w:val="00696EC8"/>
    <w:rsid w:val="006A5B1D"/>
    <w:rsid w:val="006A6F57"/>
    <w:rsid w:val="006B2658"/>
    <w:rsid w:val="006B3225"/>
    <w:rsid w:val="006B4B67"/>
    <w:rsid w:val="006C40E0"/>
    <w:rsid w:val="006C4D8E"/>
    <w:rsid w:val="006D07A2"/>
    <w:rsid w:val="006D1B73"/>
    <w:rsid w:val="006D56D2"/>
    <w:rsid w:val="006D6DD5"/>
    <w:rsid w:val="006D6E93"/>
    <w:rsid w:val="006E29C7"/>
    <w:rsid w:val="006E65F9"/>
    <w:rsid w:val="006E7721"/>
    <w:rsid w:val="006F0A74"/>
    <w:rsid w:val="006F1397"/>
    <w:rsid w:val="006F2CDB"/>
    <w:rsid w:val="006F35D5"/>
    <w:rsid w:val="007009D1"/>
    <w:rsid w:val="0070174E"/>
    <w:rsid w:val="0070255E"/>
    <w:rsid w:val="00704E94"/>
    <w:rsid w:val="00711FC5"/>
    <w:rsid w:val="00712BB0"/>
    <w:rsid w:val="0072047D"/>
    <w:rsid w:val="00720921"/>
    <w:rsid w:val="0072240D"/>
    <w:rsid w:val="00723873"/>
    <w:rsid w:val="007306D6"/>
    <w:rsid w:val="007340BC"/>
    <w:rsid w:val="007356A5"/>
    <w:rsid w:val="00736F17"/>
    <w:rsid w:val="00737AF5"/>
    <w:rsid w:val="00740000"/>
    <w:rsid w:val="0074194B"/>
    <w:rsid w:val="00743E23"/>
    <w:rsid w:val="00746425"/>
    <w:rsid w:val="00751F64"/>
    <w:rsid w:val="00756E78"/>
    <w:rsid w:val="0075746C"/>
    <w:rsid w:val="00760DEA"/>
    <w:rsid w:val="007617CA"/>
    <w:rsid w:val="00763F8F"/>
    <w:rsid w:val="007706A4"/>
    <w:rsid w:val="00771157"/>
    <w:rsid w:val="00775BA5"/>
    <w:rsid w:val="007779D9"/>
    <w:rsid w:val="007815AD"/>
    <w:rsid w:val="00791AD5"/>
    <w:rsid w:val="00792022"/>
    <w:rsid w:val="00795D2E"/>
    <w:rsid w:val="00796A86"/>
    <w:rsid w:val="007A42D4"/>
    <w:rsid w:val="007B34FD"/>
    <w:rsid w:val="007B3B19"/>
    <w:rsid w:val="007C0750"/>
    <w:rsid w:val="007C0927"/>
    <w:rsid w:val="007C2375"/>
    <w:rsid w:val="007C2C0B"/>
    <w:rsid w:val="007D262A"/>
    <w:rsid w:val="007D36C5"/>
    <w:rsid w:val="007D3A4D"/>
    <w:rsid w:val="007D7BBC"/>
    <w:rsid w:val="007E6819"/>
    <w:rsid w:val="007F3EAE"/>
    <w:rsid w:val="007F5C1D"/>
    <w:rsid w:val="007F6DCE"/>
    <w:rsid w:val="007F7C43"/>
    <w:rsid w:val="007F7D2F"/>
    <w:rsid w:val="00807115"/>
    <w:rsid w:val="00807AC6"/>
    <w:rsid w:val="00807F92"/>
    <w:rsid w:val="00810253"/>
    <w:rsid w:val="00811718"/>
    <w:rsid w:val="0081290B"/>
    <w:rsid w:val="008129DB"/>
    <w:rsid w:val="008132F0"/>
    <w:rsid w:val="00814EBE"/>
    <w:rsid w:val="008171A9"/>
    <w:rsid w:val="00817621"/>
    <w:rsid w:val="00820326"/>
    <w:rsid w:val="00820C9C"/>
    <w:rsid w:val="008250C4"/>
    <w:rsid w:val="00830754"/>
    <w:rsid w:val="00831935"/>
    <w:rsid w:val="00832468"/>
    <w:rsid w:val="00834D44"/>
    <w:rsid w:val="00836FEC"/>
    <w:rsid w:val="00843923"/>
    <w:rsid w:val="00846038"/>
    <w:rsid w:val="00847F86"/>
    <w:rsid w:val="00851B78"/>
    <w:rsid w:val="008533DC"/>
    <w:rsid w:val="0085662D"/>
    <w:rsid w:val="008570D8"/>
    <w:rsid w:val="008608EF"/>
    <w:rsid w:val="00860DCD"/>
    <w:rsid w:val="00860FF6"/>
    <w:rsid w:val="00861A71"/>
    <w:rsid w:val="00863542"/>
    <w:rsid w:val="0086598F"/>
    <w:rsid w:val="00867E3F"/>
    <w:rsid w:val="00867F2F"/>
    <w:rsid w:val="0087116F"/>
    <w:rsid w:val="00871D7B"/>
    <w:rsid w:val="008769AA"/>
    <w:rsid w:val="00880CFA"/>
    <w:rsid w:val="00884C1E"/>
    <w:rsid w:val="0088658F"/>
    <w:rsid w:val="008911B0"/>
    <w:rsid w:val="00894322"/>
    <w:rsid w:val="008948F1"/>
    <w:rsid w:val="00897624"/>
    <w:rsid w:val="008A29C3"/>
    <w:rsid w:val="008A4DE6"/>
    <w:rsid w:val="008A75AE"/>
    <w:rsid w:val="008B1ED8"/>
    <w:rsid w:val="008B6709"/>
    <w:rsid w:val="008B697E"/>
    <w:rsid w:val="008C2D2D"/>
    <w:rsid w:val="008C64B1"/>
    <w:rsid w:val="008D173B"/>
    <w:rsid w:val="008D7962"/>
    <w:rsid w:val="008E0842"/>
    <w:rsid w:val="008E2826"/>
    <w:rsid w:val="008E2BF3"/>
    <w:rsid w:val="008E4408"/>
    <w:rsid w:val="008E7CEF"/>
    <w:rsid w:val="008F1A31"/>
    <w:rsid w:val="008F3DCD"/>
    <w:rsid w:val="008F49BD"/>
    <w:rsid w:val="008F6299"/>
    <w:rsid w:val="008F6D12"/>
    <w:rsid w:val="008F6F8D"/>
    <w:rsid w:val="00900F3A"/>
    <w:rsid w:val="009122C2"/>
    <w:rsid w:val="00912D4E"/>
    <w:rsid w:val="0091315C"/>
    <w:rsid w:val="00914AA3"/>
    <w:rsid w:val="00917353"/>
    <w:rsid w:val="00920BBD"/>
    <w:rsid w:val="009250B7"/>
    <w:rsid w:val="00925B86"/>
    <w:rsid w:val="00927FFC"/>
    <w:rsid w:val="009314D0"/>
    <w:rsid w:val="00932A37"/>
    <w:rsid w:val="00937F53"/>
    <w:rsid w:val="00947801"/>
    <w:rsid w:val="009542D0"/>
    <w:rsid w:val="00954B30"/>
    <w:rsid w:val="009576B5"/>
    <w:rsid w:val="009600B0"/>
    <w:rsid w:val="00960C2F"/>
    <w:rsid w:val="009614A5"/>
    <w:rsid w:val="009654C6"/>
    <w:rsid w:val="00967F5C"/>
    <w:rsid w:val="00971D17"/>
    <w:rsid w:val="00975EF0"/>
    <w:rsid w:val="009766C4"/>
    <w:rsid w:val="00981878"/>
    <w:rsid w:val="00987FD7"/>
    <w:rsid w:val="0099361C"/>
    <w:rsid w:val="0099373A"/>
    <w:rsid w:val="009955E8"/>
    <w:rsid w:val="009A27C1"/>
    <w:rsid w:val="009A3C1B"/>
    <w:rsid w:val="009A40E5"/>
    <w:rsid w:val="009A5670"/>
    <w:rsid w:val="009B1B98"/>
    <w:rsid w:val="009B2BAE"/>
    <w:rsid w:val="009B4881"/>
    <w:rsid w:val="009B6C86"/>
    <w:rsid w:val="009B78EE"/>
    <w:rsid w:val="009B7FAA"/>
    <w:rsid w:val="009C0E1B"/>
    <w:rsid w:val="009C5611"/>
    <w:rsid w:val="009C7F97"/>
    <w:rsid w:val="009D0633"/>
    <w:rsid w:val="009D0BBB"/>
    <w:rsid w:val="009D367B"/>
    <w:rsid w:val="009D5CD1"/>
    <w:rsid w:val="009E1CAE"/>
    <w:rsid w:val="009E40C3"/>
    <w:rsid w:val="009E589E"/>
    <w:rsid w:val="009F13D5"/>
    <w:rsid w:val="009F1EF3"/>
    <w:rsid w:val="009F36B7"/>
    <w:rsid w:val="009F3AB9"/>
    <w:rsid w:val="009F7896"/>
    <w:rsid w:val="00A00224"/>
    <w:rsid w:val="00A023A4"/>
    <w:rsid w:val="00A03949"/>
    <w:rsid w:val="00A03A82"/>
    <w:rsid w:val="00A07E31"/>
    <w:rsid w:val="00A11357"/>
    <w:rsid w:val="00A13DC7"/>
    <w:rsid w:val="00A16CFB"/>
    <w:rsid w:val="00A20C8E"/>
    <w:rsid w:val="00A220F9"/>
    <w:rsid w:val="00A2302E"/>
    <w:rsid w:val="00A27EEA"/>
    <w:rsid w:val="00A33049"/>
    <w:rsid w:val="00A3763C"/>
    <w:rsid w:val="00A37DEA"/>
    <w:rsid w:val="00A412E4"/>
    <w:rsid w:val="00A434D9"/>
    <w:rsid w:val="00A4761F"/>
    <w:rsid w:val="00A50CC7"/>
    <w:rsid w:val="00A510B5"/>
    <w:rsid w:val="00A512CA"/>
    <w:rsid w:val="00A51992"/>
    <w:rsid w:val="00A51D45"/>
    <w:rsid w:val="00A57396"/>
    <w:rsid w:val="00A5750B"/>
    <w:rsid w:val="00A6248E"/>
    <w:rsid w:val="00A65F7D"/>
    <w:rsid w:val="00A66D39"/>
    <w:rsid w:val="00A71216"/>
    <w:rsid w:val="00A7766F"/>
    <w:rsid w:val="00A80277"/>
    <w:rsid w:val="00A80850"/>
    <w:rsid w:val="00A80BA4"/>
    <w:rsid w:val="00A80FAB"/>
    <w:rsid w:val="00A86D8B"/>
    <w:rsid w:val="00A95CF2"/>
    <w:rsid w:val="00A962D6"/>
    <w:rsid w:val="00A96387"/>
    <w:rsid w:val="00AA0152"/>
    <w:rsid w:val="00AA2F27"/>
    <w:rsid w:val="00AA310E"/>
    <w:rsid w:val="00AA3DCA"/>
    <w:rsid w:val="00AA67C5"/>
    <w:rsid w:val="00AB2090"/>
    <w:rsid w:val="00AB41A2"/>
    <w:rsid w:val="00AB4687"/>
    <w:rsid w:val="00AB55F3"/>
    <w:rsid w:val="00AD56D0"/>
    <w:rsid w:val="00AE0069"/>
    <w:rsid w:val="00AE2C78"/>
    <w:rsid w:val="00AE56F5"/>
    <w:rsid w:val="00AF0C23"/>
    <w:rsid w:val="00AF3053"/>
    <w:rsid w:val="00AF3A84"/>
    <w:rsid w:val="00AF4232"/>
    <w:rsid w:val="00AF5003"/>
    <w:rsid w:val="00B00A9A"/>
    <w:rsid w:val="00B03AF8"/>
    <w:rsid w:val="00B069B5"/>
    <w:rsid w:val="00B10E1C"/>
    <w:rsid w:val="00B156F2"/>
    <w:rsid w:val="00B166D6"/>
    <w:rsid w:val="00B16ADB"/>
    <w:rsid w:val="00B20FC5"/>
    <w:rsid w:val="00B21909"/>
    <w:rsid w:val="00B24BFD"/>
    <w:rsid w:val="00B25C49"/>
    <w:rsid w:val="00B32009"/>
    <w:rsid w:val="00B32054"/>
    <w:rsid w:val="00B3519F"/>
    <w:rsid w:val="00B353DB"/>
    <w:rsid w:val="00B408FA"/>
    <w:rsid w:val="00B43E33"/>
    <w:rsid w:val="00B4788C"/>
    <w:rsid w:val="00B60834"/>
    <w:rsid w:val="00B61CBD"/>
    <w:rsid w:val="00B64FFC"/>
    <w:rsid w:val="00B67025"/>
    <w:rsid w:val="00B67CC0"/>
    <w:rsid w:val="00B70EB2"/>
    <w:rsid w:val="00B72BFD"/>
    <w:rsid w:val="00B738EB"/>
    <w:rsid w:val="00B752B3"/>
    <w:rsid w:val="00B75DA3"/>
    <w:rsid w:val="00B775D0"/>
    <w:rsid w:val="00B9174D"/>
    <w:rsid w:val="00B91CB9"/>
    <w:rsid w:val="00B94683"/>
    <w:rsid w:val="00B971C4"/>
    <w:rsid w:val="00BA44FB"/>
    <w:rsid w:val="00BA4FD9"/>
    <w:rsid w:val="00BA5542"/>
    <w:rsid w:val="00BA5A3C"/>
    <w:rsid w:val="00BB2B05"/>
    <w:rsid w:val="00BB482B"/>
    <w:rsid w:val="00BB5164"/>
    <w:rsid w:val="00BD09D4"/>
    <w:rsid w:val="00BD342E"/>
    <w:rsid w:val="00BD698A"/>
    <w:rsid w:val="00BF33F7"/>
    <w:rsid w:val="00BF5BD4"/>
    <w:rsid w:val="00BF7059"/>
    <w:rsid w:val="00C0290D"/>
    <w:rsid w:val="00C02BFC"/>
    <w:rsid w:val="00C03F03"/>
    <w:rsid w:val="00C13138"/>
    <w:rsid w:val="00C15D31"/>
    <w:rsid w:val="00C15DA9"/>
    <w:rsid w:val="00C17640"/>
    <w:rsid w:val="00C22E9B"/>
    <w:rsid w:val="00C27E38"/>
    <w:rsid w:val="00C343CC"/>
    <w:rsid w:val="00C428B0"/>
    <w:rsid w:val="00C435A7"/>
    <w:rsid w:val="00C544FC"/>
    <w:rsid w:val="00C54799"/>
    <w:rsid w:val="00C63E13"/>
    <w:rsid w:val="00C64FE5"/>
    <w:rsid w:val="00C66549"/>
    <w:rsid w:val="00C71F11"/>
    <w:rsid w:val="00C72F4B"/>
    <w:rsid w:val="00C74680"/>
    <w:rsid w:val="00C8427C"/>
    <w:rsid w:val="00C90DA7"/>
    <w:rsid w:val="00C926CA"/>
    <w:rsid w:val="00C92ED4"/>
    <w:rsid w:val="00C947A5"/>
    <w:rsid w:val="00CA07F2"/>
    <w:rsid w:val="00CA236E"/>
    <w:rsid w:val="00CA280B"/>
    <w:rsid w:val="00CA44FE"/>
    <w:rsid w:val="00CA48FC"/>
    <w:rsid w:val="00CA7636"/>
    <w:rsid w:val="00CB12FB"/>
    <w:rsid w:val="00CB2E90"/>
    <w:rsid w:val="00CB52EA"/>
    <w:rsid w:val="00CB629D"/>
    <w:rsid w:val="00CC1BF9"/>
    <w:rsid w:val="00CC23F0"/>
    <w:rsid w:val="00CC2C6B"/>
    <w:rsid w:val="00CC2E5C"/>
    <w:rsid w:val="00CC3F46"/>
    <w:rsid w:val="00CC7BD4"/>
    <w:rsid w:val="00CD062E"/>
    <w:rsid w:val="00CD38B0"/>
    <w:rsid w:val="00CD4B4A"/>
    <w:rsid w:val="00CD5A4A"/>
    <w:rsid w:val="00CD6BDE"/>
    <w:rsid w:val="00CD7031"/>
    <w:rsid w:val="00CE4907"/>
    <w:rsid w:val="00CE5E55"/>
    <w:rsid w:val="00CF0973"/>
    <w:rsid w:val="00CF0BA4"/>
    <w:rsid w:val="00CF140F"/>
    <w:rsid w:val="00CF452B"/>
    <w:rsid w:val="00CF53F6"/>
    <w:rsid w:val="00D0049D"/>
    <w:rsid w:val="00D00CF8"/>
    <w:rsid w:val="00D03463"/>
    <w:rsid w:val="00D05B5F"/>
    <w:rsid w:val="00D129E5"/>
    <w:rsid w:val="00D2193E"/>
    <w:rsid w:val="00D247E6"/>
    <w:rsid w:val="00D24B69"/>
    <w:rsid w:val="00D25265"/>
    <w:rsid w:val="00D27B87"/>
    <w:rsid w:val="00D31A22"/>
    <w:rsid w:val="00D32322"/>
    <w:rsid w:val="00D3635E"/>
    <w:rsid w:val="00D50295"/>
    <w:rsid w:val="00D50B60"/>
    <w:rsid w:val="00D50E17"/>
    <w:rsid w:val="00D53968"/>
    <w:rsid w:val="00D558E0"/>
    <w:rsid w:val="00D56AD7"/>
    <w:rsid w:val="00D604C3"/>
    <w:rsid w:val="00D61625"/>
    <w:rsid w:val="00D620FE"/>
    <w:rsid w:val="00D63A33"/>
    <w:rsid w:val="00D64A65"/>
    <w:rsid w:val="00D65A92"/>
    <w:rsid w:val="00D664A5"/>
    <w:rsid w:val="00D67E93"/>
    <w:rsid w:val="00D73BAE"/>
    <w:rsid w:val="00D74141"/>
    <w:rsid w:val="00D76884"/>
    <w:rsid w:val="00D8023A"/>
    <w:rsid w:val="00D81F1B"/>
    <w:rsid w:val="00D83522"/>
    <w:rsid w:val="00D84EA8"/>
    <w:rsid w:val="00D90FEC"/>
    <w:rsid w:val="00DA226C"/>
    <w:rsid w:val="00DA3662"/>
    <w:rsid w:val="00DA68E9"/>
    <w:rsid w:val="00DA6A8C"/>
    <w:rsid w:val="00DB0B22"/>
    <w:rsid w:val="00DB1184"/>
    <w:rsid w:val="00DB1C8B"/>
    <w:rsid w:val="00DB30AE"/>
    <w:rsid w:val="00DB3539"/>
    <w:rsid w:val="00DB4BE1"/>
    <w:rsid w:val="00DB5C43"/>
    <w:rsid w:val="00DB7983"/>
    <w:rsid w:val="00DC0BC0"/>
    <w:rsid w:val="00DC185C"/>
    <w:rsid w:val="00DC1AE0"/>
    <w:rsid w:val="00DC31D5"/>
    <w:rsid w:val="00DC38E3"/>
    <w:rsid w:val="00DC743C"/>
    <w:rsid w:val="00DD34AF"/>
    <w:rsid w:val="00DD3A05"/>
    <w:rsid w:val="00DD3BA3"/>
    <w:rsid w:val="00DD5EE6"/>
    <w:rsid w:val="00DD61C1"/>
    <w:rsid w:val="00DE5626"/>
    <w:rsid w:val="00DE6A5D"/>
    <w:rsid w:val="00DE772E"/>
    <w:rsid w:val="00DF02B7"/>
    <w:rsid w:val="00DF0552"/>
    <w:rsid w:val="00DF0DCC"/>
    <w:rsid w:val="00DF171C"/>
    <w:rsid w:val="00DF4A71"/>
    <w:rsid w:val="00DF4FED"/>
    <w:rsid w:val="00DF6BDD"/>
    <w:rsid w:val="00DF740A"/>
    <w:rsid w:val="00E009E2"/>
    <w:rsid w:val="00E0176B"/>
    <w:rsid w:val="00E02CD8"/>
    <w:rsid w:val="00E0326D"/>
    <w:rsid w:val="00E046ED"/>
    <w:rsid w:val="00E04F2A"/>
    <w:rsid w:val="00E06E00"/>
    <w:rsid w:val="00E102CA"/>
    <w:rsid w:val="00E11A00"/>
    <w:rsid w:val="00E12BE7"/>
    <w:rsid w:val="00E205A4"/>
    <w:rsid w:val="00E23D3B"/>
    <w:rsid w:val="00E25088"/>
    <w:rsid w:val="00E252A3"/>
    <w:rsid w:val="00E26297"/>
    <w:rsid w:val="00E26AC5"/>
    <w:rsid w:val="00E3308D"/>
    <w:rsid w:val="00E368C1"/>
    <w:rsid w:val="00E37839"/>
    <w:rsid w:val="00E43E06"/>
    <w:rsid w:val="00E56331"/>
    <w:rsid w:val="00E5730B"/>
    <w:rsid w:val="00E61E50"/>
    <w:rsid w:val="00E6688B"/>
    <w:rsid w:val="00E67CF8"/>
    <w:rsid w:val="00E73E26"/>
    <w:rsid w:val="00E74EEA"/>
    <w:rsid w:val="00E74F4F"/>
    <w:rsid w:val="00E817E1"/>
    <w:rsid w:val="00E81940"/>
    <w:rsid w:val="00E84169"/>
    <w:rsid w:val="00E86EDB"/>
    <w:rsid w:val="00E91A2C"/>
    <w:rsid w:val="00E94613"/>
    <w:rsid w:val="00EA2A1C"/>
    <w:rsid w:val="00EA4DE3"/>
    <w:rsid w:val="00EA7300"/>
    <w:rsid w:val="00EB39E3"/>
    <w:rsid w:val="00EB701C"/>
    <w:rsid w:val="00EB73C5"/>
    <w:rsid w:val="00EC2859"/>
    <w:rsid w:val="00EC38E5"/>
    <w:rsid w:val="00EC3F70"/>
    <w:rsid w:val="00EC4A9F"/>
    <w:rsid w:val="00EC67A4"/>
    <w:rsid w:val="00EC7824"/>
    <w:rsid w:val="00EC7A5A"/>
    <w:rsid w:val="00ED25E4"/>
    <w:rsid w:val="00ED4A4E"/>
    <w:rsid w:val="00EE1D7B"/>
    <w:rsid w:val="00EE50DF"/>
    <w:rsid w:val="00EE538F"/>
    <w:rsid w:val="00EF0526"/>
    <w:rsid w:val="00EF31B3"/>
    <w:rsid w:val="00EF356D"/>
    <w:rsid w:val="00EF3AC3"/>
    <w:rsid w:val="00EF5EBD"/>
    <w:rsid w:val="00EF6E96"/>
    <w:rsid w:val="00EF703D"/>
    <w:rsid w:val="00EF78E1"/>
    <w:rsid w:val="00F00D0C"/>
    <w:rsid w:val="00F00FA5"/>
    <w:rsid w:val="00F01556"/>
    <w:rsid w:val="00F01942"/>
    <w:rsid w:val="00F06595"/>
    <w:rsid w:val="00F07D3E"/>
    <w:rsid w:val="00F11608"/>
    <w:rsid w:val="00F1183A"/>
    <w:rsid w:val="00F1283C"/>
    <w:rsid w:val="00F21967"/>
    <w:rsid w:val="00F22CC7"/>
    <w:rsid w:val="00F250C0"/>
    <w:rsid w:val="00F26601"/>
    <w:rsid w:val="00F26EEF"/>
    <w:rsid w:val="00F316CB"/>
    <w:rsid w:val="00F34719"/>
    <w:rsid w:val="00F3747A"/>
    <w:rsid w:val="00F40419"/>
    <w:rsid w:val="00F40745"/>
    <w:rsid w:val="00F40F73"/>
    <w:rsid w:val="00F462BB"/>
    <w:rsid w:val="00F47DA2"/>
    <w:rsid w:val="00F50DF0"/>
    <w:rsid w:val="00F53974"/>
    <w:rsid w:val="00F55383"/>
    <w:rsid w:val="00F55715"/>
    <w:rsid w:val="00F55C32"/>
    <w:rsid w:val="00F56E09"/>
    <w:rsid w:val="00F60FCC"/>
    <w:rsid w:val="00F65392"/>
    <w:rsid w:val="00F724CF"/>
    <w:rsid w:val="00F73A63"/>
    <w:rsid w:val="00F75EAE"/>
    <w:rsid w:val="00F80B42"/>
    <w:rsid w:val="00F80F09"/>
    <w:rsid w:val="00F8162F"/>
    <w:rsid w:val="00F820E7"/>
    <w:rsid w:val="00F829A6"/>
    <w:rsid w:val="00F8390E"/>
    <w:rsid w:val="00F85A19"/>
    <w:rsid w:val="00F86267"/>
    <w:rsid w:val="00F868BC"/>
    <w:rsid w:val="00F86E77"/>
    <w:rsid w:val="00F90DBA"/>
    <w:rsid w:val="00F91BC4"/>
    <w:rsid w:val="00F95A09"/>
    <w:rsid w:val="00FA3122"/>
    <w:rsid w:val="00FA33DB"/>
    <w:rsid w:val="00FA5933"/>
    <w:rsid w:val="00FB00E1"/>
    <w:rsid w:val="00FB07E6"/>
    <w:rsid w:val="00FB2E00"/>
    <w:rsid w:val="00FB4224"/>
    <w:rsid w:val="00FB45A3"/>
    <w:rsid w:val="00FB7AD0"/>
    <w:rsid w:val="00FC0447"/>
    <w:rsid w:val="00FC2319"/>
    <w:rsid w:val="00FC4717"/>
    <w:rsid w:val="00FC5B99"/>
    <w:rsid w:val="00FC6062"/>
    <w:rsid w:val="00FD2D77"/>
    <w:rsid w:val="00FD4C17"/>
    <w:rsid w:val="00FD59FC"/>
    <w:rsid w:val="00FD6F05"/>
    <w:rsid w:val="00FD7ADD"/>
    <w:rsid w:val="00FE13C4"/>
    <w:rsid w:val="00FE1B6A"/>
    <w:rsid w:val="00FE3951"/>
    <w:rsid w:val="00FE3EEA"/>
    <w:rsid w:val="00FF0106"/>
    <w:rsid w:val="00FF0CC5"/>
    <w:rsid w:val="00FF1C04"/>
    <w:rsid w:val="00FF27D4"/>
    <w:rsid w:val="00FF2AFB"/>
    <w:rsid w:val="00FF32E4"/>
    <w:rsid w:val="00FF6041"/>
    <w:rsid w:val="00FF7127"/>
    <w:rsid w:val="00FF7B86"/>
    <w:rsid w:val="0A95D60A"/>
    <w:rsid w:val="0B0B00B6"/>
    <w:rsid w:val="13FAE066"/>
    <w:rsid w:val="1569C29C"/>
    <w:rsid w:val="1623CD13"/>
    <w:rsid w:val="1A585E25"/>
    <w:rsid w:val="1B5B51CF"/>
    <w:rsid w:val="2057A0B6"/>
    <w:rsid w:val="22D7338F"/>
    <w:rsid w:val="265CFB89"/>
    <w:rsid w:val="27181FC0"/>
    <w:rsid w:val="2B470525"/>
    <w:rsid w:val="2EF96745"/>
    <w:rsid w:val="35338BEB"/>
    <w:rsid w:val="3953F9FB"/>
    <w:rsid w:val="3F0AA496"/>
    <w:rsid w:val="4A4102DF"/>
    <w:rsid w:val="4AE474E8"/>
    <w:rsid w:val="4BB1B450"/>
    <w:rsid w:val="4C392F33"/>
    <w:rsid w:val="4C833C04"/>
    <w:rsid w:val="5B4AE99C"/>
    <w:rsid w:val="5C2D8326"/>
    <w:rsid w:val="5C3F573A"/>
    <w:rsid w:val="5E828A5E"/>
    <w:rsid w:val="5F64A7A7"/>
    <w:rsid w:val="626CEEAB"/>
    <w:rsid w:val="657BCA7A"/>
    <w:rsid w:val="6CB87577"/>
    <w:rsid w:val="6DA1F9C1"/>
    <w:rsid w:val="729C02B5"/>
    <w:rsid w:val="72AAE980"/>
    <w:rsid w:val="74D2327D"/>
    <w:rsid w:val="76462F60"/>
    <w:rsid w:val="7A668D4C"/>
    <w:rsid w:val="7BF2E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2086"/>
  <w15:docId w15:val="{AAAEDF50-FA54-7C41-BC21-F1DEDDE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0E1DD1"/>
    <w:pPr>
      <w:spacing w:before="240" w:after="240" w:line="360" w:lineRule="auto"/>
    </w:pPr>
  </w:style>
  <w:style w:type="paragraph" w:styleId="Heading1">
    <w:name w:val="heading 1"/>
    <w:basedOn w:val="Normal"/>
    <w:next w:val="BodyText"/>
    <w:link w:val="Heading1Char"/>
    <w:uiPriority w:val="1"/>
    <w:qFormat/>
    <w:rsid w:val="008D7962"/>
    <w:pPr>
      <w:keepNext/>
      <w:keepLines/>
      <w:spacing w:after="360"/>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8E0"/>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F3AF7"/>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F3AF7"/>
    <w:rPr>
      <w:rFonts w:cs="Arial"/>
      <w:b/>
      <w:bCs/>
      <w:color w:val="005496" w:themeColor="accent1"/>
      <w:szCs w:val="48"/>
    </w:rPr>
  </w:style>
  <w:style w:type="paragraph" w:styleId="Footer">
    <w:name w:val="footer"/>
    <w:basedOn w:val="Normal"/>
    <w:link w:val="FooterChar"/>
    <w:uiPriority w:val="99"/>
    <w:unhideWhenUsed/>
    <w:rsid w:val="004B15FD"/>
    <w:pPr>
      <w:tabs>
        <w:tab w:val="center" w:pos="4680"/>
        <w:tab w:val="right" w:pos="9360"/>
      </w:tabs>
      <w:spacing w:after="0" w:line="240" w:lineRule="auto"/>
    </w:pPr>
    <w:rPr>
      <w:rFonts w:ascii="VAG Rounded" w:hAnsi="VAG Rounded"/>
      <w:color w:val="00884F" w:themeColor="accent2"/>
    </w:rPr>
  </w:style>
  <w:style w:type="character" w:customStyle="1" w:styleId="FooterChar">
    <w:name w:val="Footer Char"/>
    <w:basedOn w:val="DefaultParagraphFont"/>
    <w:link w:val="Footer"/>
    <w:uiPriority w:val="99"/>
    <w:rsid w:val="004B15FD"/>
    <w:rPr>
      <w:rFonts w:ascii="VAG Rounded" w:hAnsi="VAG Rounded"/>
      <w:color w:val="00884F" w:themeColor="accen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560251"/>
    <w:rPr>
      <w:b/>
      <w:i w:val="0"/>
      <w:color w:val="005496"/>
      <w:u w:val="non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1"/>
    <w:qFormat/>
    <w:rsid w:val="0086598F"/>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date">
    <w:name w:val="Address Block &amp; date"/>
    <w:basedOn w:val="Normal"/>
    <w:uiPriority w:val="3"/>
    <w:qFormat/>
    <w:rsid w:val="00696E38"/>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uiPriority w:val="99"/>
    <w:qFormat/>
    <w:rsid w:val="0053547E"/>
    <w:rPr>
      <w:rFonts w:ascii="Arial" w:hAnsi="Arial"/>
      <w:color w:val="000000" w:themeColor="text1"/>
    </w:rPr>
  </w:style>
  <w:style w:type="character" w:customStyle="1" w:styleId="BodyTextChar">
    <w:name w:val="Body Text Char"/>
    <w:basedOn w:val="DefaultParagraphFont"/>
    <w:link w:val="BodyText"/>
    <w:uiPriority w:val="99"/>
    <w:rsid w:val="0053547E"/>
    <w:rPr>
      <w:rFonts w:ascii="Arial" w:hAnsi="Arial"/>
      <w:color w:val="000000" w:themeColor="text1"/>
    </w:rPr>
  </w:style>
  <w:style w:type="paragraph" w:styleId="ListBullet">
    <w:name w:val="List Bullet"/>
    <w:aliases w:val="Bullet List"/>
    <w:basedOn w:val="Normal"/>
    <w:uiPriority w:val="2"/>
    <w:qFormat/>
    <w:rsid w:val="0086598F"/>
    <w:pPr>
      <w:numPr>
        <w:numId w:val="9"/>
      </w:numPr>
    </w:pPr>
  </w:style>
  <w:style w:type="character" w:customStyle="1" w:styleId="ListParagraphChar">
    <w:name w:val="List Paragraph Char"/>
    <w:aliases w:val="Numbered List Char"/>
    <w:link w:val="ListParagraph"/>
    <w:uiPriority w:val="1"/>
    <w:qFormat/>
    <w:rsid w:val="0086598F"/>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recipientaddress">
    <w:name w:val="recipient address"/>
    <w:basedOn w:val="AddressBlockdate"/>
    <w:uiPriority w:val="99"/>
    <w:qFormat/>
    <w:rsid w:val="00310E3F"/>
    <w:pPr>
      <w:spacing w:before="240" w:after="240"/>
      <w:contextualSpacing w:val="0"/>
    </w:pPr>
    <w:rPr>
      <w:b w:val="0"/>
    </w:rPr>
  </w:style>
  <w:style w:type="character" w:styleId="CommentReference">
    <w:name w:val="annotation reference"/>
    <w:basedOn w:val="DefaultParagraphFont"/>
    <w:uiPriority w:val="99"/>
    <w:semiHidden/>
    <w:unhideWhenUsed/>
    <w:rsid w:val="00917353"/>
    <w:rPr>
      <w:sz w:val="16"/>
      <w:szCs w:val="16"/>
    </w:rPr>
  </w:style>
  <w:style w:type="paragraph" w:styleId="CommentText">
    <w:name w:val="annotation text"/>
    <w:basedOn w:val="Normal"/>
    <w:link w:val="CommentTextChar"/>
    <w:uiPriority w:val="99"/>
    <w:unhideWhenUsed/>
    <w:rsid w:val="00917353"/>
    <w:pPr>
      <w:spacing w:line="240" w:lineRule="auto"/>
    </w:pPr>
    <w:rPr>
      <w:sz w:val="20"/>
      <w:szCs w:val="20"/>
    </w:rPr>
  </w:style>
  <w:style w:type="character" w:customStyle="1" w:styleId="CommentTextChar">
    <w:name w:val="Comment Text Char"/>
    <w:basedOn w:val="DefaultParagraphFont"/>
    <w:link w:val="CommentText"/>
    <w:uiPriority w:val="99"/>
    <w:rsid w:val="00917353"/>
    <w:rPr>
      <w:sz w:val="20"/>
      <w:szCs w:val="20"/>
    </w:rPr>
  </w:style>
  <w:style w:type="paragraph" w:styleId="CommentSubject">
    <w:name w:val="annotation subject"/>
    <w:basedOn w:val="CommentText"/>
    <w:next w:val="CommentText"/>
    <w:link w:val="CommentSubjectChar"/>
    <w:uiPriority w:val="99"/>
    <w:semiHidden/>
    <w:unhideWhenUsed/>
    <w:rsid w:val="00917353"/>
    <w:rPr>
      <w:b/>
      <w:bCs/>
    </w:rPr>
  </w:style>
  <w:style w:type="character" w:customStyle="1" w:styleId="CommentSubjectChar">
    <w:name w:val="Comment Subject Char"/>
    <w:basedOn w:val="CommentTextChar"/>
    <w:link w:val="CommentSubject"/>
    <w:uiPriority w:val="99"/>
    <w:semiHidden/>
    <w:rsid w:val="00917353"/>
    <w:rPr>
      <w:b/>
      <w:bCs/>
      <w:sz w:val="20"/>
      <w:szCs w:val="20"/>
    </w:rPr>
  </w:style>
  <w:style w:type="character" w:styleId="FollowedHyperlink">
    <w:name w:val="FollowedHyperlink"/>
    <w:basedOn w:val="DefaultParagraphFont"/>
    <w:uiPriority w:val="99"/>
    <w:semiHidden/>
    <w:unhideWhenUsed/>
    <w:rsid w:val="00DB0B22"/>
    <w:rPr>
      <w:color w:val="005496" w:themeColor="followedHyperlink"/>
      <w:u w:val="single"/>
    </w:rPr>
  </w:style>
  <w:style w:type="paragraph" w:customStyle="1" w:styleId="Default">
    <w:name w:val="Default"/>
    <w:rsid w:val="005107F7"/>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1A41A0"/>
    <w:pPr>
      <w:spacing w:after="0" w:line="240" w:lineRule="auto"/>
    </w:pPr>
  </w:style>
  <w:style w:type="paragraph" w:customStyle="1" w:styleId="NumberList">
    <w:name w:val="Number List"/>
    <w:basedOn w:val="ListParagraph"/>
    <w:link w:val="NumberListChar"/>
    <w:qFormat/>
    <w:rsid w:val="00EF703D"/>
    <w:pPr>
      <w:numPr>
        <w:numId w:val="10"/>
      </w:numPr>
    </w:pPr>
    <w:rPr>
      <w:rFonts w:ascii="Arial" w:hAnsi="Arial" w:cs="Arial"/>
      <w:lang w:val="en-GB"/>
    </w:rPr>
  </w:style>
  <w:style w:type="character" w:customStyle="1" w:styleId="NumberListChar">
    <w:name w:val="Number List Char"/>
    <w:basedOn w:val="DefaultParagraphFont"/>
    <w:link w:val="NumberList"/>
    <w:rsid w:val="00EF703D"/>
    <w:rPr>
      <w:rFonts w:ascii="Arial" w:hAnsi="Arial" w:cs="Arial"/>
      <w:lang w:val="en-GB"/>
    </w:rPr>
  </w:style>
  <w:style w:type="character" w:customStyle="1" w:styleId="normaltextrun">
    <w:name w:val="normaltextrun"/>
    <w:basedOn w:val="DefaultParagraphFont"/>
    <w:rsid w:val="0053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wd@pwd.org.au" TargetMode="External"/><Relationship Id="rId26" Type="http://schemas.openxmlformats.org/officeDocument/2006/relationships/hyperlink" Target="https://pwd.org.au/2023-nsw-state-election/" TargetMode="External"/><Relationship Id="rId3" Type="http://schemas.openxmlformats.org/officeDocument/2006/relationships/customXml" Target="../customXml/item3.xml"/><Relationship Id="rId21" Type="http://schemas.openxmlformats.org/officeDocument/2006/relationships/hyperlink" Target="https://www.disabilitygateway.gov.au/ads/strateg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mailto:giancarlod@pwd.org.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olicy@justice.nsw.gov.au"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wd.org.au/2023-nsw-state-elect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cj.nsw.gov.au/community-inclusion/disability-and-inclusion/review-of-the-disability-inclusion-act.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w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cj.nsw.gov.au/community-inclusion/disability-and-inclusion/nsw-disability-inclusion-plan.htm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86A9-0BB0-4C26-AE22-C0C2A887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EE6B2-5D0F-4221-BDBF-ECA547432610}">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3.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4.xml><?xml version="1.0" encoding="utf-8"?>
<ds:datastoreItem xmlns:ds="http://schemas.openxmlformats.org/officeDocument/2006/customXml" ds:itemID="{A59BA3FF-69AA-4F2B-B7BE-C5169AC43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Craig Andrews</cp:lastModifiedBy>
  <cp:revision>46</cp:revision>
  <cp:lastPrinted>2018-04-09T10:08:00Z</cp:lastPrinted>
  <dcterms:created xsi:type="dcterms:W3CDTF">2023-06-07T02:25:00Z</dcterms:created>
  <dcterms:modified xsi:type="dcterms:W3CDTF">2023-06-27T01:36:00Z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MediaServiceImageTags">
    <vt:lpwstr/>
  </property>
</Properties>
</file>