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8DE7" w14:textId="77777777" w:rsidR="0010026E" w:rsidRPr="0010026E" w:rsidRDefault="0010026E" w:rsidP="0010026E">
      <w:pPr>
        <w:pBdr>
          <w:top w:val="single" w:sz="24" w:space="7" w:color="0047BB"/>
        </w:pBdr>
        <w:spacing w:line="440" w:lineRule="exact"/>
        <w:rPr>
          <w:rFonts w:cs="Arial"/>
          <w:b/>
          <w:sz w:val="44"/>
          <w:szCs w:val="44"/>
        </w:rPr>
      </w:pPr>
      <w:r w:rsidRPr="0010026E">
        <w:rPr>
          <w:rFonts w:cs="Arial"/>
          <w:b/>
          <w:sz w:val="44"/>
          <w:szCs w:val="44"/>
        </w:rPr>
        <w:t>Constitution</w:t>
      </w:r>
      <w:bookmarkStart w:id="0" w:name="txtSubTitle"/>
      <w:bookmarkStart w:id="1" w:name="txtParty"/>
      <w:bookmarkEnd w:id="0"/>
      <w:bookmarkEnd w:id="1"/>
    </w:p>
    <w:p w14:paraId="7E4FB1F4" w14:textId="77777777" w:rsidR="0010026E" w:rsidRPr="0010026E" w:rsidRDefault="0010026E" w:rsidP="0010026E">
      <w:pPr>
        <w:spacing w:before="240" w:line="260" w:lineRule="atLeast"/>
        <w:rPr>
          <w:rFonts w:cs="Arial"/>
          <w:b/>
          <w:sz w:val="28"/>
          <w:szCs w:val="28"/>
        </w:rPr>
      </w:pPr>
      <w:r w:rsidRPr="0010026E">
        <w:rPr>
          <w:rFonts w:cs="Arial"/>
          <w:b/>
          <w:noProof/>
          <w:sz w:val="28"/>
          <w:szCs w:val="28"/>
        </w:rPr>
        <w:drawing>
          <wp:inline distT="0" distB="0" distL="0" distR="0" wp14:anchorId="6DA35B4B" wp14:editId="2EF23E97">
            <wp:extent cx="4897755" cy="200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003425"/>
                    </a:xfrm>
                    <a:prstGeom prst="rect">
                      <a:avLst/>
                    </a:prstGeom>
                    <a:noFill/>
                    <a:ln>
                      <a:noFill/>
                    </a:ln>
                  </pic:spPr>
                </pic:pic>
              </a:graphicData>
            </a:graphic>
          </wp:inline>
        </w:drawing>
      </w:r>
    </w:p>
    <w:p w14:paraId="526AD214" w14:textId="77777777" w:rsidR="0010026E" w:rsidRPr="0010026E" w:rsidRDefault="0010026E" w:rsidP="0010026E">
      <w:pPr>
        <w:spacing w:before="240" w:line="260" w:lineRule="atLeast"/>
        <w:rPr>
          <w:rFonts w:cs="Arial"/>
          <w:b/>
          <w:sz w:val="28"/>
          <w:szCs w:val="28"/>
        </w:rPr>
      </w:pPr>
      <w:r w:rsidRPr="0010026E">
        <w:rPr>
          <w:rFonts w:cs="Arial"/>
          <w:b/>
          <w:sz w:val="28"/>
          <w:szCs w:val="28"/>
        </w:rPr>
        <w:t>People with Disability Australia</w:t>
      </w:r>
    </w:p>
    <w:p w14:paraId="670A2D98" w14:textId="77777777" w:rsidR="0010026E" w:rsidRPr="0010026E" w:rsidRDefault="0010026E" w:rsidP="0010026E">
      <w:pPr>
        <w:spacing w:before="240" w:line="260" w:lineRule="atLeast"/>
        <w:rPr>
          <w:rFonts w:cs="Arial"/>
          <w:b/>
          <w:sz w:val="28"/>
          <w:szCs w:val="28"/>
        </w:rPr>
      </w:pPr>
      <w:r w:rsidRPr="0010026E">
        <w:rPr>
          <w:rFonts w:cs="Arial"/>
          <w:b/>
          <w:sz w:val="28"/>
          <w:szCs w:val="28"/>
        </w:rPr>
        <w:t>(ACN 621 720 143)</w:t>
      </w:r>
    </w:p>
    <w:p w14:paraId="0C840261" w14:textId="77777777" w:rsidR="0010026E" w:rsidRPr="0010026E" w:rsidRDefault="0010026E" w:rsidP="0010026E">
      <w:pPr>
        <w:spacing w:before="240" w:line="260" w:lineRule="atLeast"/>
        <w:rPr>
          <w:rFonts w:cs="Arial"/>
          <w:b/>
          <w:sz w:val="28"/>
          <w:szCs w:val="28"/>
        </w:rPr>
      </w:pPr>
      <w:r w:rsidRPr="0010026E">
        <w:rPr>
          <w:rFonts w:cs="Arial"/>
          <w:b/>
          <w:sz w:val="28"/>
          <w:szCs w:val="28"/>
        </w:rPr>
        <w:t>(A public company limited by guarantee)</w:t>
      </w:r>
    </w:p>
    <w:p w14:paraId="3F5BF4C4" w14:textId="77777777" w:rsidR="0010026E" w:rsidRPr="0010026E" w:rsidRDefault="0010026E" w:rsidP="0010026E">
      <w:pPr>
        <w:spacing w:before="240" w:line="260" w:lineRule="atLeast"/>
        <w:rPr>
          <w:rFonts w:cs="Arial"/>
          <w:b/>
          <w:sz w:val="24"/>
          <w:szCs w:val="24"/>
        </w:rPr>
      </w:pPr>
      <w:bookmarkStart w:id="2" w:name="txtDraft"/>
      <w:bookmarkEnd w:id="2"/>
    </w:p>
    <w:p w14:paraId="45C9DF84" w14:textId="77777777" w:rsidR="0010026E" w:rsidRPr="0010026E" w:rsidRDefault="0010026E" w:rsidP="0010026E">
      <w:pPr>
        <w:spacing w:before="240" w:line="260" w:lineRule="atLeast"/>
        <w:rPr>
          <w:rFonts w:cs="Arial"/>
          <w:b/>
          <w:sz w:val="24"/>
          <w:szCs w:val="24"/>
        </w:rPr>
      </w:pPr>
      <w:bookmarkStart w:id="3" w:name="txtDate"/>
      <w:bookmarkEnd w:id="3"/>
    </w:p>
    <w:p w14:paraId="6C909C66" w14:textId="77777777" w:rsidR="0010026E" w:rsidRPr="0010026E" w:rsidRDefault="0010026E" w:rsidP="0010026E">
      <w:pPr>
        <w:spacing w:before="240" w:line="260" w:lineRule="atLeast"/>
        <w:rPr>
          <w:rFonts w:cs="Arial"/>
          <w:sz w:val="24"/>
          <w:szCs w:val="24"/>
        </w:rPr>
      </w:pPr>
    </w:p>
    <w:p w14:paraId="02CCDFE8" w14:textId="77777777" w:rsidR="0010026E" w:rsidRPr="0010026E" w:rsidRDefault="0010026E" w:rsidP="0010026E">
      <w:pPr>
        <w:spacing w:before="240" w:line="260" w:lineRule="atLeast"/>
        <w:rPr>
          <w:rFonts w:cs="Arial"/>
          <w:sz w:val="24"/>
          <w:szCs w:val="24"/>
        </w:rPr>
      </w:pPr>
    </w:p>
    <w:p w14:paraId="08B67BA9" w14:textId="77777777" w:rsidR="0010026E" w:rsidRPr="0010026E" w:rsidRDefault="0010026E" w:rsidP="0010026E">
      <w:pPr>
        <w:spacing w:line="240" w:lineRule="auto"/>
        <w:rPr>
          <w:rFonts w:cs="Arial"/>
          <w:sz w:val="24"/>
          <w:szCs w:val="24"/>
        </w:rPr>
        <w:sectPr w:rsidR="0010026E" w:rsidRPr="0010026E">
          <w:headerReference w:type="even" r:id="rId11"/>
          <w:headerReference w:type="default" r:id="rId12"/>
          <w:footerReference w:type="even" r:id="rId13"/>
          <w:footerReference w:type="default" r:id="rId14"/>
          <w:headerReference w:type="first" r:id="rId15"/>
          <w:footerReference w:type="first" r:id="rId16"/>
          <w:pgSz w:w="11907" w:h="16840"/>
          <w:pgMar w:top="5216" w:right="1020" w:bottom="850" w:left="2835" w:header="850" w:footer="567" w:gutter="0"/>
          <w:pgNumType w:start="1"/>
          <w:cols w:space="720"/>
        </w:sectPr>
      </w:pPr>
    </w:p>
    <w:p w14:paraId="5BB2B499" w14:textId="77777777" w:rsidR="0010026E" w:rsidRPr="0010026E" w:rsidRDefault="0010026E" w:rsidP="0010026E">
      <w:pPr>
        <w:numPr>
          <w:ilvl w:val="0"/>
          <w:numId w:val="39"/>
        </w:numPr>
        <w:pBdr>
          <w:top w:val="single" w:sz="4" w:space="6" w:color="000000"/>
        </w:pBdr>
        <w:tabs>
          <w:tab w:val="left" w:pos="1134"/>
          <w:tab w:val="right" w:pos="7655"/>
        </w:tabs>
        <w:spacing w:after="240" w:line="260" w:lineRule="atLeast"/>
        <w:ind w:left="0" w:firstLine="567"/>
        <w:rPr>
          <w:rFonts w:cs="Arial"/>
          <w:b/>
          <w:bCs/>
          <w:color w:val="333333"/>
          <w:sz w:val="24"/>
          <w:szCs w:val="24"/>
        </w:rPr>
      </w:pPr>
      <w:r w:rsidRPr="0010026E">
        <w:rPr>
          <w:rFonts w:cs="Arial"/>
          <w:b/>
          <w:bCs/>
          <w:color w:val="0047BB"/>
          <w:sz w:val="28"/>
          <w:szCs w:val="28"/>
        </w:rPr>
        <w:lastRenderedPageBreak/>
        <w:t>Contents</w:t>
      </w:r>
      <w:r w:rsidRPr="0010026E">
        <w:rPr>
          <w:rFonts w:cs="Arial"/>
          <w:b/>
          <w:bCs/>
          <w:color w:val="333333"/>
          <w:sz w:val="24"/>
          <w:szCs w:val="24"/>
        </w:rPr>
        <w:tab/>
        <w:t>Page</w:t>
      </w:r>
    </w:p>
    <w:bookmarkStart w:id="4" w:name="Term_Summary"/>
    <w:bookmarkEnd w:id="4"/>
    <w:p w14:paraId="5F7C2957" w14:textId="107805A1" w:rsidR="00A80874" w:rsidRDefault="0010026E">
      <w:pPr>
        <w:pStyle w:val="TOC1"/>
        <w:rPr>
          <w:rFonts w:asciiTheme="minorHAnsi" w:eastAsiaTheme="minorEastAsia" w:hAnsiTheme="minorHAnsi" w:cstheme="minorBidi"/>
          <w:noProof/>
          <w:sz w:val="22"/>
          <w:szCs w:val="22"/>
          <w:lang w:eastAsia="en-AU"/>
        </w:rPr>
      </w:pPr>
      <w:r w:rsidRPr="0010026E">
        <w:rPr>
          <w:rFonts w:cs="Arial"/>
          <w:szCs w:val="24"/>
        </w:rPr>
        <w:fldChar w:fldCharType="begin"/>
      </w:r>
      <w:r w:rsidRPr="0010026E">
        <w:rPr>
          <w:rFonts w:cs="Arial"/>
          <w:szCs w:val="24"/>
        </w:rPr>
        <w:instrText xml:space="preserve"> TOC \f \t "Heading 1,1,Heading 2,2,Heading 6,1,Deed_Part,1,Heading,1,Heading 1 Signing,1" </w:instrText>
      </w:r>
      <w:r w:rsidRPr="0010026E">
        <w:rPr>
          <w:rFonts w:cs="Arial"/>
          <w:szCs w:val="24"/>
        </w:rPr>
        <w:fldChar w:fldCharType="separate"/>
      </w:r>
      <w:r w:rsidR="00A80874">
        <w:rPr>
          <w:noProof/>
        </w:rPr>
        <w:t>Part A – preliminary matters</w:t>
      </w:r>
      <w:r w:rsidR="00A80874">
        <w:rPr>
          <w:noProof/>
        </w:rPr>
        <w:tab/>
      </w:r>
      <w:r w:rsidR="00A80874">
        <w:rPr>
          <w:noProof/>
        </w:rPr>
        <w:fldChar w:fldCharType="begin"/>
      </w:r>
      <w:r w:rsidR="00A80874">
        <w:rPr>
          <w:noProof/>
        </w:rPr>
        <w:instrText xml:space="preserve"> PAGEREF _Toc110581847 \h </w:instrText>
      </w:r>
      <w:r w:rsidR="00A80874">
        <w:rPr>
          <w:noProof/>
        </w:rPr>
      </w:r>
      <w:r w:rsidR="00A80874">
        <w:rPr>
          <w:noProof/>
        </w:rPr>
        <w:fldChar w:fldCharType="separate"/>
      </w:r>
      <w:r w:rsidR="00A80874">
        <w:rPr>
          <w:noProof/>
        </w:rPr>
        <w:t>1</w:t>
      </w:r>
      <w:r w:rsidR="00A80874">
        <w:rPr>
          <w:noProof/>
        </w:rPr>
        <w:fldChar w:fldCharType="end"/>
      </w:r>
    </w:p>
    <w:p w14:paraId="394AD196" w14:textId="0FCA57BA"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Defined terms and interpretation</w:t>
      </w:r>
      <w:r>
        <w:rPr>
          <w:noProof/>
        </w:rPr>
        <w:tab/>
      </w:r>
      <w:r>
        <w:rPr>
          <w:noProof/>
        </w:rPr>
        <w:fldChar w:fldCharType="begin"/>
      </w:r>
      <w:r>
        <w:rPr>
          <w:noProof/>
        </w:rPr>
        <w:instrText xml:space="preserve"> PAGEREF _Toc110581848 \h </w:instrText>
      </w:r>
      <w:r>
        <w:rPr>
          <w:noProof/>
        </w:rPr>
      </w:r>
      <w:r>
        <w:rPr>
          <w:noProof/>
        </w:rPr>
        <w:fldChar w:fldCharType="separate"/>
      </w:r>
      <w:r>
        <w:rPr>
          <w:noProof/>
        </w:rPr>
        <w:t>1</w:t>
      </w:r>
      <w:r>
        <w:rPr>
          <w:noProof/>
        </w:rPr>
        <w:fldChar w:fldCharType="end"/>
      </w:r>
    </w:p>
    <w:p w14:paraId="06573F50" w14:textId="383D94DF"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Nature of company and liability</w:t>
      </w:r>
      <w:r>
        <w:rPr>
          <w:noProof/>
        </w:rPr>
        <w:tab/>
      </w:r>
      <w:r>
        <w:rPr>
          <w:noProof/>
        </w:rPr>
        <w:fldChar w:fldCharType="begin"/>
      </w:r>
      <w:r>
        <w:rPr>
          <w:noProof/>
        </w:rPr>
        <w:instrText xml:space="preserve"> PAGEREF _Toc110581849 \h </w:instrText>
      </w:r>
      <w:r>
        <w:rPr>
          <w:noProof/>
        </w:rPr>
      </w:r>
      <w:r>
        <w:rPr>
          <w:noProof/>
        </w:rPr>
        <w:fldChar w:fldCharType="separate"/>
      </w:r>
      <w:r>
        <w:rPr>
          <w:noProof/>
        </w:rPr>
        <w:t>1</w:t>
      </w:r>
      <w:r>
        <w:rPr>
          <w:noProof/>
        </w:rPr>
        <w:fldChar w:fldCharType="end"/>
      </w:r>
    </w:p>
    <w:p w14:paraId="5C248F0B" w14:textId="11F013CE" w:rsidR="00A80874" w:rsidRDefault="00A80874">
      <w:pPr>
        <w:pStyle w:val="TOC1"/>
        <w:rPr>
          <w:rFonts w:asciiTheme="minorHAnsi" w:eastAsiaTheme="minorEastAsia" w:hAnsiTheme="minorHAnsi" w:cstheme="minorBidi"/>
          <w:noProof/>
          <w:sz w:val="22"/>
          <w:szCs w:val="22"/>
          <w:lang w:eastAsia="en-AU"/>
        </w:rPr>
      </w:pPr>
      <w:r>
        <w:rPr>
          <w:noProof/>
        </w:rPr>
        <w:t>Part B – Purpose</w:t>
      </w:r>
      <w:r>
        <w:rPr>
          <w:noProof/>
        </w:rPr>
        <w:tab/>
      </w:r>
      <w:r>
        <w:rPr>
          <w:noProof/>
        </w:rPr>
        <w:fldChar w:fldCharType="begin"/>
      </w:r>
      <w:r>
        <w:rPr>
          <w:noProof/>
        </w:rPr>
        <w:instrText xml:space="preserve"> PAGEREF _Toc110581850 \h </w:instrText>
      </w:r>
      <w:r>
        <w:rPr>
          <w:noProof/>
        </w:rPr>
      </w:r>
      <w:r>
        <w:rPr>
          <w:noProof/>
        </w:rPr>
        <w:fldChar w:fldCharType="separate"/>
      </w:r>
      <w:r>
        <w:rPr>
          <w:noProof/>
        </w:rPr>
        <w:t>1</w:t>
      </w:r>
      <w:r>
        <w:rPr>
          <w:noProof/>
        </w:rPr>
        <w:fldChar w:fldCharType="end"/>
      </w:r>
    </w:p>
    <w:p w14:paraId="01906E91" w14:textId="7DD4B077"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Purpose and activities of the company</w:t>
      </w:r>
      <w:r>
        <w:rPr>
          <w:noProof/>
        </w:rPr>
        <w:tab/>
      </w:r>
      <w:r>
        <w:rPr>
          <w:noProof/>
        </w:rPr>
        <w:fldChar w:fldCharType="begin"/>
      </w:r>
      <w:r>
        <w:rPr>
          <w:noProof/>
        </w:rPr>
        <w:instrText xml:space="preserve"> PAGEREF _Toc110581851 \h </w:instrText>
      </w:r>
      <w:r>
        <w:rPr>
          <w:noProof/>
        </w:rPr>
      </w:r>
      <w:r>
        <w:rPr>
          <w:noProof/>
        </w:rPr>
        <w:fldChar w:fldCharType="separate"/>
      </w:r>
      <w:r>
        <w:rPr>
          <w:noProof/>
        </w:rPr>
        <w:t>1</w:t>
      </w:r>
      <w:r>
        <w:rPr>
          <w:noProof/>
        </w:rPr>
        <w:fldChar w:fldCharType="end"/>
      </w:r>
    </w:p>
    <w:p w14:paraId="1CEE74CA" w14:textId="747CD3A3" w:rsidR="00A80874" w:rsidRDefault="00A80874">
      <w:pPr>
        <w:pStyle w:val="TOC2"/>
        <w:tabs>
          <w:tab w:val="left" w:pos="2268"/>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Purpose</w:t>
      </w:r>
      <w:r>
        <w:tab/>
      </w:r>
      <w:r>
        <w:fldChar w:fldCharType="begin"/>
      </w:r>
      <w:r>
        <w:instrText xml:space="preserve"> PAGEREF _Toc110581852 \h </w:instrText>
      </w:r>
      <w:r>
        <w:fldChar w:fldCharType="separate"/>
      </w:r>
      <w:r>
        <w:t>1</w:t>
      </w:r>
      <w:r>
        <w:fldChar w:fldCharType="end"/>
      </w:r>
    </w:p>
    <w:p w14:paraId="03032122" w14:textId="33FA558E" w:rsidR="00A80874" w:rsidRDefault="00A80874">
      <w:pPr>
        <w:pStyle w:val="TOC2"/>
        <w:tabs>
          <w:tab w:val="left" w:pos="2268"/>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Activities</w:t>
      </w:r>
      <w:r>
        <w:tab/>
      </w:r>
      <w:r>
        <w:fldChar w:fldCharType="begin"/>
      </w:r>
      <w:r>
        <w:instrText xml:space="preserve"> PAGEREF _Toc110581853 \h </w:instrText>
      </w:r>
      <w:r>
        <w:fldChar w:fldCharType="separate"/>
      </w:r>
      <w:r>
        <w:t>1</w:t>
      </w:r>
      <w:r>
        <w:fldChar w:fldCharType="end"/>
      </w:r>
    </w:p>
    <w:p w14:paraId="2A1AD9BA" w14:textId="0F3128D8"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Membership</w:t>
      </w:r>
      <w:r>
        <w:rPr>
          <w:noProof/>
        </w:rPr>
        <w:tab/>
      </w:r>
      <w:r>
        <w:rPr>
          <w:noProof/>
        </w:rPr>
        <w:fldChar w:fldCharType="begin"/>
      </w:r>
      <w:r>
        <w:rPr>
          <w:noProof/>
        </w:rPr>
        <w:instrText xml:space="preserve"> PAGEREF _Toc110581854 \h </w:instrText>
      </w:r>
      <w:r>
        <w:rPr>
          <w:noProof/>
        </w:rPr>
      </w:r>
      <w:r>
        <w:rPr>
          <w:noProof/>
        </w:rPr>
        <w:fldChar w:fldCharType="separate"/>
      </w:r>
      <w:r>
        <w:rPr>
          <w:noProof/>
        </w:rPr>
        <w:t>2</w:t>
      </w:r>
      <w:r>
        <w:rPr>
          <w:noProof/>
        </w:rPr>
        <w:fldChar w:fldCharType="end"/>
      </w:r>
    </w:p>
    <w:p w14:paraId="631F7186" w14:textId="1B95B1CB" w:rsidR="00A80874" w:rsidRDefault="00A80874">
      <w:pPr>
        <w:pStyle w:val="TOC2"/>
        <w:tabs>
          <w:tab w:val="left" w:pos="2268"/>
        </w:tabs>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Members of the company</w:t>
      </w:r>
      <w:r>
        <w:tab/>
      </w:r>
      <w:r>
        <w:fldChar w:fldCharType="begin"/>
      </w:r>
      <w:r>
        <w:instrText xml:space="preserve"> PAGEREF _Toc110581855 \h </w:instrText>
      </w:r>
      <w:r>
        <w:fldChar w:fldCharType="separate"/>
      </w:r>
      <w:r>
        <w:t>2</w:t>
      </w:r>
      <w:r>
        <w:fldChar w:fldCharType="end"/>
      </w:r>
    </w:p>
    <w:p w14:paraId="48531CAD" w14:textId="659B891E" w:rsidR="00A80874" w:rsidRDefault="00A80874">
      <w:pPr>
        <w:pStyle w:val="TOC2"/>
        <w:tabs>
          <w:tab w:val="left" w:pos="2268"/>
        </w:tabs>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Becoming a member</w:t>
      </w:r>
      <w:r>
        <w:tab/>
      </w:r>
      <w:r>
        <w:fldChar w:fldCharType="begin"/>
      </w:r>
      <w:r>
        <w:instrText xml:space="preserve"> PAGEREF _Toc110581856 \h </w:instrText>
      </w:r>
      <w:r>
        <w:fldChar w:fldCharType="separate"/>
      </w:r>
      <w:r>
        <w:t>3</w:t>
      </w:r>
      <w:r>
        <w:fldChar w:fldCharType="end"/>
      </w:r>
    </w:p>
    <w:p w14:paraId="377FE5BA" w14:textId="754432A8" w:rsidR="00A80874" w:rsidRDefault="00A80874">
      <w:pPr>
        <w:pStyle w:val="TOC2"/>
        <w:tabs>
          <w:tab w:val="left" w:pos="2268"/>
        </w:tabs>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Member’s rights</w:t>
      </w:r>
      <w:r>
        <w:tab/>
      </w:r>
      <w:r>
        <w:fldChar w:fldCharType="begin"/>
      </w:r>
      <w:r>
        <w:instrText xml:space="preserve"> PAGEREF _Toc110581857 \h </w:instrText>
      </w:r>
      <w:r>
        <w:fldChar w:fldCharType="separate"/>
      </w:r>
      <w:r>
        <w:t>4</w:t>
      </w:r>
      <w:r>
        <w:fldChar w:fldCharType="end"/>
      </w:r>
    </w:p>
    <w:p w14:paraId="409CD1FC" w14:textId="5286EACE" w:rsidR="00A80874" w:rsidRDefault="00A80874">
      <w:pPr>
        <w:pStyle w:val="TOC2"/>
        <w:tabs>
          <w:tab w:val="left" w:pos="2268"/>
        </w:tabs>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Membership not transferable</w:t>
      </w:r>
      <w:r>
        <w:tab/>
      </w:r>
      <w:r>
        <w:fldChar w:fldCharType="begin"/>
      </w:r>
      <w:r>
        <w:instrText xml:space="preserve"> PAGEREF _Toc110581858 \h </w:instrText>
      </w:r>
      <w:r>
        <w:fldChar w:fldCharType="separate"/>
      </w:r>
      <w:r>
        <w:t>4</w:t>
      </w:r>
      <w:r>
        <w:fldChar w:fldCharType="end"/>
      </w:r>
    </w:p>
    <w:p w14:paraId="5B3079FA" w14:textId="40E02DCD" w:rsidR="00A80874" w:rsidRDefault="00A80874">
      <w:pPr>
        <w:pStyle w:val="TOC2"/>
        <w:tabs>
          <w:tab w:val="left" w:pos="2268"/>
        </w:tabs>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Representatives</w:t>
      </w:r>
      <w:r>
        <w:tab/>
      </w:r>
      <w:r>
        <w:fldChar w:fldCharType="begin"/>
      </w:r>
      <w:r>
        <w:instrText xml:space="preserve"> PAGEREF _Toc110581859 \h </w:instrText>
      </w:r>
      <w:r>
        <w:fldChar w:fldCharType="separate"/>
      </w:r>
      <w:r>
        <w:t>4</w:t>
      </w:r>
      <w:r>
        <w:fldChar w:fldCharType="end"/>
      </w:r>
    </w:p>
    <w:p w14:paraId="6DC445F5" w14:textId="06305A28" w:rsidR="00A80874" w:rsidRDefault="00A80874">
      <w:pPr>
        <w:pStyle w:val="TOC2"/>
        <w:tabs>
          <w:tab w:val="left" w:pos="2268"/>
        </w:tabs>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Registers</w:t>
      </w:r>
      <w:r>
        <w:tab/>
      </w:r>
      <w:r>
        <w:fldChar w:fldCharType="begin"/>
      </w:r>
      <w:r>
        <w:instrText xml:space="preserve"> PAGEREF _Toc110581860 \h </w:instrText>
      </w:r>
      <w:r>
        <w:fldChar w:fldCharType="separate"/>
      </w:r>
      <w:r>
        <w:t>4</w:t>
      </w:r>
      <w:r>
        <w:fldChar w:fldCharType="end"/>
      </w:r>
    </w:p>
    <w:p w14:paraId="1DBCB58D" w14:textId="652EE982" w:rsidR="00A80874" w:rsidRDefault="00A80874">
      <w:pPr>
        <w:pStyle w:val="TOC2"/>
        <w:tabs>
          <w:tab w:val="left" w:pos="2268"/>
        </w:tabs>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Membership fees</w:t>
      </w:r>
      <w:r>
        <w:tab/>
      </w:r>
      <w:r>
        <w:fldChar w:fldCharType="begin"/>
      </w:r>
      <w:r>
        <w:instrText xml:space="preserve"> PAGEREF _Toc110581861 \h </w:instrText>
      </w:r>
      <w:r>
        <w:fldChar w:fldCharType="separate"/>
      </w:r>
      <w:r>
        <w:t>5</w:t>
      </w:r>
      <w:r>
        <w:fldChar w:fldCharType="end"/>
      </w:r>
    </w:p>
    <w:p w14:paraId="6B8DAB47" w14:textId="03D18F65" w:rsidR="00A80874" w:rsidRDefault="00A80874">
      <w:pPr>
        <w:pStyle w:val="TOC2"/>
        <w:tabs>
          <w:tab w:val="left" w:pos="2268"/>
        </w:tabs>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Membership renewal</w:t>
      </w:r>
      <w:r>
        <w:tab/>
      </w:r>
      <w:r>
        <w:fldChar w:fldCharType="begin"/>
      </w:r>
      <w:r>
        <w:instrText xml:space="preserve"> PAGEREF _Toc110581862 \h </w:instrText>
      </w:r>
      <w:r>
        <w:fldChar w:fldCharType="separate"/>
      </w:r>
      <w:r>
        <w:t>5</w:t>
      </w:r>
      <w:r>
        <w:fldChar w:fldCharType="end"/>
      </w:r>
    </w:p>
    <w:p w14:paraId="34F0A074" w14:textId="416C605F" w:rsidR="00A80874" w:rsidRDefault="00A80874">
      <w:pPr>
        <w:pStyle w:val="TOC2"/>
        <w:tabs>
          <w:tab w:val="left" w:pos="2268"/>
        </w:tabs>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Organisational Member</w:t>
      </w:r>
      <w:r>
        <w:tab/>
      </w:r>
      <w:r>
        <w:fldChar w:fldCharType="begin"/>
      </w:r>
      <w:r>
        <w:instrText xml:space="preserve"> PAGEREF _Toc110581863 \h </w:instrText>
      </w:r>
      <w:r>
        <w:fldChar w:fldCharType="separate"/>
      </w:r>
      <w:r>
        <w:t>5</w:t>
      </w:r>
      <w:r>
        <w:fldChar w:fldCharType="end"/>
      </w:r>
    </w:p>
    <w:p w14:paraId="0E485E15" w14:textId="59DDF750"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Ceasing to be a member</w:t>
      </w:r>
      <w:r>
        <w:rPr>
          <w:noProof/>
        </w:rPr>
        <w:tab/>
      </w:r>
      <w:r>
        <w:rPr>
          <w:noProof/>
        </w:rPr>
        <w:fldChar w:fldCharType="begin"/>
      </w:r>
      <w:r>
        <w:rPr>
          <w:noProof/>
        </w:rPr>
        <w:instrText xml:space="preserve"> PAGEREF _Toc110581864 \h </w:instrText>
      </w:r>
      <w:r>
        <w:rPr>
          <w:noProof/>
        </w:rPr>
      </w:r>
      <w:r>
        <w:rPr>
          <w:noProof/>
        </w:rPr>
        <w:fldChar w:fldCharType="separate"/>
      </w:r>
      <w:r>
        <w:rPr>
          <w:noProof/>
        </w:rPr>
        <w:t>5</w:t>
      </w:r>
      <w:r>
        <w:rPr>
          <w:noProof/>
        </w:rPr>
        <w:fldChar w:fldCharType="end"/>
      </w:r>
    </w:p>
    <w:p w14:paraId="094DFA3D" w14:textId="7B749CE0" w:rsidR="00A80874" w:rsidRDefault="00A80874">
      <w:pPr>
        <w:pStyle w:val="TOC2"/>
        <w:tabs>
          <w:tab w:val="left" w:pos="2268"/>
        </w:tabs>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overview</w:t>
      </w:r>
      <w:r>
        <w:tab/>
      </w:r>
      <w:r>
        <w:fldChar w:fldCharType="begin"/>
      </w:r>
      <w:r>
        <w:instrText xml:space="preserve"> PAGEREF _Toc110581865 \h </w:instrText>
      </w:r>
      <w:r>
        <w:fldChar w:fldCharType="separate"/>
      </w:r>
      <w:r>
        <w:t>5</w:t>
      </w:r>
      <w:r>
        <w:fldChar w:fldCharType="end"/>
      </w:r>
    </w:p>
    <w:p w14:paraId="0F85A8E4" w14:textId="78384E27" w:rsidR="00A80874" w:rsidRDefault="00A80874">
      <w:pPr>
        <w:pStyle w:val="TOC2"/>
        <w:tabs>
          <w:tab w:val="left" w:pos="2268"/>
        </w:tabs>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Resignation from membership</w:t>
      </w:r>
      <w:r>
        <w:tab/>
      </w:r>
      <w:r>
        <w:fldChar w:fldCharType="begin"/>
      </w:r>
      <w:r>
        <w:instrText xml:space="preserve"> PAGEREF _Toc110581866 \h </w:instrText>
      </w:r>
      <w:r>
        <w:fldChar w:fldCharType="separate"/>
      </w:r>
      <w:r>
        <w:t>6</w:t>
      </w:r>
      <w:r>
        <w:fldChar w:fldCharType="end"/>
      </w:r>
    </w:p>
    <w:p w14:paraId="15ACE52F" w14:textId="3A888FAB" w:rsidR="00A80874" w:rsidRDefault="00A80874">
      <w:pPr>
        <w:pStyle w:val="TOC2"/>
        <w:tabs>
          <w:tab w:val="left" w:pos="2268"/>
        </w:tabs>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Automatic stopping of membership</w:t>
      </w:r>
      <w:r>
        <w:tab/>
      </w:r>
      <w:r>
        <w:fldChar w:fldCharType="begin"/>
      </w:r>
      <w:r>
        <w:instrText xml:space="preserve"> PAGEREF _Toc110581867 \h </w:instrText>
      </w:r>
      <w:r>
        <w:fldChar w:fldCharType="separate"/>
      </w:r>
      <w:r>
        <w:t>6</w:t>
      </w:r>
      <w:r>
        <w:fldChar w:fldCharType="end"/>
      </w:r>
    </w:p>
    <w:p w14:paraId="24E0F1F3" w14:textId="49E927B6" w:rsidR="00A80874" w:rsidRDefault="00A80874">
      <w:pPr>
        <w:pStyle w:val="TOC2"/>
        <w:tabs>
          <w:tab w:val="left" w:pos="2268"/>
        </w:tabs>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Disciplining, suspension and expulsion of member</w:t>
      </w:r>
      <w:r>
        <w:tab/>
      </w:r>
      <w:r>
        <w:fldChar w:fldCharType="begin"/>
      </w:r>
      <w:r>
        <w:instrText xml:space="preserve"> PAGEREF _Toc110581868 \h </w:instrText>
      </w:r>
      <w:r>
        <w:fldChar w:fldCharType="separate"/>
      </w:r>
      <w:r>
        <w:t>6</w:t>
      </w:r>
      <w:r>
        <w:fldChar w:fldCharType="end"/>
      </w:r>
    </w:p>
    <w:p w14:paraId="64AEC1C1" w14:textId="11A159A4" w:rsidR="00A80874" w:rsidRDefault="00A80874">
      <w:pPr>
        <w:pStyle w:val="TOC2"/>
        <w:tabs>
          <w:tab w:val="left" w:pos="2268"/>
        </w:tabs>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Appeal of member expulsion</w:t>
      </w:r>
      <w:r>
        <w:tab/>
      </w:r>
      <w:r>
        <w:fldChar w:fldCharType="begin"/>
      </w:r>
      <w:r>
        <w:instrText xml:space="preserve"> PAGEREF _Toc110581869 \h </w:instrText>
      </w:r>
      <w:r>
        <w:fldChar w:fldCharType="separate"/>
      </w:r>
      <w:r>
        <w:t>8</w:t>
      </w:r>
      <w:r>
        <w:fldChar w:fldCharType="end"/>
      </w:r>
    </w:p>
    <w:p w14:paraId="1F4BF816" w14:textId="72D513C4"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General meetings</w:t>
      </w:r>
      <w:r>
        <w:rPr>
          <w:noProof/>
        </w:rPr>
        <w:tab/>
      </w:r>
      <w:r>
        <w:rPr>
          <w:noProof/>
        </w:rPr>
        <w:fldChar w:fldCharType="begin"/>
      </w:r>
      <w:r>
        <w:rPr>
          <w:noProof/>
        </w:rPr>
        <w:instrText xml:space="preserve"> PAGEREF _Toc110581870 \h </w:instrText>
      </w:r>
      <w:r>
        <w:rPr>
          <w:noProof/>
        </w:rPr>
      </w:r>
      <w:r>
        <w:rPr>
          <w:noProof/>
        </w:rPr>
        <w:fldChar w:fldCharType="separate"/>
      </w:r>
      <w:r>
        <w:rPr>
          <w:noProof/>
        </w:rPr>
        <w:t>8</w:t>
      </w:r>
      <w:r>
        <w:rPr>
          <w:noProof/>
        </w:rPr>
        <w:fldChar w:fldCharType="end"/>
      </w:r>
    </w:p>
    <w:p w14:paraId="407917D8" w14:textId="011658D7" w:rsidR="00A80874" w:rsidRDefault="00A80874">
      <w:pPr>
        <w:pStyle w:val="TOC2"/>
        <w:tabs>
          <w:tab w:val="left" w:pos="2268"/>
        </w:tabs>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Calling general meetings</w:t>
      </w:r>
      <w:r>
        <w:tab/>
      </w:r>
      <w:r>
        <w:fldChar w:fldCharType="begin"/>
      </w:r>
      <w:r>
        <w:instrText xml:space="preserve"> PAGEREF _Toc110581871 \h </w:instrText>
      </w:r>
      <w:r>
        <w:fldChar w:fldCharType="separate"/>
      </w:r>
      <w:r>
        <w:t>8</w:t>
      </w:r>
      <w:r>
        <w:fldChar w:fldCharType="end"/>
      </w:r>
    </w:p>
    <w:p w14:paraId="009487A0" w14:textId="42E44A8D" w:rsidR="00A80874" w:rsidRDefault="00A80874">
      <w:pPr>
        <w:pStyle w:val="TOC2"/>
        <w:tabs>
          <w:tab w:val="left" w:pos="2268"/>
        </w:tabs>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Notice of general meetings</w:t>
      </w:r>
      <w:r>
        <w:tab/>
      </w:r>
      <w:r>
        <w:fldChar w:fldCharType="begin"/>
      </w:r>
      <w:r>
        <w:instrText xml:space="preserve"> PAGEREF _Toc110581872 \h </w:instrText>
      </w:r>
      <w:r>
        <w:fldChar w:fldCharType="separate"/>
      </w:r>
      <w:r>
        <w:t>9</w:t>
      </w:r>
      <w:r>
        <w:fldChar w:fldCharType="end"/>
      </w:r>
    </w:p>
    <w:p w14:paraId="5D23A38B" w14:textId="7F0CED43" w:rsidR="00A80874" w:rsidRDefault="00A80874">
      <w:pPr>
        <w:pStyle w:val="TOC2"/>
        <w:tabs>
          <w:tab w:val="left" w:pos="2268"/>
        </w:tabs>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Quorum at general meetings</w:t>
      </w:r>
      <w:r>
        <w:tab/>
      </w:r>
      <w:r>
        <w:fldChar w:fldCharType="begin"/>
      </w:r>
      <w:r>
        <w:instrText xml:space="preserve"> PAGEREF _Toc110581873 \h </w:instrText>
      </w:r>
      <w:r>
        <w:fldChar w:fldCharType="separate"/>
      </w:r>
      <w:r>
        <w:t>9</w:t>
      </w:r>
      <w:r>
        <w:fldChar w:fldCharType="end"/>
      </w:r>
    </w:p>
    <w:p w14:paraId="3B4601F6" w14:textId="4F14D0F9" w:rsidR="00A80874" w:rsidRDefault="00A80874">
      <w:pPr>
        <w:pStyle w:val="TOC2"/>
        <w:tabs>
          <w:tab w:val="left" w:pos="2268"/>
        </w:tabs>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Chair of general meetings</w:t>
      </w:r>
      <w:r>
        <w:tab/>
      </w:r>
      <w:r>
        <w:fldChar w:fldCharType="begin"/>
      </w:r>
      <w:r>
        <w:instrText xml:space="preserve"> PAGEREF _Toc110581874 \h </w:instrText>
      </w:r>
      <w:r>
        <w:fldChar w:fldCharType="separate"/>
      </w:r>
      <w:r>
        <w:t>10</w:t>
      </w:r>
      <w:r>
        <w:fldChar w:fldCharType="end"/>
      </w:r>
    </w:p>
    <w:p w14:paraId="07C5FFFB" w14:textId="0F5E2B25" w:rsidR="00A80874" w:rsidRDefault="00A80874">
      <w:pPr>
        <w:pStyle w:val="TOC2"/>
        <w:tabs>
          <w:tab w:val="left" w:pos="2268"/>
        </w:tabs>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Conduct of general meetings</w:t>
      </w:r>
      <w:r>
        <w:tab/>
      </w:r>
      <w:r>
        <w:fldChar w:fldCharType="begin"/>
      </w:r>
      <w:r>
        <w:instrText xml:space="preserve"> PAGEREF _Toc110581875 \h </w:instrText>
      </w:r>
      <w:r>
        <w:fldChar w:fldCharType="separate"/>
      </w:r>
      <w:r>
        <w:t>10</w:t>
      </w:r>
      <w:r>
        <w:fldChar w:fldCharType="end"/>
      </w:r>
    </w:p>
    <w:p w14:paraId="51F9E9D8" w14:textId="6ACFBA31" w:rsidR="00A80874" w:rsidRDefault="00A80874">
      <w:pPr>
        <w:pStyle w:val="TOC2"/>
        <w:tabs>
          <w:tab w:val="left" w:pos="2268"/>
        </w:tabs>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Decisions at general meetings</w:t>
      </w:r>
      <w:r>
        <w:tab/>
      </w:r>
      <w:r>
        <w:fldChar w:fldCharType="begin"/>
      </w:r>
      <w:r>
        <w:instrText xml:space="preserve"> PAGEREF _Toc110581876 \h </w:instrText>
      </w:r>
      <w:r>
        <w:fldChar w:fldCharType="separate"/>
      </w:r>
      <w:r>
        <w:t>11</w:t>
      </w:r>
      <w:r>
        <w:fldChar w:fldCharType="end"/>
      </w:r>
    </w:p>
    <w:p w14:paraId="7B8CDD01" w14:textId="1EFBA375" w:rsidR="00A80874" w:rsidRDefault="00A80874">
      <w:pPr>
        <w:pStyle w:val="TOC2"/>
        <w:tabs>
          <w:tab w:val="left" w:pos="2268"/>
        </w:tabs>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Voting rights</w:t>
      </w:r>
      <w:r>
        <w:tab/>
      </w:r>
      <w:r>
        <w:fldChar w:fldCharType="begin"/>
      </w:r>
      <w:r>
        <w:instrText xml:space="preserve"> PAGEREF _Toc110581877 \h </w:instrText>
      </w:r>
      <w:r>
        <w:fldChar w:fldCharType="separate"/>
      </w:r>
      <w:r>
        <w:t>12</w:t>
      </w:r>
      <w:r>
        <w:fldChar w:fldCharType="end"/>
      </w:r>
    </w:p>
    <w:p w14:paraId="660771E3" w14:textId="7DE1F462" w:rsidR="00A80874" w:rsidRDefault="00A80874">
      <w:pPr>
        <w:pStyle w:val="TOC2"/>
        <w:tabs>
          <w:tab w:val="left" w:pos="2268"/>
        </w:tabs>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Representation at general meetings</w:t>
      </w:r>
      <w:r>
        <w:tab/>
      </w:r>
      <w:r>
        <w:fldChar w:fldCharType="begin"/>
      </w:r>
      <w:r>
        <w:instrText xml:space="preserve"> PAGEREF _Toc110581878 \h </w:instrText>
      </w:r>
      <w:r>
        <w:fldChar w:fldCharType="separate"/>
      </w:r>
      <w:r>
        <w:t>12</w:t>
      </w:r>
      <w:r>
        <w:fldChar w:fldCharType="end"/>
      </w:r>
    </w:p>
    <w:p w14:paraId="46A8FB7D" w14:textId="4DFA69C3" w:rsidR="00A80874" w:rsidRDefault="00A80874">
      <w:pPr>
        <w:pStyle w:val="TOC2"/>
        <w:tabs>
          <w:tab w:val="left" w:pos="2268"/>
        </w:tabs>
        <w:rPr>
          <w:rFonts w:asciiTheme="minorHAnsi" w:eastAsiaTheme="minorEastAsia" w:hAnsiTheme="minorHAnsi" w:cstheme="minorBidi"/>
          <w:sz w:val="22"/>
          <w:szCs w:val="22"/>
        </w:rPr>
      </w:pPr>
      <w:r w:rsidRPr="00CB4942">
        <w:rPr>
          <w:bCs/>
        </w:rPr>
        <w:t>6.9</w:t>
      </w:r>
      <w:r>
        <w:rPr>
          <w:rFonts w:asciiTheme="minorHAnsi" w:eastAsiaTheme="minorEastAsia" w:hAnsiTheme="minorHAnsi" w:cstheme="minorBidi"/>
          <w:sz w:val="22"/>
          <w:szCs w:val="22"/>
        </w:rPr>
        <w:tab/>
      </w:r>
      <w:r w:rsidRPr="00CB4942">
        <w:rPr>
          <w:bCs/>
        </w:rPr>
        <w:t>Use of Virtual Meeting Technology</w:t>
      </w:r>
      <w:r>
        <w:tab/>
      </w:r>
      <w:r>
        <w:fldChar w:fldCharType="begin"/>
      </w:r>
      <w:r>
        <w:instrText xml:space="preserve"> PAGEREF _Toc110581879 \h </w:instrText>
      </w:r>
      <w:r>
        <w:fldChar w:fldCharType="separate"/>
      </w:r>
      <w:r>
        <w:t>13</w:t>
      </w:r>
      <w:r>
        <w:fldChar w:fldCharType="end"/>
      </w:r>
    </w:p>
    <w:p w14:paraId="5BC4C512" w14:textId="3E59B826" w:rsidR="00A80874" w:rsidRDefault="00A80874">
      <w:pPr>
        <w:pStyle w:val="TOC1"/>
        <w:rPr>
          <w:rFonts w:asciiTheme="minorHAnsi" w:eastAsiaTheme="minorEastAsia" w:hAnsiTheme="minorHAnsi" w:cstheme="minorBidi"/>
          <w:noProof/>
          <w:sz w:val="22"/>
          <w:szCs w:val="22"/>
          <w:lang w:eastAsia="en-AU"/>
        </w:rPr>
      </w:pPr>
      <w:r>
        <w:rPr>
          <w:noProof/>
        </w:rPr>
        <w:t>Part D – Not-for-profit</w:t>
      </w:r>
      <w:r>
        <w:rPr>
          <w:noProof/>
        </w:rPr>
        <w:tab/>
      </w:r>
      <w:r>
        <w:rPr>
          <w:noProof/>
        </w:rPr>
        <w:fldChar w:fldCharType="begin"/>
      </w:r>
      <w:r>
        <w:rPr>
          <w:noProof/>
        </w:rPr>
        <w:instrText xml:space="preserve"> PAGEREF _Toc110581880 \h </w:instrText>
      </w:r>
      <w:r>
        <w:rPr>
          <w:noProof/>
        </w:rPr>
      </w:r>
      <w:r>
        <w:rPr>
          <w:noProof/>
        </w:rPr>
        <w:fldChar w:fldCharType="separate"/>
      </w:r>
      <w:r>
        <w:rPr>
          <w:noProof/>
        </w:rPr>
        <w:t>13</w:t>
      </w:r>
      <w:r>
        <w:rPr>
          <w:noProof/>
        </w:rPr>
        <w:fldChar w:fldCharType="end"/>
      </w:r>
    </w:p>
    <w:p w14:paraId="26C93B80" w14:textId="503A71AA"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No profits for members</w:t>
      </w:r>
      <w:r>
        <w:rPr>
          <w:noProof/>
        </w:rPr>
        <w:tab/>
      </w:r>
      <w:r>
        <w:rPr>
          <w:noProof/>
        </w:rPr>
        <w:fldChar w:fldCharType="begin"/>
      </w:r>
      <w:r>
        <w:rPr>
          <w:noProof/>
        </w:rPr>
        <w:instrText xml:space="preserve"> PAGEREF _Toc110581881 \h </w:instrText>
      </w:r>
      <w:r>
        <w:rPr>
          <w:noProof/>
        </w:rPr>
      </w:r>
      <w:r>
        <w:rPr>
          <w:noProof/>
        </w:rPr>
        <w:fldChar w:fldCharType="separate"/>
      </w:r>
      <w:r>
        <w:rPr>
          <w:noProof/>
        </w:rPr>
        <w:t>13</w:t>
      </w:r>
      <w:r>
        <w:rPr>
          <w:noProof/>
        </w:rPr>
        <w:fldChar w:fldCharType="end"/>
      </w:r>
    </w:p>
    <w:p w14:paraId="10FC6FED" w14:textId="1D6AA948" w:rsidR="00A80874" w:rsidRDefault="00A80874">
      <w:pPr>
        <w:pStyle w:val="TOC1"/>
        <w:rPr>
          <w:rFonts w:asciiTheme="minorHAnsi" w:eastAsiaTheme="minorEastAsia" w:hAnsiTheme="minorHAnsi" w:cstheme="minorBidi"/>
          <w:noProof/>
          <w:sz w:val="22"/>
          <w:szCs w:val="22"/>
          <w:lang w:eastAsia="en-AU"/>
        </w:rPr>
      </w:pPr>
      <w:r>
        <w:rPr>
          <w:noProof/>
        </w:rPr>
        <w:t>Part E – Directors and secretary</w:t>
      </w:r>
      <w:r>
        <w:rPr>
          <w:noProof/>
        </w:rPr>
        <w:tab/>
      </w:r>
      <w:r>
        <w:rPr>
          <w:noProof/>
        </w:rPr>
        <w:fldChar w:fldCharType="begin"/>
      </w:r>
      <w:r>
        <w:rPr>
          <w:noProof/>
        </w:rPr>
        <w:instrText xml:space="preserve"> PAGEREF _Toc110581882 \h </w:instrText>
      </w:r>
      <w:r>
        <w:rPr>
          <w:noProof/>
        </w:rPr>
      </w:r>
      <w:r>
        <w:rPr>
          <w:noProof/>
        </w:rPr>
        <w:fldChar w:fldCharType="separate"/>
      </w:r>
      <w:r>
        <w:rPr>
          <w:noProof/>
        </w:rPr>
        <w:t>14</w:t>
      </w:r>
      <w:r>
        <w:rPr>
          <w:noProof/>
        </w:rPr>
        <w:fldChar w:fldCharType="end"/>
      </w:r>
    </w:p>
    <w:p w14:paraId="3F5E8315" w14:textId="2089764F"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Directors</w:t>
      </w:r>
      <w:r>
        <w:rPr>
          <w:noProof/>
        </w:rPr>
        <w:tab/>
      </w:r>
      <w:r>
        <w:rPr>
          <w:noProof/>
        </w:rPr>
        <w:fldChar w:fldCharType="begin"/>
      </w:r>
      <w:r>
        <w:rPr>
          <w:noProof/>
        </w:rPr>
        <w:instrText xml:space="preserve"> PAGEREF _Toc110581883 \h </w:instrText>
      </w:r>
      <w:r>
        <w:rPr>
          <w:noProof/>
        </w:rPr>
      </w:r>
      <w:r>
        <w:rPr>
          <w:noProof/>
        </w:rPr>
        <w:fldChar w:fldCharType="separate"/>
      </w:r>
      <w:r>
        <w:rPr>
          <w:noProof/>
        </w:rPr>
        <w:t>14</w:t>
      </w:r>
      <w:r>
        <w:rPr>
          <w:noProof/>
        </w:rPr>
        <w:fldChar w:fldCharType="end"/>
      </w:r>
    </w:p>
    <w:p w14:paraId="27D78802" w14:textId="22914B57" w:rsidR="00A80874" w:rsidRDefault="00A80874">
      <w:pPr>
        <w:pStyle w:val="TOC2"/>
        <w:tabs>
          <w:tab w:val="left" w:pos="2268"/>
        </w:tabs>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Number of directors</w:t>
      </w:r>
      <w:r>
        <w:tab/>
      </w:r>
      <w:r>
        <w:fldChar w:fldCharType="begin"/>
      </w:r>
      <w:r>
        <w:instrText xml:space="preserve"> PAGEREF _Toc110581884 \h </w:instrText>
      </w:r>
      <w:r>
        <w:fldChar w:fldCharType="separate"/>
      </w:r>
      <w:r>
        <w:t>14</w:t>
      </w:r>
      <w:r>
        <w:fldChar w:fldCharType="end"/>
      </w:r>
    </w:p>
    <w:p w14:paraId="1289843B" w14:textId="0B53B7F5" w:rsidR="00A80874" w:rsidRDefault="00A80874">
      <w:pPr>
        <w:pStyle w:val="TOC2"/>
        <w:tabs>
          <w:tab w:val="left" w:pos="2268"/>
        </w:tabs>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Becoming a director</w:t>
      </w:r>
      <w:r>
        <w:tab/>
      </w:r>
      <w:r>
        <w:fldChar w:fldCharType="begin"/>
      </w:r>
      <w:r>
        <w:instrText xml:space="preserve"> PAGEREF _Toc110581885 \h </w:instrText>
      </w:r>
      <w:r>
        <w:fldChar w:fldCharType="separate"/>
      </w:r>
      <w:r>
        <w:t>15</w:t>
      </w:r>
      <w:r>
        <w:fldChar w:fldCharType="end"/>
      </w:r>
    </w:p>
    <w:p w14:paraId="40A27432" w14:textId="4576C84A" w:rsidR="00A80874" w:rsidRDefault="00A80874">
      <w:pPr>
        <w:pStyle w:val="TOC2"/>
        <w:tabs>
          <w:tab w:val="left" w:pos="2268"/>
        </w:tabs>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Rules about the composition of the board</w:t>
      </w:r>
      <w:r>
        <w:tab/>
      </w:r>
      <w:r>
        <w:fldChar w:fldCharType="begin"/>
      </w:r>
      <w:r>
        <w:instrText xml:space="preserve"> PAGEREF _Toc110581886 \h </w:instrText>
      </w:r>
      <w:r>
        <w:fldChar w:fldCharType="separate"/>
      </w:r>
      <w:r>
        <w:t>15</w:t>
      </w:r>
      <w:r>
        <w:fldChar w:fldCharType="end"/>
      </w:r>
    </w:p>
    <w:p w14:paraId="335074D0" w14:textId="4761F062" w:rsidR="00A80874" w:rsidRDefault="00A80874">
      <w:pPr>
        <w:pStyle w:val="TOC2"/>
        <w:tabs>
          <w:tab w:val="left" w:pos="2268"/>
        </w:tabs>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Qualifications and requirements of directors</w:t>
      </w:r>
      <w:r>
        <w:tab/>
      </w:r>
      <w:r>
        <w:fldChar w:fldCharType="begin"/>
      </w:r>
      <w:r>
        <w:instrText xml:space="preserve"> PAGEREF _Toc110581887 \h </w:instrText>
      </w:r>
      <w:r>
        <w:fldChar w:fldCharType="separate"/>
      </w:r>
      <w:r>
        <w:t>15</w:t>
      </w:r>
      <w:r>
        <w:fldChar w:fldCharType="end"/>
      </w:r>
    </w:p>
    <w:p w14:paraId="309E1074" w14:textId="75654220" w:rsidR="00A80874" w:rsidRDefault="00A80874">
      <w:pPr>
        <w:pStyle w:val="TOC2"/>
        <w:tabs>
          <w:tab w:val="left" w:pos="2268"/>
        </w:tabs>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Director’s time in office</w:t>
      </w:r>
      <w:r>
        <w:tab/>
      </w:r>
      <w:r>
        <w:fldChar w:fldCharType="begin"/>
      </w:r>
      <w:r>
        <w:instrText xml:space="preserve"> PAGEREF _Toc110581888 \h </w:instrText>
      </w:r>
      <w:r>
        <w:fldChar w:fldCharType="separate"/>
      </w:r>
      <w:r>
        <w:t>16</w:t>
      </w:r>
      <w:r>
        <w:fldChar w:fldCharType="end"/>
      </w:r>
    </w:p>
    <w:p w14:paraId="3AE9F128" w14:textId="1869F9B4" w:rsidR="00A80874" w:rsidRDefault="00A80874">
      <w:pPr>
        <w:pStyle w:val="TOC2"/>
        <w:tabs>
          <w:tab w:val="left" w:pos="2268"/>
        </w:tabs>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Vacation of office</w:t>
      </w:r>
      <w:r>
        <w:tab/>
      </w:r>
      <w:r>
        <w:fldChar w:fldCharType="begin"/>
      </w:r>
      <w:r>
        <w:instrText xml:space="preserve"> PAGEREF _Toc110581889 \h </w:instrText>
      </w:r>
      <w:r>
        <w:fldChar w:fldCharType="separate"/>
      </w:r>
      <w:r>
        <w:t>16</w:t>
      </w:r>
      <w:r>
        <w:fldChar w:fldCharType="end"/>
      </w:r>
    </w:p>
    <w:p w14:paraId="3BD55C28" w14:textId="101AB8A9" w:rsidR="00A80874" w:rsidRDefault="00A80874">
      <w:pPr>
        <w:pStyle w:val="TOC2"/>
        <w:tabs>
          <w:tab w:val="left" w:pos="2268"/>
        </w:tabs>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Payments to directors</w:t>
      </w:r>
      <w:r>
        <w:tab/>
      </w:r>
      <w:r>
        <w:fldChar w:fldCharType="begin"/>
      </w:r>
      <w:r>
        <w:instrText xml:space="preserve"> PAGEREF _Toc110581890 \h </w:instrText>
      </w:r>
      <w:r>
        <w:fldChar w:fldCharType="separate"/>
      </w:r>
      <w:r>
        <w:t>16</w:t>
      </w:r>
      <w:r>
        <w:fldChar w:fldCharType="end"/>
      </w:r>
    </w:p>
    <w:p w14:paraId="033D2F18" w14:textId="3671E858" w:rsidR="00A80874" w:rsidRDefault="00A80874">
      <w:pPr>
        <w:pStyle w:val="TOC2"/>
        <w:tabs>
          <w:tab w:val="left" w:pos="2268"/>
        </w:tabs>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Interested directors</w:t>
      </w:r>
      <w:r>
        <w:tab/>
      </w:r>
      <w:r>
        <w:fldChar w:fldCharType="begin"/>
      </w:r>
      <w:r>
        <w:instrText xml:space="preserve"> PAGEREF _Toc110581891 \h </w:instrText>
      </w:r>
      <w:r>
        <w:fldChar w:fldCharType="separate"/>
      </w:r>
      <w:r>
        <w:t>17</w:t>
      </w:r>
      <w:r>
        <w:fldChar w:fldCharType="end"/>
      </w:r>
    </w:p>
    <w:p w14:paraId="5D4466E9" w14:textId="76E50EA8" w:rsidR="00A80874" w:rsidRDefault="00A80874">
      <w:pPr>
        <w:pStyle w:val="TOC2"/>
        <w:tabs>
          <w:tab w:val="left" w:pos="2268"/>
        </w:tabs>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Powers and duties of directors</w:t>
      </w:r>
      <w:r>
        <w:tab/>
      </w:r>
      <w:r>
        <w:fldChar w:fldCharType="begin"/>
      </w:r>
      <w:r>
        <w:instrText xml:space="preserve"> PAGEREF _Toc110581892 \h </w:instrText>
      </w:r>
      <w:r>
        <w:fldChar w:fldCharType="separate"/>
      </w:r>
      <w:r>
        <w:t>17</w:t>
      </w:r>
      <w:r>
        <w:fldChar w:fldCharType="end"/>
      </w:r>
    </w:p>
    <w:p w14:paraId="242CE585" w14:textId="5EB9361F" w:rsidR="00A80874" w:rsidRDefault="00A80874">
      <w:pPr>
        <w:pStyle w:val="TOC2"/>
        <w:tabs>
          <w:tab w:val="left" w:pos="2310"/>
        </w:tabs>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Directors’ meetings</w:t>
      </w:r>
      <w:r>
        <w:tab/>
      </w:r>
      <w:r>
        <w:fldChar w:fldCharType="begin"/>
      </w:r>
      <w:r>
        <w:instrText xml:space="preserve"> PAGEREF _Toc110581893 \h </w:instrText>
      </w:r>
      <w:r>
        <w:fldChar w:fldCharType="separate"/>
      </w:r>
      <w:r>
        <w:t>18</w:t>
      </w:r>
      <w:r>
        <w:fldChar w:fldCharType="end"/>
      </w:r>
    </w:p>
    <w:p w14:paraId="696DE6DF" w14:textId="25D45BAF" w:rsidR="00A80874" w:rsidRDefault="00A80874">
      <w:pPr>
        <w:pStyle w:val="TOC2"/>
        <w:tabs>
          <w:tab w:val="left" w:pos="2310"/>
        </w:tabs>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Convening of meetings of directors</w:t>
      </w:r>
      <w:r>
        <w:tab/>
      </w:r>
      <w:r>
        <w:fldChar w:fldCharType="begin"/>
      </w:r>
      <w:r>
        <w:instrText xml:space="preserve"> PAGEREF _Toc110581894 \h </w:instrText>
      </w:r>
      <w:r>
        <w:fldChar w:fldCharType="separate"/>
      </w:r>
      <w:r>
        <w:t>18</w:t>
      </w:r>
      <w:r>
        <w:fldChar w:fldCharType="end"/>
      </w:r>
    </w:p>
    <w:p w14:paraId="383EE4C2" w14:textId="2EF39C56" w:rsidR="00A80874" w:rsidRDefault="00A80874">
      <w:pPr>
        <w:pStyle w:val="TOC2"/>
        <w:tabs>
          <w:tab w:val="left" w:pos="2310"/>
        </w:tabs>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Notice of directors’ meetings</w:t>
      </w:r>
      <w:r>
        <w:tab/>
      </w:r>
      <w:r>
        <w:fldChar w:fldCharType="begin"/>
      </w:r>
      <w:r>
        <w:instrText xml:space="preserve"> PAGEREF _Toc110581895 \h </w:instrText>
      </w:r>
      <w:r>
        <w:fldChar w:fldCharType="separate"/>
      </w:r>
      <w:r>
        <w:t>18</w:t>
      </w:r>
      <w:r>
        <w:fldChar w:fldCharType="end"/>
      </w:r>
    </w:p>
    <w:p w14:paraId="5FDAC7F5" w14:textId="3E837B91" w:rsidR="00A80874" w:rsidRDefault="00A80874">
      <w:pPr>
        <w:pStyle w:val="TOC2"/>
        <w:tabs>
          <w:tab w:val="left" w:pos="2310"/>
        </w:tabs>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Quorum for directors’ meetings</w:t>
      </w:r>
      <w:r>
        <w:tab/>
      </w:r>
      <w:r>
        <w:fldChar w:fldCharType="begin"/>
      </w:r>
      <w:r>
        <w:instrText xml:space="preserve"> PAGEREF _Toc110581896 \h </w:instrText>
      </w:r>
      <w:r>
        <w:fldChar w:fldCharType="separate"/>
      </w:r>
      <w:r>
        <w:t>18</w:t>
      </w:r>
      <w:r>
        <w:fldChar w:fldCharType="end"/>
      </w:r>
    </w:p>
    <w:p w14:paraId="6735E7E8" w14:textId="4207837D" w:rsidR="00A80874" w:rsidRDefault="00A80874">
      <w:pPr>
        <w:pStyle w:val="TOC2"/>
        <w:tabs>
          <w:tab w:val="left" w:pos="2310"/>
        </w:tabs>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President and vice-president(s)</w:t>
      </w:r>
      <w:r>
        <w:tab/>
      </w:r>
      <w:r>
        <w:fldChar w:fldCharType="begin"/>
      </w:r>
      <w:r>
        <w:instrText xml:space="preserve"> PAGEREF _Toc110581897 \h </w:instrText>
      </w:r>
      <w:r>
        <w:fldChar w:fldCharType="separate"/>
      </w:r>
      <w:r>
        <w:t>19</w:t>
      </w:r>
      <w:r>
        <w:fldChar w:fldCharType="end"/>
      </w:r>
    </w:p>
    <w:p w14:paraId="1A0E8A52" w14:textId="48E025EB" w:rsidR="00A80874" w:rsidRDefault="00A80874">
      <w:pPr>
        <w:pStyle w:val="TOC2"/>
        <w:tabs>
          <w:tab w:val="left" w:pos="2310"/>
        </w:tabs>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Decisions of directors</w:t>
      </w:r>
      <w:r>
        <w:tab/>
      </w:r>
      <w:r>
        <w:fldChar w:fldCharType="begin"/>
      </w:r>
      <w:r>
        <w:instrText xml:space="preserve"> PAGEREF _Toc110581898 \h </w:instrText>
      </w:r>
      <w:r>
        <w:fldChar w:fldCharType="separate"/>
      </w:r>
      <w:r>
        <w:t>20</w:t>
      </w:r>
      <w:r>
        <w:fldChar w:fldCharType="end"/>
      </w:r>
    </w:p>
    <w:p w14:paraId="3ADD39DD" w14:textId="62235833" w:rsidR="00A80874" w:rsidRDefault="00A80874">
      <w:pPr>
        <w:pStyle w:val="TOC2"/>
        <w:tabs>
          <w:tab w:val="left" w:pos="2310"/>
        </w:tabs>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Decisions without meetings</w:t>
      </w:r>
      <w:r>
        <w:tab/>
      </w:r>
      <w:r>
        <w:fldChar w:fldCharType="begin"/>
      </w:r>
      <w:r>
        <w:instrText xml:space="preserve"> PAGEREF _Toc110581899 \h </w:instrText>
      </w:r>
      <w:r>
        <w:fldChar w:fldCharType="separate"/>
      </w:r>
      <w:r>
        <w:t>20</w:t>
      </w:r>
      <w:r>
        <w:fldChar w:fldCharType="end"/>
      </w:r>
    </w:p>
    <w:p w14:paraId="5401B777" w14:textId="38139255" w:rsidR="00A80874" w:rsidRDefault="00A80874">
      <w:pPr>
        <w:pStyle w:val="TOC2"/>
        <w:tabs>
          <w:tab w:val="left" w:pos="2310"/>
        </w:tabs>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Committees</w:t>
      </w:r>
      <w:r>
        <w:tab/>
      </w:r>
      <w:r>
        <w:fldChar w:fldCharType="begin"/>
      </w:r>
      <w:r>
        <w:instrText xml:space="preserve"> PAGEREF _Toc110581900 \h </w:instrText>
      </w:r>
      <w:r>
        <w:fldChar w:fldCharType="separate"/>
      </w:r>
      <w:r>
        <w:t>20</w:t>
      </w:r>
      <w:r>
        <w:fldChar w:fldCharType="end"/>
      </w:r>
    </w:p>
    <w:p w14:paraId="60E82473" w14:textId="5353D7C0" w:rsidR="00A80874" w:rsidRDefault="00A80874">
      <w:pPr>
        <w:pStyle w:val="TOC2"/>
        <w:tabs>
          <w:tab w:val="left" w:pos="2310"/>
        </w:tabs>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Delegation to individuals</w:t>
      </w:r>
      <w:r>
        <w:tab/>
      </w:r>
      <w:r>
        <w:fldChar w:fldCharType="begin"/>
      </w:r>
      <w:r>
        <w:instrText xml:space="preserve"> PAGEREF _Toc110581901 \h </w:instrText>
      </w:r>
      <w:r>
        <w:fldChar w:fldCharType="separate"/>
      </w:r>
      <w:r>
        <w:t>21</w:t>
      </w:r>
      <w:r>
        <w:fldChar w:fldCharType="end"/>
      </w:r>
    </w:p>
    <w:p w14:paraId="44CB2FE9" w14:textId="754FD780" w:rsidR="00A80874" w:rsidRDefault="00A80874">
      <w:pPr>
        <w:pStyle w:val="TOC2"/>
        <w:tabs>
          <w:tab w:val="left" w:pos="2310"/>
        </w:tabs>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Validity of acts</w:t>
      </w:r>
      <w:r>
        <w:tab/>
      </w:r>
      <w:r>
        <w:fldChar w:fldCharType="begin"/>
      </w:r>
      <w:r>
        <w:instrText xml:space="preserve"> PAGEREF _Toc110581902 \h </w:instrText>
      </w:r>
      <w:r>
        <w:fldChar w:fldCharType="separate"/>
      </w:r>
      <w:r>
        <w:t>21</w:t>
      </w:r>
      <w:r>
        <w:fldChar w:fldCharType="end"/>
      </w:r>
    </w:p>
    <w:p w14:paraId="41F9D935" w14:textId="53AD2D77" w:rsidR="00A80874" w:rsidRDefault="00A80874">
      <w:pPr>
        <w:pStyle w:val="TOC2"/>
        <w:tabs>
          <w:tab w:val="left" w:pos="2310"/>
        </w:tabs>
        <w:rPr>
          <w:rFonts w:asciiTheme="minorHAnsi" w:eastAsiaTheme="minorEastAsia" w:hAnsiTheme="minorHAnsi" w:cstheme="minorBidi"/>
          <w:sz w:val="22"/>
          <w:szCs w:val="22"/>
        </w:rPr>
      </w:pPr>
      <w:r>
        <w:lastRenderedPageBreak/>
        <w:t>8.20</w:t>
      </w:r>
      <w:r>
        <w:rPr>
          <w:rFonts w:asciiTheme="minorHAnsi" w:eastAsiaTheme="minorEastAsia" w:hAnsiTheme="minorHAnsi" w:cstheme="minorBidi"/>
          <w:sz w:val="22"/>
          <w:szCs w:val="22"/>
        </w:rPr>
        <w:tab/>
      </w:r>
      <w:r>
        <w:t>Transition provisions for directors</w:t>
      </w:r>
      <w:r>
        <w:tab/>
      </w:r>
      <w:r>
        <w:fldChar w:fldCharType="begin"/>
      </w:r>
      <w:r>
        <w:instrText xml:space="preserve"> PAGEREF _Toc110581903 \h </w:instrText>
      </w:r>
      <w:r>
        <w:fldChar w:fldCharType="separate"/>
      </w:r>
      <w:r>
        <w:t>21</w:t>
      </w:r>
      <w:r>
        <w:fldChar w:fldCharType="end"/>
      </w:r>
    </w:p>
    <w:p w14:paraId="290E9EBF" w14:textId="0DB32F4C"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Secretaries</w:t>
      </w:r>
      <w:r>
        <w:rPr>
          <w:noProof/>
        </w:rPr>
        <w:tab/>
      </w:r>
      <w:r>
        <w:rPr>
          <w:noProof/>
        </w:rPr>
        <w:fldChar w:fldCharType="begin"/>
      </w:r>
      <w:r>
        <w:rPr>
          <w:noProof/>
        </w:rPr>
        <w:instrText xml:space="preserve"> PAGEREF _Toc110581904 \h </w:instrText>
      </w:r>
      <w:r>
        <w:rPr>
          <w:noProof/>
        </w:rPr>
      </w:r>
      <w:r>
        <w:rPr>
          <w:noProof/>
        </w:rPr>
        <w:fldChar w:fldCharType="separate"/>
      </w:r>
      <w:r>
        <w:rPr>
          <w:noProof/>
        </w:rPr>
        <w:t>22</w:t>
      </w:r>
      <w:r>
        <w:rPr>
          <w:noProof/>
        </w:rPr>
        <w:fldChar w:fldCharType="end"/>
      </w:r>
    </w:p>
    <w:p w14:paraId="30ECCCB8" w14:textId="23C0FC84" w:rsidR="00A80874" w:rsidRDefault="00A80874">
      <w:pPr>
        <w:pStyle w:val="TOC1"/>
        <w:rPr>
          <w:rFonts w:asciiTheme="minorHAnsi" w:eastAsiaTheme="minorEastAsia" w:hAnsiTheme="minorHAnsi" w:cstheme="minorBidi"/>
          <w:noProof/>
          <w:sz w:val="22"/>
          <w:szCs w:val="22"/>
          <w:lang w:eastAsia="en-AU"/>
        </w:rPr>
      </w:pPr>
      <w:r>
        <w:rPr>
          <w:noProof/>
        </w:rPr>
        <w:t>Part F – Winding up</w:t>
      </w:r>
      <w:r>
        <w:rPr>
          <w:noProof/>
        </w:rPr>
        <w:tab/>
      </w:r>
      <w:r>
        <w:rPr>
          <w:noProof/>
        </w:rPr>
        <w:fldChar w:fldCharType="begin"/>
      </w:r>
      <w:r>
        <w:rPr>
          <w:noProof/>
        </w:rPr>
        <w:instrText xml:space="preserve"> PAGEREF _Toc110581905 \h </w:instrText>
      </w:r>
      <w:r>
        <w:rPr>
          <w:noProof/>
        </w:rPr>
      </w:r>
      <w:r>
        <w:rPr>
          <w:noProof/>
        </w:rPr>
        <w:fldChar w:fldCharType="separate"/>
      </w:r>
      <w:r>
        <w:rPr>
          <w:noProof/>
        </w:rPr>
        <w:t>23</w:t>
      </w:r>
      <w:r>
        <w:rPr>
          <w:noProof/>
        </w:rPr>
        <w:fldChar w:fldCharType="end"/>
      </w:r>
    </w:p>
    <w:p w14:paraId="077685B0" w14:textId="336072FE"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Winding up and loss of endorsement</w:t>
      </w:r>
      <w:r>
        <w:rPr>
          <w:noProof/>
        </w:rPr>
        <w:tab/>
      </w:r>
      <w:r>
        <w:rPr>
          <w:noProof/>
        </w:rPr>
        <w:fldChar w:fldCharType="begin"/>
      </w:r>
      <w:r>
        <w:rPr>
          <w:noProof/>
        </w:rPr>
        <w:instrText xml:space="preserve"> PAGEREF _Toc110581906 \h </w:instrText>
      </w:r>
      <w:r>
        <w:rPr>
          <w:noProof/>
        </w:rPr>
      </w:r>
      <w:r>
        <w:rPr>
          <w:noProof/>
        </w:rPr>
        <w:fldChar w:fldCharType="separate"/>
      </w:r>
      <w:r>
        <w:rPr>
          <w:noProof/>
        </w:rPr>
        <w:t>23</w:t>
      </w:r>
      <w:r>
        <w:rPr>
          <w:noProof/>
        </w:rPr>
        <w:fldChar w:fldCharType="end"/>
      </w:r>
    </w:p>
    <w:p w14:paraId="68F3786B" w14:textId="719C2959" w:rsidR="00A80874" w:rsidRDefault="00A80874">
      <w:pPr>
        <w:pStyle w:val="TOC2"/>
        <w:tabs>
          <w:tab w:val="left" w:pos="2310"/>
        </w:tabs>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Winding up</w:t>
      </w:r>
      <w:r>
        <w:tab/>
      </w:r>
      <w:r>
        <w:fldChar w:fldCharType="begin"/>
      </w:r>
      <w:r>
        <w:instrText xml:space="preserve"> PAGEREF _Toc110581907 \h </w:instrText>
      </w:r>
      <w:r>
        <w:fldChar w:fldCharType="separate"/>
      </w:r>
      <w:r>
        <w:t>23</w:t>
      </w:r>
      <w:r>
        <w:fldChar w:fldCharType="end"/>
      </w:r>
    </w:p>
    <w:p w14:paraId="5F5F85A6" w14:textId="112436C6" w:rsidR="00A80874" w:rsidRDefault="00A80874">
      <w:pPr>
        <w:pStyle w:val="TOC2"/>
        <w:tabs>
          <w:tab w:val="left" w:pos="2310"/>
        </w:tabs>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Loss of endorsement</w:t>
      </w:r>
      <w:r>
        <w:tab/>
      </w:r>
      <w:r>
        <w:fldChar w:fldCharType="begin"/>
      </w:r>
      <w:r>
        <w:instrText xml:space="preserve"> PAGEREF _Toc110581908 \h </w:instrText>
      </w:r>
      <w:r>
        <w:fldChar w:fldCharType="separate"/>
      </w:r>
      <w:r>
        <w:t>23</w:t>
      </w:r>
      <w:r>
        <w:fldChar w:fldCharType="end"/>
      </w:r>
    </w:p>
    <w:p w14:paraId="6E9716E8" w14:textId="42EE46D9" w:rsidR="00A80874" w:rsidRDefault="00A80874">
      <w:pPr>
        <w:pStyle w:val="TOC1"/>
        <w:rPr>
          <w:rFonts w:asciiTheme="minorHAnsi" w:eastAsiaTheme="minorEastAsia" w:hAnsiTheme="minorHAnsi" w:cstheme="minorBidi"/>
          <w:noProof/>
          <w:sz w:val="22"/>
          <w:szCs w:val="22"/>
          <w:lang w:eastAsia="en-AU"/>
        </w:rPr>
      </w:pPr>
      <w:r>
        <w:rPr>
          <w:noProof/>
        </w:rPr>
        <w:t>Part G – Administrative matters</w:t>
      </w:r>
      <w:r>
        <w:rPr>
          <w:noProof/>
        </w:rPr>
        <w:tab/>
      </w:r>
      <w:r>
        <w:rPr>
          <w:noProof/>
        </w:rPr>
        <w:fldChar w:fldCharType="begin"/>
      </w:r>
      <w:r>
        <w:rPr>
          <w:noProof/>
        </w:rPr>
        <w:instrText xml:space="preserve"> PAGEREF _Toc110581909 \h </w:instrText>
      </w:r>
      <w:r>
        <w:rPr>
          <w:noProof/>
        </w:rPr>
      </w:r>
      <w:r>
        <w:rPr>
          <w:noProof/>
        </w:rPr>
        <w:fldChar w:fldCharType="separate"/>
      </w:r>
      <w:r>
        <w:rPr>
          <w:noProof/>
        </w:rPr>
        <w:t>24</w:t>
      </w:r>
      <w:r>
        <w:rPr>
          <w:noProof/>
        </w:rPr>
        <w:fldChar w:fldCharType="end"/>
      </w:r>
    </w:p>
    <w:p w14:paraId="3556A7CF" w14:textId="57163F6F"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Minutes and records</w:t>
      </w:r>
      <w:r>
        <w:rPr>
          <w:noProof/>
        </w:rPr>
        <w:tab/>
      </w:r>
      <w:r>
        <w:rPr>
          <w:noProof/>
        </w:rPr>
        <w:fldChar w:fldCharType="begin"/>
      </w:r>
      <w:r>
        <w:rPr>
          <w:noProof/>
        </w:rPr>
        <w:instrText xml:space="preserve"> PAGEREF _Toc110581910 \h </w:instrText>
      </w:r>
      <w:r>
        <w:rPr>
          <w:noProof/>
        </w:rPr>
      </w:r>
      <w:r>
        <w:rPr>
          <w:noProof/>
        </w:rPr>
        <w:fldChar w:fldCharType="separate"/>
      </w:r>
      <w:r>
        <w:rPr>
          <w:noProof/>
        </w:rPr>
        <w:t>24</w:t>
      </w:r>
      <w:r>
        <w:rPr>
          <w:noProof/>
        </w:rPr>
        <w:fldChar w:fldCharType="end"/>
      </w:r>
    </w:p>
    <w:p w14:paraId="58708ED5" w14:textId="422F0361" w:rsidR="00A80874" w:rsidRDefault="00A80874">
      <w:pPr>
        <w:pStyle w:val="TOC2"/>
        <w:tabs>
          <w:tab w:val="left" w:pos="2310"/>
        </w:tabs>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Minutes</w:t>
      </w:r>
      <w:r>
        <w:tab/>
      </w:r>
      <w:r>
        <w:fldChar w:fldCharType="begin"/>
      </w:r>
      <w:r>
        <w:instrText xml:space="preserve"> PAGEREF _Toc110581911 \h </w:instrText>
      </w:r>
      <w:r>
        <w:fldChar w:fldCharType="separate"/>
      </w:r>
      <w:r>
        <w:t>24</w:t>
      </w:r>
      <w:r>
        <w:fldChar w:fldCharType="end"/>
      </w:r>
    </w:p>
    <w:p w14:paraId="71246B06" w14:textId="6D96842F" w:rsidR="00A80874" w:rsidRDefault="00A80874">
      <w:pPr>
        <w:pStyle w:val="TOC2"/>
        <w:tabs>
          <w:tab w:val="left" w:pos="2310"/>
        </w:tabs>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Inspection of records</w:t>
      </w:r>
      <w:r>
        <w:tab/>
      </w:r>
      <w:r>
        <w:fldChar w:fldCharType="begin"/>
      </w:r>
      <w:r>
        <w:instrText xml:space="preserve"> PAGEREF _Toc110581912 \h </w:instrText>
      </w:r>
      <w:r>
        <w:fldChar w:fldCharType="separate"/>
      </w:r>
      <w:r>
        <w:t>24</w:t>
      </w:r>
      <w:r>
        <w:fldChar w:fldCharType="end"/>
      </w:r>
    </w:p>
    <w:p w14:paraId="1D2AC9BB" w14:textId="60ECE97A"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Indemnity and insurance</w:t>
      </w:r>
      <w:r>
        <w:rPr>
          <w:noProof/>
        </w:rPr>
        <w:tab/>
      </w:r>
      <w:r>
        <w:rPr>
          <w:noProof/>
        </w:rPr>
        <w:fldChar w:fldCharType="begin"/>
      </w:r>
      <w:r>
        <w:rPr>
          <w:noProof/>
        </w:rPr>
        <w:instrText xml:space="preserve"> PAGEREF _Toc110581913 \h </w:instrText>
      </w:r>
      <w:r>
        <w:rPr>
          <w:noProof/>
        </w:rPr>
      </w:r>
      <w:r>
        <w:rPr>
          <w:noProof/>
        </w:rPr>
        <w:fldChar w:fldCharType="separate"/>
      </w:r>
      <w:r>
        <w:rPr>
          <w:noProof/>
        </w:rPr>
        <w:t>25</w:t>
      </w:r>
      <w:r>
        <w:rPr>
          <w:noProof/>
        </w:rPr>
        <w:fldChar w:fldCharType="end"/>
      </w:r>
    </w:p>
    <w:p w14:paraId="0D89CADA" w14:textId="7234A30A"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_Toc110581914 \h </w:instrText>
      </w:r>
      <w:r>
        <w:rPr>
          <w:noProof/>
        </w:rPr>
      </w:r>
      <w:r>
        <w:rPr>
          <w:noProof/>
        </w:rPr>
        <w:fldChar w:fldCharType="separate"/>
      </w:r>
      <w:r>
        <w:rPr>
          <w:noProof/>
        </w:rPr>
        <w:t>25</w:t>
      </w:r>
      <w:r>
        <w:rPr>
          <w:noProof/>
        </w:rPr>
        <w:fldChar w:fldCharType="end"/>
      </w:r>
    </w:p>
    <w:p w14:paraId="7A37BE58" w14:textId="35F0EF75" w:rsidR="00A80874" w:rsidRDefault="00A80874">
      <w:pPr>
        <w:pStyle w:val="TOC2"/>
        <w:tabs>
          <w:tab w:val="left" w:pos="2310"/>
        </w:tabs>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Giving of notice</w:t>
      </w:r>
      <w:r>
        <w:tab/>
      </w:r>
      <w:r>
        <w:fldChar w:fldCharType="begin"/>
      </w:r>
      <w:r>
        <w:instrText xml:space="preserve"> PAGEREF _Toc110581915 \h </w:instrText>
      </w:r>
      <w:r>
        <w:fldChar w:fldCharType="separate"/>
      </w:r>
      <w:r>
        <w:t>25</w:t>
      </w:r>
      <w:r>
        <w:fldChar w:fldCharType="end"/>
      </w:r>
    </w:p>
    <w:p w14:paraId="478E3C2A" w14:textId="4F1D5B5E" w:rsidR="00A80874" w:rsidRDefault="00A80874">
      <w:pPr>
        <w:pStyle w:val="TOC2"/>
        <w:tabs>
          <w:tab w:val="left" w:pos="2310"/>
        </w:tabs>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Timing of service</w:t>
      </w:r>
      <w:r>
        <w:tab/>
      </w:r>
      <w:r>
        <w:fldChar w:fldCharType="begin"/>
      </w:r>
      <w:r>
        <w:instrText xml:space="preserve"> PAGEREF _Toc110581916 \h </w:instrText>
      </w:r>
      <w:r>
        <w:fldChar w:fldCharType="separate"/>
      </w:r>
      <w:r>
        <w:t>25</w:t>
      </w:r>
      <w:r>
        <w:fldChar w:fldCharType="end"/>
      </w:r>
    </w:p>
    <w:p w14:paraId="36A6FD63" w14:textId="40098FB9" w:rsidR="00A80874" w:rsidRDefault="00A80874">
      <w:pPr>
        <w:pStyle w:val="TOC1"/>
        <w:tabs>
          <w:tab w:val="left" w:pos="1701"/>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General</w:t>
      </w:r>
      <w:r>
        <w:rPr>
          <w:noProof/>
        </w:rPr>
        <w:tab/>
      </w:r>
      <w:r>
        <w:rPr>
          <w:noProof/>
        </w:rPr>
        <w:fldChar w:fldCharType="begin"/>
      </w:r>
      <w:r>
        <w:rPr>
          <w:noProof/>
        </w:rPr>
        <w:instrText xml:space="preserve"> PAGEREF _Toc110581917 \h </w:instrText>
      </w:r>
      <w:r>
        <w:rPr>
          <w:noProof/>
        </w:rPr>
      </w:r>
      <w:r>
        <w:rPr>
          <w:noProof/>
        </w:rPr>
        <w:fldChar w:fldCharType="separate"/>
      </w:r>
      <w:r>
        <w:rPr>
          <w:noProof/>
        </w:rPr>
        <w:t>26</w:t>
      </w:r>
      <w:r>
        <w:rPr>
          <w:noProof/>
        </w:rPr>
        <w:fldChar w:fldCharType="end"/>
      </w:r>
    </w:p>
    <w:p w14:paraId="3F53888B" w14:textId="10F7A28E" w:rsidR="00A80874" w:rsidRDefault="00A80874">
      <w:pPr>
        <w:pStyle w:val="TOC1"/>
        <w:tabs>
          <w:tab w:val="left" w:pos="2355"/>
        </w:tabs>
        <w:rPr>
          <w:rFonts w:asciiTheme="minorHAnsi" w:eastAsiaTheme="minorEastAsia" w:hAnsiTheme="minorHAnsi" w:cstheme="minorBidi"/>
          <w:noProof/>
          <w:sz w:val="22"/>
          <w:szCs w:val="22"/>
          <w:lang w:eastAsia="en-AU"/>
        </w:rPr>
      </w:pPr>
      <w:r w:rsidRPr="00CB4942">
        <w:rPr>
          <w:noProof/>
          <w14:scene3d>
            <w14:camera w14:prst="orthographicFront"/>
            <w14:lightRig w14:rig="threePt" w14:dir="t">
              <w14:rot w14:lat="0" w14:lon="0" w14:rev="0"/>
            </w14:lightRig>
          </w14:scene3d>
        </w:rPr>
        <w:t>Schedule 1</w:t>
      </w:r>
      <w:r>
        <w:rPr>
          <w:rFonts w:asciiTheme="minorHAnsi" w:eastAsiaTheme="minorEastAsia" w:hAnsiTheme="minorHAnsi" w:cstheme="minorBidi"/>
          <w:noProof/>
          <w:sz w:val="22"/>
          <w:szCs w:val="22"/>
          <w:lang w:eastAsia="en-AU"/>
        </w:rPr>
        <w:tab/>
      </w:r>
      <w:r>
        <w:rPr>
          <w:noProof/>
        </w:rPr>
        <w:t>Dictionary</w:t>
      </w:r>
      <w:r>
        <w:rPr>
          <w:noProof/>
        </w:rPr>
        <w:tab/>
      </w:r>
      <w:r>
        <w:rPr>
          <w:noProof/>
        </w:rPr>
        <w:fldChar w:fldCharType="begin"/>
      </w:r>
      <w:r>
        <w:rPr>
          <w:noProof/>
        </w:rPr>
        <w:instrText xml:space="preserve"> PAGEREF _Toc110581918 \h </w:instrText>
      </w:r>
      <w:r>
        <w:rPr>
          <w:noProof/>
        </w:rPr>
      </w:r>
      <w:r>
        <w:rPr>
          <w:noProof/>
        </w:rPr>
        <w:fldChar w:fldCharType="separate"/>
      </w:r>
      <w:r>
        <w:rPr>
          <w:noProof/>
        </w:rPr>
        <w:t>27</w:t>
      </w:r>
      <w:r>
        <w:rPr>
          <w:noProof/>
        </w:rPr>
        <w:fldChar w:fldCharType="end"/>
      </w:r>
    </w:p>
    <w:p w14:paraId="02AA2493" w14:textId="31CB3D03" w:rsidR="00A80874" w:rsidRDefault="00A80874">
      <w:pPr>
        <w:pStyle w:val="TOC1"/>
        <w:tabs>
          <w:tab w:val="left" w:pos="2355"/>
        </w:tabs>
        <w:rPr>
          <w:rFonts w:asciiTheme="minorHAnsi" w:eastAsiaTheme="minorEastAsia" w:hAnsiTheme="minorHAnsi" w:cstheme="minorBidi"/>
          <w:noProof/>
          <w:sz w:val="22"/>
          <w:szCs w:val="22"/>
          <w:lang w:eastAsia="en-AU"/>
        </w:rPr>
      </w:pPr>
      <w:r w:rsidRPr="00CB4942">
        <w:rPr>
          <w:noProof/>
          <w14:scene3d>
            <w14:camera w14:prst="orthographicFront"/>
            <w14:lightRig w14:rig="threePt" w14:dir="t">
              <w14:rot w14:lat="0" w14:lon="0" w14:rev="0"/>
            </w14:lightRig>
          </w14:scene3d>
        </w:rPr>
        <w:t>Schedule 2</w:t>
      </w:r>
      <w:r>
        <w:rPr>
          <w:rFonts w:asciiTheme="minorHAnsi" w:eastAsiaTheme="minorEastAsia" w:hAnsiTheme="minorHAnsi" w:cstheme="minorBidi"/>
          <w:noProof/>
          <w:sz w:val="22"/>
          <w:szCs w:val="22"/>
          <w:lang w:eastAsia="en-AU"/>
        </w:rPr>
        <w:tab/>
      </w:r>
      <w:r>
        <w:rPr>
          <w:noProof/>
        </w:rPr>
        <w:t>Membership requirements, rights and fees</w:t>
      </w:r>
      <w:r>
        <w:rPr>
          <w:noProof/>
        </w:rPr>
        <w:tab/>
      </w:r>
      <w:r>
        <w:rPr>
          <w:noProof/>
        </w:rPr>
        <w:fldChar w:fldCharType="begin"/>
      </w:r>
      <w:r>
        <w:rPr>
          <w:noProof/>
        </w:rPr>
        <w:instrText xml:space="preserve"> PAGEREF _Toc110581919 \h </w:instrText>
      </w:r>
      <w:r>
        <w:rPr>
          <w:noProof/>
        </w:rPr>
      </w:r>
      <w:r>
        <w:rPr>
          <w:noProof/>
        </w:rPr>
        <w:fldChar w:fldCharType="separate"/>
      </w:r>
      <w:r>
        <w:rPr>
          <w:noProof/>
        </w:rPr>
        <w:t>30</w:t>
      </w:r>
      <w:r>
        <w:rPr>
          <w:noProof/>
        </w:rPr>
        <w:fldChar w:fldCharType="end"/>
      </w:r>
    </w:p>
    <w:p w14:paraId="18B8F887" w14:textId="07D8EFBC" w:rsidR="0010026E" w:rsidRPr="0010026E" w:rsidRDefault="0010026E" w:rsidP="0010026E">
      <w:pPr>
        <w:tabs>
          <w:tab w:val="right" w:pos="8500"/>
        </w:tabs>
        <w:spacing w:after="240"/>
        <w:ind w:right="1985"/>
        <w:rPr>
          <w:rFonts w:cs="Arial"/>
          <w:sz w:val="24"/>
          <w:szCs w:val="24"/>
        </w:rPr>
      </w:pPr>
      <w:r w:rsidRPr="0010026E">
        <w:rPr>
          <w:rFonts w:cs="Arial"/>
          <w:sz w:val="24"/>
          <w:szCs w:val="24"/>
        </w:rPr>
        <w:fldChar w:fldCharType="end"/>
      </w:r>
    </w:p>
    <w:p w14:paraId="0B23222C" w14:textId="77777777" w:rsidR="0010026E" w:rsidRPr="0010026E" w:rsidRDefault="0010026E" w:rsidP="0010026E">
      <w:pPr>
        <w:spacing w:line="240" w:lineRule="auto"/>
        <w:rPr>
          <w:rFonts w:cs="Arial"/>
          <w:sz w:val="24"/>
          <w:szCs w:val="24"/>
        </w:rPr>
        <w:sectPr w:rsidR="0010026E" w:rsidRPr="0010026E">
          <w:footerReference w:type="default" r:id="rId17"/>
          <w:pgSz w:w="11907" w:h="16840"/>
          <w:pgMar w:top="993" w:right="1134" w:bottom="851" w:left="1701" w:header="851" w:footer="567" w:gutter="0"/>
          <w:pgNumType w:start="1"/>
          <w:cols w:space="720"/>
        </w:sectPr>
      </w:pPr>
    </w:p>
    <w:p w14:paraId="5DE29E44" w14:textId="77777777" w:rsidR="0010026E" w:rsidRPr="0010026E" w:rsidRDefault="0010026E" w:rsidP="00A80874">
      <w:pPr>
        <w:pStyle w:val="Heading"/>
      </w:pPr>
      <w:bookmarkStart w:id="5" w:name="_Toc110581847"/>
      <w:bookmarkStart w:id="6" w:name="_Toc87240923"/>
      <w:bookmarkStart w:id="7" w:name="_Toc125537550"/>
      <w:bookmarkStart w:id="8" w:name="_Ref182703312"/>
      <w:bookmarkStart w:id="9" w:name="txtDictionary"/>
      <w:r w:rsidRPr="0010026E">
        <w:lastRenderedPageBreak/>
        <w:t>Part A – preliminary matters</w:t>
      </w:r>
      <w:bookmarkEnd w:id="5"/>
    </w:p>
    <w:p w14:paraId="59DE7DF4" w14:textId="77777777" w:rsidR="0010026E" w:rsidRPr="0010026E" w:rsidRDefault="0010026E" w:rsidP="00A80874">
      <w:pPr>
        <w:pStyle w:val="Heading1"/>
      </w:pPr>
      <w:bookmarkStart w:id="10" w:name="_Toc110581848"/>
      <w:r w:rsidRPr="0010026E">
        <w:t>Defined terms and interpretation</w:t>
      </w:r>
      <w:bookmarkEnd w:id="6"/>
      <w:bookmarkEnd w:id="7"/>
      <w:bookmarkEnd w:id="8"/>
      <w:bookmarkEnd w:id="10"/>
    </w:p>
    <w:p w14:paraId="4792DF0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Dictionary in </w:t>
      </w:r>
      <w:r w:rsidRPr="0010026E">
        <w:fldChar w:fldCharType="begin"/>
      </w:r>
      <w:r w:rsidRPr="0010026E">
        <w:rPr>
          <w:rFonts w:cs="Arial"/>
          <w:sz w:val="24"/>
          <w:szCs w:val="24"/>
        </w:rPr>
        <w:instrText xml:space="preserve"> REF _Ref182703367 \n \h  \* MERGEFORMAT </w:instrText>
      </w:r>
      <w:r w:rsidRPr="0010026E">
        <w:fldChar w:fldCharType="separate"/>
      </w:r>
      <w:r w:rsidRPr="0010026E">
        <w:rPr>
          <w:rFonts w:cs="Arial"/>
          <w:sz w:val="24"/>
          <w:szCs w:val="24"/>
        </w:rPr>
        <w:t>Schedule 1</w:t>
      </w:r>
      <w:r w:rsidRPr="0010026E">
        <w:fldChar w:fldCharType="end"/>
      </w:r>
      <w:r w:rsidRPr="0010026E">
        <w:rPr>
          <w:rFonts w:cs="Arial"/>
          <w:sz w:val="24"/>
          <w:szCs w:val="24"/>
        </w:rPr>
        <w:t>:</w:t>
      </w:r>
    </w:p>
    <w:p w14:paraId="68829370"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defines some of the terms used in this constitution;</w:t>
      </w:r>
    </w:p>
    <w:p w14:paraId="745F1A9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sets out the rules of interpretation which apply to this constitution; and</w:t>
      </w:r>
    </w:p>
    <w:p w14:paraId="7F8CB43A"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clarifies the effect of the </w:t>
      </w:r>
      <w:r w:rsidRPr="0010026E">
        <w:rPr>
          <w:rFonts w:cs="Arial"/>
          <w:i/>
          <w:sz w:val="24"/>
          <w:szCs w:val="24"/>
        </w:rPr>
        <w:t>Corporations Act 2001</w:t>
      </w:r>
      <w:r w:rsidRPr="0010026E">
        <w:rPr>
          <w:rFonts w:cs="Arial"/>
          <w:sz w:val="24"/>
          <w:szCs w:val="24"/>
        </w:rPr>
        <w:t xml:space="preserve"> (</w:t>
      </w:r>
      <w:proofErr w:type="spellStart"/>
      <w:r w:rsidRPr="0010026E">
        <w:rPr>
          <w:rFonts w:cs="Arial"/>
          <w:sz w:val="24"/>
          <w:szCs w:val="24"/>
        </w:rPr>
        <w:t>Cth</w:t>
      </w:r>
      <w:proofErr w:type="spellEnd"/>
      <w:r w:rsidRPr="0010026E">
        <w:rPr>
          <w:rFonts w:cs="Arial"/>
          <w:sz w:val="24"/>
          <w:szCs w:val="24"/>
        </w:rPr>
        <w:t>) on this constitution.</w:t>
      </w:r>
    </w:p>
    <w:p w14:paraId="53EB0217"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interpretation clause in </w:t>
      </w:r>
      <w:r w:rsidRPr="0010026E">
        <w:fldChar w:fldCharType="begin"/>
      </w:r>
      <w:r w:rsidRPr="0010026E">
        <w:rPr>
          <w:rFonts w:cs="Arial"/>
          <w:sz w:val="24"/>
          <w:szCs w:val="24"/>
        </w:rPr>
        <w:instrText xml:space="preserve"> REF _Ref182703346 \n \h  \* MERGEFORMAT </w:instrText>
      </w:r>
      <w:r w:rsidRPr="0010026E">
        <w:fldChar w:fldCharType="separate"/>
      </w:r>
      <w:r w:rsidRPr="0010026E">
        <w:rPr>
          <w:rFonts w:cs="Arial"/>
          <w:sz w:val="24"/>
          <w:szCs w:val="24"/>
        </w:rPr>
        <w:t>Schedule 1</w:t>
      </w:r>
      <w:r w:rsidRPr="0010026E">
        <w:fldChar w:fldCharType="end"/>
      </w:r>
      <w:r w:rsidRPr="0010026E">
        <w:rPr>
          <w:rFonts w:cs="Arial"/>
          <w:sz w:val="24"/>
          <w:szCs w:val="24"/>
        </w:rPr>
        <w:t xml:space="preserve"> sets out rules of interpretation for this constitution.</w:t>
      </w:r>
      <w:bookmarkEnd w:id="9"/>
    </w:p>
    <w:p w14:paraId="79BC1148" w14:textId="77777777" w:rsidR="0010026E" w:rsidRPr="0010026E" w:rsidRDefault="0010026E" w:rsidP="00A80874">
      <w:pPr>
        <w:pStyle w:val="Heading1"/>
      </w:pPr>
      <w:bookmarkStart w:id="11" w:name="txtFirstHeading"/>
      <w:bookmarkStart w:id="12" w:name="_Toc116998513"/>
      <w:bookmarkStart w:id="13" w:name="_Toc120594093"/>
      <w:bookmarkStart w:id="14" w:name="_Toc125537553"/>
      <w:bookmarkStart w:id="15" w:name="_Toc182315169"/>
      <w:bookmarkStart w:id="16" w:name="_Toc128717403"/>
      <w:bookmarkStart w:id="17" w:name="_Toc110581849"/>
      <w:bookmarkStart w:id="18" w:name="_Toc33259055"/>
      <w:bookmarkStart w:id="19" w:name="_Toc426366055"/>
      <w:bookmarkEnd w:id="11"/>
      <w:bookmarkEnd w:id="12"/>
      <w:bookmarkEnd w:id="13"/>
      <w:bookmarkEnd w:id="14"/>
      <w:r w:rsidRPr="0010026E">
        <w:t>Nature of company and liability</w:t>
      </w:r>
      <w:bookmarkEnd w:id="15"/>
      <w:bookmarkEnd w:id="16"/>
      <w:bookmarkEnd w:id="17"/>
    </w:p>
    <w:p w14:paraId="3EEFEAB2"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The company is a public company limited by guarantee.</w:t>
      </w:r>
    </w:p>
    <w:p w14:paraId="150B8C1A" w14:textId="77777777" w:rsidR="0010026E" w:rsidRPr="0010026E" w:rsidRDefault="0010026E" w:rsidP="0010026E">
      <w:pPr>
        <w:numPr>
          <w:ilvl w:val="2"/>
          <w:numId w:val="26"/>
        </w:numPr>
        <w:spacing w:after="240"/>
        <w:outlineLvl w:val="2"/>
        <w:rPr>
          <w:rFonts w:cs="Arial"/>
          <w:spacing w:val="-4"/>
          <w:sz w:val="24"/>
          <w:szCs w:val="24"/>
        </w:rPr>
      </w:pPr>
      <w:r w:rsidRPr="0010026E">
        <w:rPr>
          <w:rFonts w:cs="Arial"/>
          <w:sz w:val="24"/>
          <w:szCs w:val="24"/>
        </w:rPr>
        <w:t xml:space="preserve">The liability of each member is limited. Each member guarantees to contribute up to a maximum of one dollar to the assets of the company if it is wound up while the member is a member, or within one year afterwards, and at the time of winding up the debts and </w:t>
      </w:r>
      <w:r w:rsidRPr="0010026E">
        <w:rPr>
          <w:rFonts w:cs="Arial"/>
          <w:spacing w:val="-2"/>
          <w:sz w:val="24"/>
          <w:szCs w:val="24"/>
        </w:rPr>
        <w:t xml:space="preserve">liabilities of the company exceed its assets. The liability of each member is limited to </w:t>
      </w:r>
      <w:r w:rsidRPr="0010026E">
        <w:rPr>
          <w:rFonts w:cs="Arial"/>
          <w:spacing w:val="-4"/>
          <w:sz w:val="24"/>
          <w:szCs w:val="24"/>
        </w:rPr>
        <w:t>making such contribution and no more.</w:t>
      </w:r>
    </w:p>
    <w:p w14:paraId="770A8853" w14:textId="77777777" w:rsidR="0010026E" w:rsidRPr="0010026E" w:rsidRDefault="0010026E" w:rsidP="00A80874">
      <w:pPr>
        <w:pStyle w:val="Heading"/>
      </w:pPr>
      <w:bookmarkStart w:id="20" w:name="_Toc110581850"/>
      <w:r w:rsidRPr="0010026E">
        <w:t>Part B – Purpose</w:t>
      </w:r>
      <w:bookmarkEnd w:id="20"/>
      <w:r w:rsidRPr="0010026E">
        <w:t xml:space="preserve"> </w:t>
      </w:r>
    </w:p>
    <w:p w14:paraId="6A1CD1E9" w14:textId="77777777" w:rsidR="0010026E" w:rsidRPr="0010026E" w:rsidRDefault="0010026E" w:rsidP="00A80874">
      <w:pPr>
        <w:pStyle w:val="Heading1"/>
      </w:pPr>
      <w:bookmarkStart w:id="21" w:name="_Ref235926234"/>
      <w:bookmarkStart w:id="22" w:name="_Ref235869080"/>
      <w:bookmarkStart w:id="23" w:name="_Toc182315172"/>
      <w:bookmarkStart w:id="24" w:name="_Ref144883499"/>
      <w:bookmarkStart w:id="25" w:name="_Toc128717406"/>
      <w:bookmarkStart w:id="26" w:name="_Toc110581851"/>
      <w:bookmarkStart w:id="27" w:name="OLE_LINK7"/>
      <w:r w:rsidRPr="0010026E">
        <w:t>Purpose and activities of the company</w:t>
      </w:r>
      <w:bookmarkEnd w:id="21"/>
      <w:bookmarkEnd w:id="22"/>
      <w:bookmarkEnd w:id="23"/>
      <w:bookmarkEnd w:id="24"/>
      <w:bookmarkEnd w:id="25"/>
      <w:bookmarkEnd w:id="26"/>
    </w:p>
    <w:p w14:paraId="6EADB7ED" w14:textId="77777777" w:rsidR="0010026E" w:rsidRPr="0010026E" w:rsidRDefault="0010026E" w:rsidP="00A80874">
      <w:pPr>
        <w:pStyle w:val="Heading2"/>
      </w:pPr>
      <w:bookmarkStart w:id="28" w:name="_Toc110581852"/>
      <w:bookmarkStart w:id="29" w:name="OLE_LINK80"/>
      <w:bookmarkStart w:id="30" w:name="_Toc128717409"/>
      <w:bookmarkStart w:id="31" w:name="_Toc182315174"/>
      <w:bookmarkStart w:id="32" w:name="_Ref253129056"/>
      <w:bookmarkEnd w:id="27"/>
      <w:r w:rsidRPr="0010026E">
        <w:t>Purpose</w:t>
      </w:r>
      <w:bookmarkEnd w:id="28"/>
      <w:r w:rsidRPr="0010026E">
        <w:t xml:space="preserve"> </w:t>
      </w:r>
    </w:p>
    <w:p w14:paraId="1975E899" w14:textId="77777777" w:rsidR="0010026E" w:rsidRPr="0010026E" w:rsidRDefault="0010026E" w:rsidP="0010026E">
      <w:pPr>
        <w:spacing w:after="240"/>
        <w:ind w:left="720"/>
        <w:rPr>
          <w:rFonts w:cs="Arial"/>
          <w:sz w:val="24"/>
          <w:szCs w:val="24"/>
        </w:rPr>
      </w:pPr>
      <w:r w:rsidRPr="0010026E">
        <w:rPr>
          <w:rFonts w:cs="Arial"/>
          <w:sz w:val="24"/>
          <w:szCs w:val="24"/>
        </w:rPr>
        <w:t>The purpose of the company is to be a leading disability rights, advocacy and representative organisation of and for all people with disability, which strives for the realisation of our vision of a socially just, accessible, and inclusive community, in which the human rights, belonging, contribution, potential and diversity of all people with disability are recognised, respected and celebrated with pride.</w:t>
      </w:r>
    </w:p>
    <w:p w14:paraId="5B6905D4" w14:textId="77777777" w:rsidR="0010026E" w:rsidRPr="0010026E" w:rsidRDefault="0010026E" w:rsidP="00A80874">
      <w:pPr>
        <w:pStyle w:val="Heading2"/>
      </w:pPr>
      <w:bookmarkStart w:id="33" w:name="_Toc110581853"/>
      <w:r w:rsidRPr="0010026E">
        <w:t>Activities</w:t>
      </w:r>
      <w:bookmarkEnd w:id="33"/>
      <w:r w:rsidRPr="0010026E">
        <w:t xml:space="preserve"> </w:t>
      </w:r>
    </w:p>
    <w:p w14:paraId="67118475" w14:textId="77777777" w:rsidR="0010026E" w:rsidRPr="0010026E" w:rsidRDefault="0010026E" w:rsidP="0010026E">
      <w:pPr>
        <w:spacing w:after="240"/>
        <w:ind w:left="720"/>
        <w:rPr>
          <w:rFonts w:cs="Arial"/>
          <w:sz w:val="24"/>
          <w:szCs w:val="24"/>
        </w:rPr>
      </w:pPr>
      <w:r w:rsidRPr="0010026E">
        <w:rPr>
          <w:rFonts w:cs="Arial"/>
          <w:sz w:val="24"/>
          <w:szCs w:val="24"/>
        </w:rPr>
        <w:t>The activities of the company must be conducted in the furtherance of its purpose and will include:</w:t>
      </w:r>
    </w:p>
    <w:p w14:paraId="261372AB"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working within the framework of, and seeking to bring into reality, the rights recognised in the United Nations Convention on the Rights of </w:t>
      </w:r>
      <w:r w:rsidRPr="0010026E">
        <w:rPr>
          <w:rFonts w:cs="Arial"/>
          <w:sz w:val="24"/>
          <w:szCs w:val="24"/>
        </w:rPr>
        <w:lastRenderedPageBreak/>
        <w:t>Persons with Disabilities – a treaty we played a key role in bringing into force, both internationally and in Australia;</w:t>
      </w:r>
    </w:p>
    <w:p w14:paraId="5322CEC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working with and for all people with all types of impairment/disability, and with all specific disability population groups, including women with disability, children and young people with disability, First Peoples with disability, and people with disability from culturally and linguistically diverse backgrounds;  </w:t>
      </w:r>
    </w:p>
    <w:p w14:paraId="7962AAA3"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working on issues that concern all people with disability, learning from and linking our individual experiences to create comprehensive agendas for social change that leave no-one behind;</w:t>
      </w:r>
    </w:p>
    <w:p w14:paraId="593917F7"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 fundamental commitment to self-help, mutual support and self-representation for all people with disability, by all people with disability;</w:t>
      </w:r>
    </w:p>
    <w:p w14:paraId="7E59362B"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advocating on behalf of people with disability, particularly where our rights have been infringed to address the discrimination, marginalisation, poverty and human rights abuses to which people with disability are often subject in our community;</w:t>
      </w:r>
    </w:p>
    <w:p w14:paraId="3F800EDA"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empowering people with disability to take control of their own lives by providing information, advice, education and mutual support, by providing personal advocacy support to individuals and groups whose rights have been violated, and by identifying and promoting social change to realise human rights.  The services will not be limited to members of the company;</w:t>
      </w:r>
    </w:p>
    <w:p w14:paraId="2EC6852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promoting access to proper and adequate representation of people with disability on all bodies which make decisions that affect our lives;</w:t>
      </w:r>
    </w:p>
    <w:p w14:paraId="10EF1FB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encouraging the development and coordination of self-help groups of people with disability;</w:t>
      </w:r>
    </w:p>
    <w:p w14:paraId="40A023DE"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fostering communication, cooperation and partnerships with other community organisations with similar aims; and</w:t>
      </w:r>
    </w:p>
    <w:p w14:paraId="5A8CCF9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all such things as are lawful and conducive to the attainment of the purpose of the company.</w:t>
      </w:r>
    </w:p>
    <w:p w14:paraId="6703D84C" w14:textId="77777777" w:rsidR="0010026E" w:rsidRPr="0010026E" w:rsidRDefault="0010026E" w:rsidP="0010026E">
      <w:pPr>
        <w:keepNext/>
        <w:pBdr>
          <w:top w:val="single" w:sz="4" w:space="6" w:color="auto"/>
        </w:pBdr>
        <w:spacing w:after="240"/>
        <w:outlineLvl w:val="0"/>
        <w:rPr>
          <w:rFonts w:cs="Arial"/>
          <w:b/>
          <w:color w:val="0047BB"/>
          <w:kern w:val="28"/>
          <w:sz w:val="28"/>
          <w:szCs w:val="28"/>
        </w:rPr>
      </w:pPr>
      <w:r w:rsidRPr="0010026E">
        <w:rPr>
          <w:rFonts w:cs="Arial"/>
          <w:b/>
          <w:color w:val="0047BB"/>
          <w:kern w:val="28"/>
          <w:sz w:val="28"/>
          <w:szCs w:val="28"/>
        </w:rPr>
        <w:t>Part C – Members and membership</w:t>
      </w:r>
    </w:p>
    <w:p w14:paraId="198DC7A9" w14:textId="77777777" w:rsidR="0010026E" w:rsidRPr="0010026E" w:rsidRDefault="0010026E" w:rsidP="00A80874">
      <w:pPr>
        <w:pStyle w:val="Heading1"/>
      </w:pPr>
      <w:bookmarkStart w:id="34" w:name="_Toc128717410"/>
      <w:bookmarkStart w:id="35" w:name="_Ref144862022"/>
      <w:bookmarkStart w:id="36" w:name="_Toc182315175"/>
      <w:bookmarkStart w:id="37" w:name="_Toc110581854"/>
      <w:bookmarkEnd w:id="29"/>
      <w:bookmarkEnd w:id="30"/>
      <w:bookmarkEnd w:id="31"/>
      <w:bookmarkEnd w:id="32"/>
      <w:r w:rsidRPr="0010026E">
        <w:t>Membership</w:t>
      </w:r>
      <w:bookmarkEnd w:id="34"/>
      <w:bookmarkEnd w:id="35"/>
      <w:bookmarkEnd w:id="36"/>
      <w:bookmarkEnd w:id="37"/>
    </w:p>
    <w:p w14:paraId="6F314F05" w14:textId="77777777" w:rsidR="0010026E" w:rsidRPr="0010026E" w:rsidRDefault="0010026E" w:rsidP="00A80874">
      <w:pPr>
        <w:pStyle w:val="Heading2"/>
      </w:pPr>
      <w:bookmarkStart w:id="38" w:name="_Toc110581855"/>
      <w:bookmarkStart w:id="39" w:name="_Toc128717411"/>
      <w:bookmarkStart w:id="40" w:name="_Toc182315176"/>
      <w:r w:rsidRPr="0010026E">
        <w:t>Members of the company</w:t>
      </w:r>
      <w:bookmarkEnd w:id="38"/>
      <w:r w:rsidRPr="0010026E">
        <w:t xml:space="preserve"> </w:t>
      </w:r>
      <w:bookmarkEnd w:id="39"/>
      <w:bookmarkEnd w:id="40"/>
    </w:p>
    <w:p w14:paraId="51B16E99" w14:textId="77777777" w:rsidR="0010026E" w:rsidRPr="0010026E" w:rsidRDefault="0010026E" w:rsidP="0010026E">
      <w:pPr>
        <w:numPr>
          <w:ilvl w:val="2"/>
          <w:numId w:val="26"/>
        </w:numPr>
        <w:spacing w:after="240"/>
        <w:outlineLvl w:val="2"/>
        <w:rPr>
          <w:rFonts w:cs="Arial"/>
          <w:sz w:val="24"/>
          <w:szCs w:val="24"/>
        </w:rPr>
      </w:pPr>
      <w:bookmarkStart w:id="41" w:name="_Ref422859175"/>
      <w:bookmarkStart w:id="42" w:name="OLE_LINK3"/>
      <w:bookmarkStart w:id="43" w:name="OLE_LINK4"/>
      <w:bookmarkStart w:id="44" w:name="OLE_LINK5"/>
      <w:bookmarkStart w:id="45" w:name="_Ref248769181"/>
      <w:r w:rsidRPr="0010026E">
        <w:rPr>
          <w:rFonts w:cs="Arial"/>
          <w:sz w:val="24"/>
          <w:szCs w:val="24"/>
        </w:rPr>
        <w:t xml:space="preserve">Each properly registered individual voting member of the Association as at the date it converted from an incorporated association under </w:t>
      </w:r>
      <w:r w:rsidRPr="0010026E">
        <w:rPr>
          <w:rFonts w:cs="Arial"/>
          <w:sz w:val="24"/>
          <w:szCs w:val="24"/>
        </w:rPr>
        <w:lastRenderedPageBreak/>
        <w:t xml:space="preserve">the </w:t>
      </w:r>
      <w:r w:rsidRPr="0010026E">
        <w:rPr>
          <w:rFonts w:cs="Arial"/>
          <w:i/>
          <w:sz w:val="24"/>
          <w:szCs w:val="24"/>
        </w:rPr>
        <w:t>Associations Incorporation Act 2009</w:t>
      </w:r>
      <w:r w:rsidRPr="0010026E">
        <w:rPr>
          <w:rFonts w:cs="Arial"/>
          <w:sz w:val="24"/>
          <w:szCs w:val="24"/>
        </w:rPr>
        <w:t xml:space="preserve"> (NSW) to a company limited by guarantee under the </w:t>
      </w:r>
      <w:r w:rsidRPr="0010026E">
        <w:rPr>
          <w:rFonts w:cs="Arial"/>
          <w:i/>
          <w:sz w:val="24"/>
          <w:szCs w:val="24"/>
        </w:rPr>
        <w:t>Corporations Act 2001</w:t>
      </w:r>
      <w:r w:rsidRPr="0010026E">
        <w:rPr>
          <w:rFonts w:cs="Arial"/>
          <w:sz w:val="24"/>
          <w:szCs w:val="24"/>
        </w:rPr>
        <w:t xml:space="preserve"> (</w:t>
      </w:r>
      <w:proofErr w:type="spellStart"/>
      <w:r w:rsidRPr="0010026E">
        <w:rPr>
          <w:rFonts w:cs="Arial"/>
          <w:sz w:val="24"/>
          <w:szCs w:val="24"/>
        </w:rPr>
        <w:t>Cth</w:t>
      </w:r>
      <w:proofErr w:type="spellEnd"/>
      <w:r w:rsidRPr="0010026E">
        <w:rPr>
          <w:rFonts w:cs="Arial"/>
          <w:sz w:val="24"/>
          <w:szCs w:val="24"/>
        </w:rPr>
        <w:t>) (</w:t>
      </w:r>
      <w:r w:rsidRPr="0010026E">
        <w:rPr>
          <w:rFonts w:cs="Arial"/>
          <w:b/>
          <w:sz w:val="24"/>
          <w:szCs w:val="24"/>
        </w:rPr>
        <w:t>Conversion</w:t>
      </w:r>
      <w:r w:rsidRPr="0010026E">
        <w:rPr>
          <w:rFonts w:cs="Arial"/>
          <w:sz w:val="24"/>
          <w:szCs w:val="24"/>
        </w:rPr>
        <w:t>)</w:t>
      </w:r>
      <w:bookmarkEnd w:id="41"/>
      <w:r w:rsidRPr="0010026E">
        <w:rPr>
          <w:rFonts w:cs="Arial"/>
          <w:sz w:val="24"/>
          <w:szCs w:val="24"/>
        </w:rPr>
        <w:t xml:space="preserve"> will:</w:t>
      </w:r>
    </w:p>
    <w:p w14:paraId="1EECC01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automatically become a member of the company upon Conversion; </w:t>
      </w:r>
    </w:p>
    <w:p w14:paraId="7B93253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have the rights and obligations of an Individual Member described in the table at </w:t>
      </w:r>
      <w:r w:rsidRPr="0010026E">
        <w:fldChar w:fldCharType="begin"/>
      </w:r>
      <w:r w:rsidRPr="0010026E">
        <w:rPr>
          <w:rFonts w:cs="Arial"/>
          <w:sz w:val="24"/>
          <w:szCs w:val="24"/>
        </w:rPr>
        <w:instrText xml:space="preserve"> REF _Ref397695072 \r \h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and </w:t>
      </w:r>
    </w:p>
    <w:p w14:paraId="5708E6BC"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be required to pay any membership fees determined under rule </w:t>
      </w:r>
      <w:r w:rsidRPr="0010026E">
        <w:fldChar w:fldCharType="begin"/>
      </w:r>
      <w:r w:rsidRPr="0010026E">
        <w:rPr>
          <w:rFonts w:cs="Arial"/>
          <w:sz w:val="24"/>
          <w:szCs w:val="24"/>
        </w:rPr>
        <w:instrText xml:space="preserve"> REF _Ref462141931 \r \h  \* MERGEFORMAT </w:instrText>
      </w:r>
      <w:r w:rsidRPr="0010026E">
        <w:fldChar w:fldCharType="separate"/>
      </w:r>
      <w:r w:rsidRPr="0010026E">
        <w:rPr>
          <w:rFonts w:cs="Arial"/>
          <w:sz w:val="24"/>
          <w:szCs w:val="24"/>
        </w:rPr>
        <w:t>4.7</w:t>
      </w:r>
      <w:r w:rsidRPr="0010026E">
        <w:fldChar w:fldCharType="end"/>
      </w:r>
      <w:r w:rsidRPr="0010026E">
        <w:rPr>
          <w:rFonts w:cs="Arial"/>
          <w:sz w:val="24"/>
          <w:szCs w:val="24"/>
        </w:rPr>
        <w:t>.</w:t>
      </w:r>
    </w:p>
    <w:p w14:paraId="0B889616"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Each properly registered Body Corporate voting member of the Association as at the date of Conversion will:</w:t>
      </w:r>
    </w:p>
    <w:p w14:paraId="11F29107" w14:textId="77777777" w:rsidR="0010026E" w:rsidRPr="0010026E" w:rsidRDefault="0010026E" w:rsidP="0010026E">
      <w:pPr>
        <w:numPr>
          <w:ilvl w:val="3"/>
          <w:numId w:val="44"/>
        </w:numPr>
        <w:spacing w:after="240"/>
        <w:outlineLvl w:val="3"/>
        <w:rPr>
          <w:rFonts w:cs="Arial"/>
          <w:sz w:val="24"/>
          <w:szCs w:val="24"/>
        </w:rPr>
      </w:pPr>
      <w:r w:rsidRPr="0010026E">
        <w:rPr>
          <w:rFonts w:cs="Arial"/>
          <w:sz w:val="24"/>
          <w:szCs w:val="24"/>
        </w:rPr>
        <w:t xml:space="preserve">automatically become a member of the company upon Conversion; </w:t>
      </w:r>
    </w:p>
    <w:p w14:paraId="21B27484" w14:textId="77777777" w:rsidR="0010026E" w:rsidRPr="0010026E" w:rsidRDefault="0010026E" w:rsidP="0010026E">
      <w:pPr>
        <w:numPr>
          <w:ilvl w:val="3"/>
          <w:numId w:val="44"/>
        </w:numPr>
        <w:spacing w:after="240"/>
        <w:outlineLvl w:val="3"/>
        <w:rPr>
          <w:rFonts w:cs="Arial"/>
          <w:sz w:val="24"/>
          <w:szCs w:val="24"/>
        </w:rPr>
      </w:pPr>
      <w:r w:rsidRPr="0010026E">
        <w:rPr>
          <w:rFonts w:cs="Arial"/>
          <w:sz w:val="24"/>
          <w:szCs w:val="24"/>
        </w:rPr>
        <w:t xml:space="preserve">have the rights and obligations of an Organisational Member described in the table at </w:t>
      </w:r>
      <w:r w:rsidRPr="0010026E">
        <w:fldChar w:fldCharType="begin"/>
      </w:r>
      <w:r w:rsidRPr="0010026E">
        <w:rPr>
          <w:rFonts w:cs="Arial"/>
          <w:sz w:val="24"/>
          <w:szCs w:val="24"/>
        </w:rPr>
        <w:instrText xml:space="preserve"> REF _Ref397695072 \r \h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and </w:t>
      </w:r>
    </w:p>
    <w:p w14:paraId="562C9D8E"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be required to pay any membership fees determined under rule </w:t>
      </w:r>
      <w:r w:rsidRPr="0010026E">
        <w:fldChar w:fldCharType="begin"/>
      </w:r>
      <w:r w:rsidRPr="0010026E">
        <w:rPr>
          <w:rFonts w:cs="Arial"/>
          <w:sz w:val="24"/>
          <w:szCs w:val="24"/>
        </w:rPr>
        <w:instrText xml:space="preserve"> REF _Ref462141931 \r \h  \* MERGEFORMAT </w:instrText>
      </w:r>
      <w:r w:rsidRPr="0010026E">
        <w:fldChar w:fldCharType="separate"/>
      </w:r>
      <w:r w:rsidRPr="0010026E">
        <w:rPr>
          <w:rFonts w:cs="Arial"/>
          <w:sz w:val="24"/>
          <w:szCs w:val="24"/>
        </w:rPr>
        <w:t>4.7</w:t>
      </w:r>
      <w:r w:rsidRPr="0010026E">
        <w:fldChar w:fldCharType="end"/>
      </w:r>
      <w:r w:rsidRPr="0010026E">
        <w:rPr>
          <w:rFonts w:cs="Arial"/>
          <w:sz w:val="24"/>
          <w:szCs w:val="24"/>
        </w:rPr>
        <w:t>.</w:t>
      </w:r>
    </w:p>
    <w:bookmarkEnd w:id="42"/>
    <w:bookmarkEnd w:id="43"/>
    <w:p w14:paraId="08A533DF"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Each non-voting member of the Association will upon Conversion cease to be a member of the company, but may apply for membership if that member meets the requirements of, and is admitted into membership in accordance with rule </w:t>
      </w:r>
      <w:r w:rsidRPr="0010026E">
        <w:fldChar w:fldCharType="begin"/>
      </w:r>
      <w:r w:rsidRPr="0010026E">
        <w:rPr>
          <w:rFonts w:cs="Arial"/>
          <w:sz w:val="24"/>
          <w:szCs w:val="24"/>
        </w:rPr>
        <w:instrText xml:space="preserve"> REF _Ref383698114 \r \h  \* MERGEFORMAT </w:instrText>
      </w:r>
      <w:r w:rsidRPr="0010026E">
        <w:fldChar w:fldCharType="separate"/>
      </w:r>
      <w:r w:rsidRPr="0010026E">
        <w:rPr>
          <w:rFonts w:cs="Arial"/>
          <w:sz w:val="24"/>
          <w:szCs w:val="24"/>
        </w:rPr>
        <w:t>4.2</w:t>
      </w:r>
      <w:r w:rsidRPr="0010026E">
        <w:fldChar w:fldCharType="end"/>
      </w:r>
      <w:r w:rsidRPr="0010026E">
        <w:rPr>
          <w:rFonts w:cs="Arial"/>
          <w:sz w:val="24"/>
          <w:szCs w:val="24"/>
        </w:rPr>
        <w:t>.</w:t>
      </w:r>
    </w:p>
    <w:p w14:paraId="44C398F9" w14:textId="77777777" w:rsidR="0010026E" w:rsidRPr="0010026E" w:rsidRDefault="0010026E" w:rsidP="0010026E">
      <w:pPr>
        <w:numPr>
          <w:ilvl w:val="2"/>
          <w:numId w:val="26"/>
        </w:numPr>
        <w:spacing w:after="240"/>
        <w:outlineLvl w:val="2"/>
        <w:rPr>
          <w:rFonts w:cs="Arial"/>
          <w:sz w:val="24"/>
          <w:szCs w:val="24"/>
        </w:rPr>
      </w:pPr>
      <w:bookmarkStart w:id="46" w:name="_Ref462038578"/>
      <w:r w:rsidRPr="0010026E">
        <w:rPr>
          <w:rFonts w:cs="Arial"/>
          <w:sz w:val="24"/>
          <w:szCs w:val="24"/>
        </w:rPr>
        <w:t xml:space="preserve">Any person or Body Corporate may apply to be a member of the company in accordance with rule </w:t>
      </w:r>
      <w:r w:rsidRPr="0010026E">
        <w:fldChar w:fldCharType="begin"/>
      </w:r>
      <w:r w:rsidRPr="0010026E">
        <w:rPr>
          <w:rFonts w:cs="Arial"/>
          <w:sz w:val="24"/>
          <w:szCs w:val="24"/>
        </w:rPr>
        <w:instrText xml:space="preserve"> REF _Ref351553476 \r \h  \* MERGEFORMAT </w:instrText>
      </w:r>
      <w:r w:rsidRPr="0010026E">
        <w:fldChar w:fldCharType="separate"/>
      </w:r>
      <w:r w:rsidRPr="0010026E">
        <w:rPr>
          <w:rFonts w:cs="Arial"/>
          <w:sz w:val="24"/>
          <w:szCs w:val="24"/>
        </w:rPr>
        <w:t>4.2</w:t>
      </w:r>
      <w:r w:rsidRPr="0010026E">
        <w:fldChar w:fldCharType="end"/>
      </w:r>
      <w:r w:rsidRPr="0010026E">
        <w:rPr>
          <w:rFonts w:cs="Arial"/>
          <w:sz w:val="24"/>
          <w:szCs w:val="24"/>
        </w:rPr>
        <w:t>.</w:t>
      </w:r>
      <w:bookmarkEnd w:id="46"/>
    </w:p>
    <w:bookmarkEnd w:id="44"/>
    <w:p w14:paraId="1ED073AF"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If an applicant is admitted as a member of the company the secretary must ensure that:</w:t>
      </w:r>
    </w:p>
    <w:p w14:paraId="3DF2B147"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the applicant is given notice of admission as a member of the company; and</w:t>
      </w:r>
    </w:p>
    <w:p w14:paraId="2287CD2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name and details of the applicant are entered in the members’ register </w:t>
      </w:r>
      <w:r w:rsidRPr="0010026E">
        <w:rPr>
          <w:rFonts w:cs="Arial"/>
          <w:spacing w:val="-4"/>
          <w:sz w:val="24"/>
          <w:szCs w:val="24"/>
        </w:rPr>
        <w:t xml:space="preserve">in accordance with rule </w:t>
      </w:r>
      <w:r w:rsidRPr="0010026E">
        <w:fldChar w:fldCharType="begin"/>
      </w:r>
      <w:r w:rsidRPr="0010026E">
        <w:rPr>
          <w:rFonts w:cs="Arial"/>
          <w:sz w:val="24"/>
          <w:szCs w:val="24"/>
        </w:rPr>
        <w:instrText xml:space="preserve"> REF _Ref384906727 \r \h  \* MERGEFORMAT </w:instrText>
      </w:r>
      <w:r w:rsidRPr="0010026E">
        <w:fldChar w:fldCharType="separate"/>
      </w:r>
      <w:r w:rsidRPr="0010026E">
        <w:rPr>
          <w:rFonts w:cs="Arial"/>
          <w:spacing w:val="-4"/>
          <w:sz w:val="24"/>
          <w:szCs w:val="24"/>
        </w:rPr>
        <w:t>4.6</w:t>
      </w:r>
      <w:r w:rsidRPr="0010026E">
        <w:fldChar w:fldCharType="end"/>
      </w:r>
      <w:r w:rsidRPr="0010026E">
        <w:rPr>
          <w:rFonts w:cs="Arial"/>
          <w:spacing w:val="-4"/>
          <w:sz w:val="24"/>
          <w:szCs w:val="24"/>
        </w:rPr>
        <w:t>.</w:t>
      </w:r>
    </w:p>
    <w:p w14:paraId="4ED7362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The secretary must ensure that each applicant not admitted as a member of the company is informed of this decision.</w:t>
      </w:r>
    </w:p>
    <w:p w14:paraId="3144505A" w14:textId="77777777" w:rsidR="0010026E" w:rsidRPr="0010026E" w:rsidRDefault="0010026E" w:rsidP="00A80874">
      <w:pPr>
        <w:pStyle w:val="Heading2"/>
      </w:pPr>
      <w:bookmarkStart w:id="47" w:name="_Ref383698114"/>
      <w:bookmarkStart w:id="48" w:name="_Toc110581856"/>
      <w:bookmarkStart w:id="49" w:name="_Ref351553476"/>
      <w:bookmarkStart w:id="50" w:name="_Ref359588420"/>
      <w:r w:rsidRPr="0010026E">
        <w:t>Becoming a member</w:t>
      </w:r>
      <w:bookmarkEnd w:id="47"/>
      <w:bookmarkEnd w:id="48"/>
      <w:r w:rsidRPr="0010026E">
        <w:t xml:space="preserve"> </w:t>
      </w:r>
      <w:bookmarkEnd w:id="49"/>
      <w:bookmarkEnd w:id="50"/>
    </w:p>
    <w:p w14:paraId="24CB67A9" w14:textId="77777777" w:rsidR="0010026E" w:rsidRPr="0010026E" w:rsidRDefault="0010026E" w:rsidP="0010026E">
      <w:pPr>
        <w:spacing w:after="240"/>
        <w:ind w:left="1134"/>
        <w:rPr>
          <w:rFonts w:cs="Arial"/>
          <w:sz w:val="24"/>
          <w:szCs w:val="24"/>
        </w:rPr>
      </w:pPr>
      <w:r w:rsidRPr="0010026E">
        <w:rPr>
          <w:rFonts w:cs="Arial"/>
          <w:sz w:val="24"/>
          <w:szCs w:val="24"/>
        </w:rPr>
        <w:t xml:space="preserve">To become a member of the company the applicant must: </w:t>
      </w:r>
    </w:p>
    <w:p w14:paraId="2A54858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have a commitment to the purposes and activities of the company described at rule </w:t>
      </w:r>
      <w:r w:rsidRPr="0010026E">
        <w:fldChar w:fldCharType="begin"/>
      </w:r>
      <w:r w:rsidRPr="0010026E">
        <w:rPr>
          <w:rFonts w:cs="Arial"/>
          <w:sz w:val="24"/>
          <w:szCs w:val="24"/>
        </w:rPr>
        <w:instrText xml:space="preserve"> REF _Ref235926234 \r \h  \* MERGEFORMAT </w:instrText>
      </w:r>
      <w:r w:rsidRPr="0010026E">
        <w:fldChar w:fldCharType="separate"/>
      </w:r>
      <w:r w:rsidRPr="0010026E">
        <w:rPr>
          <w:rFonts w:cs="Arial"/>
          <w:sz w:val="24"/>
          <w:szCs w:val="24"/>
        </w:rPr>
        <w:t>3</w:t>
      </w:r>
      <w:r w:rsidRPr="0010026E">
        <w:fldChar w:fldCharType="end"/>
      </w:r>
      <w:r w:rsidRPr="0010026E">
        <w:rPr>
          <w:rFonts w:cs="Arial"/>
          <w:sz w:val="24"/>
          <w:szCs w:val="24"/>
        </w:rPr>
        <w:t>;</w:t>
      </w:r>
    </w:p>
    <w:p w14:paraId="079267CE"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lastRenderedPageBreak/>
        <w:t>complete and lodge a membership application in such form as determined by the directors from time to time;</w:t>
      </w:r>
    </w:p>
    <w:p w14:paraId="16A4F752"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ensure that all information provided when applying for membership of the company is true and accurate and is not misleading or deceptive; </w:t>
      </w:r>
    </w:p>
    <w:p w14:paraId="51B0C214"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satisfy the eligibility criteria and on-going requirements for the class of membership to which the applicant is applying as described at </w:t>
      </w:r>
      <w:r w:rsidRPr="0010026E">
        <w:fldChar w:fldCharType="begin"/>
      </w:r>
      <w:r w:rsidRPr="0010026E">
        <w:rPr>
          <w:rFonts w:cs="Arial"/>
          <w:sz w:val="24"/>
          <w:szCs w:val="24"/>
        </w:rPr>
        <w:instrText xml:space="preserve"> REF _Ref397695072 \n \h  \* MERGEFORMAT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or as otherwise adopted by the directors from time to time; </w:t>
      </w:r>
    </w:p>
    <w:p w14:paraId="0512697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pay any joining and annual fee that may be required under rule </w:t>
      </w:r>
      <w:r w:rsidRPr="0010026E">
        <w:fldChar w:fldCharType="begin"/>
      </w:r>
      <w:r w:rsidRPr="0010026E">
        <w:rPr>
          <w:rFonts w:cs="Arial"/>
          <w:sz w:val="24"/>
          <w:szCs w:val="24"/>
        </w:rPr>
        <w:instrText xml:space="preserve"> REF _Ref422849654 \n \h  \* MERGEFORMAT </w:instrText>
      </w:r>
      <w:r w:rsidRPr="0010026E">
        <w:fldChar w:fldCharType="separate"/>
      </w:r>
      <w:r w:rsidRPr="0010026E">
        <w:rPr>
          <w:rFonts w:cs="Arial"/>
          <w:sz w:val="24"/>
          <w:szCs w:val="24"/>
        </w:rPr>
        <w:t>4.7</w:t>
      </w:r>
      <w:r w:rsidRPr="0010026E">
        <w:fldChar w:fldCharType="end"/>
      </w:r>
      <w:r w:rsidRPr="0010026E">
        <w:rPr>
          <w:rFonts w:cs="Arial"/>
          <w:sz w:val="24"/>
          <w:szCs w:val="24"/>
        </w:rPr>
        <w:t>; and</w:t>
      </w:r>
    </w:p>
    <w:p w14:paraId="2E639DF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subject to rule </w:t>
      </w:r>
      <w:r w:rsidRPr="0010026E">
        <w:fldChar w:fldCharType="begin"/>
      </w:r>
      <w:r w:rsidRPr="0010026E">
        <w:rPr>
          <w:rFonts w:cs="Arial"/>
          <w:sz w:val="24"/>
          <w:szCs w:val="24"/>
        </w:rPr>
        <w:instrText xml:space="preserve"> REF _Ref466021486 \r \h </w:instrText>
      </w:r>
      <w:r w:rsidRPr="0010026E">
        <w:fldChar w:fldCharType="separate"/>
      </w:r>
      <w:r w:rsidRPr="0010026E">
        <w:rPr>
          <w:rFonts w:cs="Arial"/>
          <w:sz w:val="24"/>
          <w:szCs w:val="24"/>
        </w:rPr>
        <w:t>5.5(e)</w:t>
      </w:r>
      <w:r w:rsidRPr="0010026E">
        <w:fldChar w:fldCharType="end"/>
      </w:r>
      <w:r w:rsidRPr="0010026E">
        <w:rPr>
          <w:rFonts w:cs="Arial"/>
          <w:sz w:val="24"/>
          <w:szCs w:val="24"/>
        </w:rPr>
        <w:t xml:space="preserve">, be admitted into membership by the directors or a delegate of the directors. </w:t>
      </w:r>
    </w:p>
    <w:p w14:paraId="3EAEFF7E" w14:textId="77777777" w:rsidR="0010026E" w:rsidRPr="0010026E" w:rsidRDefault="0010026E" w:rsidP="00A80874">
      <w:pPr>
        <w:pStyle w:val="Heading2"/>
      </w:pPr>
      <w:bookmarkStart w:id="51" w:name="_Toc236026155"/>
      <w:bookmarkStart w:id="52" w:name="_Toc110581857"/>
      <w:bookmarkEnd w:id="45"/>
      <w:r w:rsidRPr="0010026E">
        <w:t>Member’s rights</w:t>
      </w:r>
      <w:bookmarkEnd w:id="51"/>
      <w:bookmarkEnd w:id="52"/>
    </w:p>
    <w:p w14:paraId="5A8C4F8D" w14:textId="77777777" w:rsidR="0010026E" w:rsidRPr="0010026E" w:rsidRDefault="0010026E" w:rsidP="0010026E">
      <w:pPr>
        <w:spacing w:after="240"/>
        <w:ind w:left="1134"/>
        <w:rPr>
          <w:rFonts w:cs="Arial"/>
          <w:sz w:val="24"/>
          <w:szCs w:val="24"/>
        </w:rPr>
      </w:pPr>
      <w:bookmarkStart w:id="53" w:name="_Ref383685089"/>
      <w:r w:rsidRPr="0010026E">
        <w:rPr>
          <w:rFonts w:cs="Arial"/>
          <w:sz w:val="24"/>
          <w:szCs w:val="24"/>
        </w:rPr>
        <w:t xml:space="preserve">Each member has the rights associated with the particular class of membership to which the member belongs as described in </w:t>
      </w:r>
      <w:r w:rsidRPr="0010026E">
        <w:fldChar w:fldCharType="begin"/>
      </w:r>
      <w:r w:rsidRPr="0010026E">
        <w:rPr>
          <w:rFonts w:cs="Arial"/>
          <w:sz w:val="24"/>
          <w:szCs w:val="24"/>
        </w:rPr>
        <w:instrText xml:space="preserve"> REF _Ref397695072 \n \h  \* MERGEFORMAT </w:instrText>
      </w:r>
      <w:r w:rsidRPr="0010026E">
        <w:fldChar w:fldCharType="separate"/>
      </w:r>
      <w:r w:rsidRPr="0010026E">
        <w:rPr>
          <w:rFonts w:cs="Arial"/>
          <w:sz w:val="24"/>
          <w:szCs w:val="24"/>
        </w:rPr>
        <w:t>Schedule 2</w:t>
      </w:r>
      <w:r w:rsidRPr="0010026E">
        <w:fldChar w:fldCharType="end"/>
      </w:r>
      <w:r w:rsidRPr="0010026E">
        <w:rPr>
          <w:rFonts w:cs="Arial"/>
          <w:sz w:val="24"/>
          <w:szCs w:val="24"/>
        </w:rPr>
        <w:t>.</w:t>
      </w:r>
    </w:p>
    <w:p w14:paraId="53D4B8B3" w14:textId="77777777" w:rsidR="0010026E" w:rsidRPr="0010026E" w:rsidRDefault="0010026E" w:rsidP="00A80874">
      <w:pPr>
        <w:pStyle w:val="Heading2"/>
      </w:pPr>
      <w:bookmarkStart w:id="54" w:name="_Toc128717415"/>
      <w:bookmarkStart w:id="55" w:name="_Toc182315180"/>
      <w:bookmarkStart w:id="56" w:name="_Toc110581858"/>
      <w:bookmarkEnd w:id="53"/>
      <w:r w:rsidRPr="0010026E">
        <w:t>Membership not transferable</w:t>
      </w:r>
      <w:bookmarkEnd w:id="54"/>
      <w:bookmarkEnd w:id="55"/>
      <w:bookmarkEnd w:id="56"/>
    </w:p>
    <w:p w14:paraId="22BE9B1F" w14:textId="77777777" w:rsidR="0010026E" w:rsidRPr="0010026E" w:rsidRDefault="0010026E" w:rsidP="0010026E">
      <w:pPr>
        <w:spacing w:after="240"/>
        <w:ind w:left="1134"/>
        <w:rPr>
          <w:rFonts w:cs="Arial"/>
          <w:sz w:val="24"/>
          <w:szCs w:val="24"/>
        </w:rPr>
      </w:pPr>
      <w:r w:rsidRPr="0010026E">
        <w:rPr>
          <w:rFonts w:cs="Arial"/>
          <w:sz w:val="24"/>
          <w:szCs w:val="24"/>
        </w:rPr>
        <w:t xml:space="preserve">Membership of the company and the associated rights cannot be transferred or sold </w:t>
      </w:r>
      <w:r w:rsidRPr="0010026E">
        <w:rPr>
          <w:rFonts w:cs="Arial"/>
          <w:spacing w:val="-4"/>
          <w:sz w:val="24"/>
          <w:szCs w:val="24"/>
        </w:rPr>
        <w:t>in any manner whatsoever</w:t>
      </w:r>
      <w:r w:rsidRPr="0010026E">
        <w:rPr>
          <w:rFonts w:cs="Arial"/>
          <w:sz w:val="24"/>
          <w:szCs w:val="24"/>
        </w:rPr>
        <w:t>.</w:t>
      </w:r>
    </w:p>
    <w:p w14:paraId="0551C3EA" w14:textId="77777777" w:rsidR="0010026E" w:rsidRPr="0010026E" w:rsidRDefault="0010026E" w:rsidP="00A80874">
      <w:pPr>
        <w:pStyle w:val="Heading2"/>
      </w:pPr>
      <w:bookmarkStart w:id="57" w:name="_Toc110581859"/>
      <w:r w:rsidRPr="0010026E">
        <w:t>Representatives</w:t>
      </w:r>
      <w:bookmarkEnd w:id="57"/>
    </w:p>
    <w:p w14:paraId="2CD59EB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Each Organisational Member must nominate a representative (</w:t>
      </w:r>
      <w:r w:rsidRPr="0010026E">
        <w:rPr>
          <w:rFonts w:cs="Arial"/>
          <w:b/>
          <w:sz w:val="24"/>
          <w:szCs w:val="24"/>
        </w:rPr>
        <w:t>Delegate</w:t>
      </w:r>
      <w:r w:rsidRPr="0010026E">
        <w:rPr>
          <w:rFonts w:cs="Arial"/>
          <w:sz w:val="24"/>
          <w:szCs w:val="24"/>
        </w:rPr>
        <w:t xml:space="preserve">) for all communications with the company and to attend general meetings of members. </w:t>
      </w:r>
    </w:p>
    <w:p w14:paraId="1A365029"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An Organisational Member may nominate a new Delegate from time to time but must notify the company of any re-nominations as soon as practicable after such renomination has occurred.</w:t>
      </w:r>
    </w:p>
    <w:p w14:paraId="30ADF688" w14:textId="77777777" w:rsidR="0010026E" w:rsidRPr="0010026E" w:rsidRDefault="0010026E" w:rsidP="00A80874">
      <w:pPr>
        <w:pStyle w:val="Heading2"/>
      </w:pPr>
      <w:bookmarkStart w:id="58" w:name="_Ref447710211"/>
      <w:bookmarkStart w:id="59" w:name="_Toc110581860"/>
      <w:bookmarkStart w:id="60" w:name="_Toc231621028"/>
      <w:bookmarkStart w:id="61" w:name="_Ref228181761"/>
      <w:bookmarkStart w:id="62" w:name="_Ref231902770"/>
      <w:bookmarkStart w:id="63" w:name="_Ref384906727"/>
      <w:r w:rsidRPr="0010026E">
        <w:t>Registers</w:t>
      </w:r>
      <w:bookmarkEnd w:id="58"/>
      <w:bookmarkEnd w:id="59"/>
      <w:r w:rsidRPr="0010026E">
        <w:t xml:space="preserve"> </w:t>
      </w:r>
    </w:p>
    <w:p w14:paraId="1CD79DBE" w14:textId="77777777" w:rsidR="0010026E" w:rsidRPr="0010026E" w:rsidRDefault="0010026E" w:rsidP="0010026E">
      <w:pPr>
        <w:numPr>
          <w:ilvl w:val="2"/>
          <w:numId w:val="26"/>
        </w:numPr>
        <w:spacing w:after="240"/>
        <w:outlineLvl w:val="2"/>
        <w:rPr>
          <w:rFonts w:cs="Arial"/>
          <w:sz w:val="24"/>
          <w:szCs w:val="24"/>
        </w:rPr>
      </w:pPr>
      <w:bookmarkStart w:id="64" w:name="_Ref286660580"/>
      <w:bookmarkEnd w:id="60"/>
      <w:bookmarkEnd w:id="61"/>
      <w:bookmarkEnd w:id="62"/>
      <w:bookmarkEnd w:id="63"/>
      <w:r w:rsidRPr="0010026E">
        <w:rPr>
          <w:rFonts w:cs="Arial"/>
          <w:sz w:val="24"/>
          <w:szCs w:val="24"/>
        </w:rPr>
        <w:t>A register of members must be kept in accordance with the law.</w:t>
      </w:r>
      <w:bookmarkEnd w:id="64"/>
    </w:p>
    <w:p w14:paraId="16CB4FCD" w14:textId="77777777" w:rsidR="0010026E" w:rsidRPr="0010026E" w:rsidRDefault="0010026E" w:rsidP="0010026E">
      <w:pPr>
        <w:numPr>
          <w:ilvl w:val="2"/>
          <w:numId w:val="26"/>
        </w:numPr>
        <w:spacing w:after="240"/>
        <w:outlineLvl w:val="2"/>
        <w:rPr>
          <w:rFonts w:cs="Arial"/>
          <w:sz w:val="24"/>
          <w:szCs w:val="24"/>
        </w:rPr>
      </w:pPr>
      <w:bookmarkStart w:id="65" w:name="_Ref228181707"/>
      <w:r w:rsidRPr="0010026E">
        <w:rPr>
          <w:rFonts w:cs="Arial"/>
          <w:sz w:val="24"/>
          <w:szCs w:val="24"/>
        </w:rPr>
        <w:t xml:space="preserve">Without limiting the requirement under rule </w:t>
      </w:r>
      <w:r w:rsidRPr="0010026E">
        <w:fldChar w:fldCharType="begin"/>
      </w:r>
      <w:r w:rsidRPr="0010026E">
        <w:rPr>
          <w:rFonts w:cs="Arial"/>
          <w:sz w:val="24"/>
          <w:szCs w:val="24"/>
        </w:rPr>
        <w:instrText xml:space="preserve"> REF _Ref286660580 \w \h  \* MERGEFORMAT </w:instrText>
      </w:r>
      <w:r w:rsidRPr="0010026E">
        <w:fldChar w:fldCharType="separate"/>
      </w:r>
      <w:r w:rsidRPr="0010026E">
        <w:rPr>
          <w:rFonts w:cs="Arial"/>
          <w:sz w:val="24"/>
          <w:szCs w:val="24"/>
        </w:rPr>
        <w:t>4.6(a)</w:t>
      </w:r>
      <w:r w:rsidRPr="0010026E">
        <w:fldChar w:fldCharType="end"/>
      </w:r>
      <w:r w:rsidRPr="0010026E">
        <w:rPr>
          <w:rFonts w:cs="Arial"/>
          <w:sz w:val="24"/>
          <w:szCs w:val="24"/>
        </w:rPr>
        <w:t>, the following must be entered in the register in respect of each member:</w:t>
      </w:r>
      <w:bookmarkEnd w:id="65"/>
    </w:p>
    <w:p w14:paraId="10C133C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the name and address of the member;</w:t>
      </w:r>
    </w:p>
    <w:p w14:paraId="5EEC3DF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class of membership to which the member belongs; </w:t>
      </w:r>
    </w:p>
    <w:p w14:paraId="28133E4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date membership started and the date it stopped; </w:t>
      </w:r>
    </w:p>
    <w:p w14:paraId="0548C6B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for Organisational Members only, the name of the nominated Delegate and </w:t>
      </w:r>
    </w:p>
    <w:p w14:paraId="53FC38AA"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lastRenderedPageBreak/>
        <w:t>any other information required by the directors or the law from time to time.</w:t>
      </w:r>
    </w:p>
    <w:p w14:paraId="0E16B7F7" w14:textId="77777777" w:rsidR="0010026E" w:rsidRPr="0010026E" w:rsidRDefault="0010026E" w:rsidP="00A80874">
      <w:pPr>
        <w:pStyle w:val="Heading2"/>
      </w:pPr>
      <w:bookmarkStart w:id="66" w:name="_Toc182315216"/>
      <w:bookmarkStart w:id="67" w:name="_Ref351553419"/>
      <w:bookmarkStart w:id="68" w:name="_Ref359587824"/>
      <w:bookmarkStart w:id="69" w:name="_Ref384906753"/>
      <w:bookmarkStart w:id="70" w:name="_Ref422849654"/>
      <w:bookmarkStart w:id="71" w:name="_Ref422850242"/>
      <w:bookmarkStart w:id="72" w:name="_Ref462141931"/>
      <w:bookmarkStart w:id="73" w:name="_Toc110581861"/>
      <w:r w:rsidRPr="0010026E">
        <w:t>Membership fees</w:t>
      </w:r>
      <w:bookmarkEnd w:id="66"/>
      <w:bookmarkEnd w:id="67"/>
      <w:bookmarkEnd w:id="68"/>
      <w:bookmarkEnd w:id="69"/>
      <w:bookmarkEnd w:id="70"/>
      <w:bookmarkEnd w:id="71"/>
      <w:bookmarkEnd w:id="72"/>
      <w:bookmarkEnd w:id="73"/>
    </w:p>
    <w:p w14:paraId="189C28EB" w14:textId="77777777" w:rsidR="0010026E" w:rsidRPr="0010026E" w:rsidRDefault="0010026E" w:rsidP="0010026E">
      <w:pPr>
        <w:spacing w:after="240"/>
        <w:ind w:left="1134"/>
        <w:rPr>
          <w:rFonts w:cs="Arial"/>
          <w:sz w:val="24"/>
          <w:szCs w:val="24"/>
        </w:rPr>
      </w:pPr>
      <w:bookmarkStart w:id="74" w:name="OLE_LINK89"/>
      <w:bookmarkStart w:id="75" w:name="OLE_LINK90"/>
      <w:r w:rsidRPr="0010026E">
        <w:rPr>
          <w:rFonts w:cs="Arial"/>
          <w:sz w:val="24"/>
          <w:szCs w:val="24"/>
        </w:rPr>
        <w:t xml:space="preserve">The joining and annual membership fees associated with each membership class are those amounts described in the table at </w:t>
      </w:r>
      <w:r w:rsidRPr="0010026E">
        <w:fldChar w:fldCharType="begin"/>
      </w:r>
      <w:r w:rsidRPr="0010026E">
        <w:rPr>
          <w:rFonts w:cs="Arial"/>
          <w:sz w:val="24"/>
          <w:szCs w:val="24"/>
        </w:rPr>
        <w:instrText xml:space="preserve"> REF _Ref397695072 \n \h  \* MERGEFORMAT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unless the members resolve to change such amounts by a Special Resolution.</w:t>
      </w:r>
    </w:p>
    <w:p w14:paraId="39DA7CF6" w14:textId="77777777" w:rsidR="0010026E" w:rsidRPr="0010026E" w:rsidRDefault="0010026E" w:rsidP="00A80874">
      <w:pPr>
        <w:pStyle w:val="Heading2"/>
      </w:pPr>
      <w:bookmarkStart w:id="76" w:name="_Ref431286764"/>
      <w:bookmarkStart w:id="77" w:name="_Toc110581862"/>
      <w:r w:rsidRPr="0010026E">
        <w:t>Membership renewal</w:t>
      </w:r>
      <w:bookmarkEnd w:id="76"/>
      <w:bookmarkEnd w:id="77"/>
    </w:p>
    <w:p w14:paraId="0DF8CF0C" w14:textId="77777777" w:rsidR="0010026E" w:rsidRPr="0010026E" w:rsidRDefault="0010026E" w:rsidP="0010026E">
      <w:pPr>
        <w:spacing w:after="240"/>
        <w:ind w:left="1134"/>
        <w:rPr>
          <w:rFonts w:cs="Arial"/>
          <w:sz w:val="24"/>
          <w:szCs w:val="24"/>
        </w:rPr>
      </w:pPr>
      <w:r w:rsidRPr="0010026E">
        <w:rPr>
          <w:rFonts w:cs="Arial"/>
          <w:sz w:val="24"/>
          <w:szCs w:val="24"/>
        </w:rPr>
        <w:t>The directors may, at their discretion, send a notice to one or more members requiring that member to confirm or to renew membership of the company and/or to confirm or update that member’s details (</w:t>
      </w:r>
      <w:r w:rsidRPr="0010026E">
        <w:rPr>
          <w:rFonts w:cs="Arial"/>
          <w:b/>
          <w:sz w:val="24"/>
          <w:szCs w:val="24"/>
        </w:rPr>
        <w:t>Membership Renewal Notice</w:t>
      </w:r>
      <w:r w:rsidRPr="0010026E">
        <w:rPr>
          <w:rFonts w:cs="Arial"/>
          <w:sz w:val="24"/>
          <w:szCs w:val="24"/>
        </w:rPr>
        <w:t>).</w:t>
      </w:r>
    </w:p>
    <w:p w14:paraId="1D2BC57F" w14:textId="31754113" w:rsidR="0010026E" w:rsidRPr="0010026E" w:rsidRDefault="0010026E" w:rsidP="00A80874">
      <w:pPr>
        <w:pStyle w:val="Heading2"/>
      </w:pPr>
      <w:bookmarkStart w:id="78" w:name="_Ref430256297"/>
      <w:bookmarkStart w:id="79" w:name="_Toc110581863"/>
      <w:r w:rsidRPr="0010026E">
        <w:t xml:space="preserve">Organisational </w:t>
      </w:r>
      <w:r w:rsidR="00DE6393">
        <w:t>M</w:t>
      </w:r>
      <w:r w:rsidRPr="0010026E">
        <w:t>ember</w:t>
      </w:r>
      <w:bookmarkEnd w:id="78"/>
      <w:bookmarkEnd w:id="79"/>
    </w:p>
    <w:p w14:paraId="33444D37" w14:textId="7A4E4A32"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requirements for an Organisational Member set out in the table at </w:t>
      </w:r>
      <w:r w:rsidRPr="0010026E">
        <w:fldChar w:fldCharType="begin"/>
      </w:r>
      <w:r w:rsidRPr="0010026E">
        <w:rPr>
          <w:rFonts w:cs="Arial"/>
          <w:sz w:val="24"/>
          <w:szCs w:val="24"/>
        </w:rPr>
        <w:instrText xml:space="preserve"> REF _Ref397695072 \r \h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must be satisfied for as long as the entity remains an Organisational Member.</w:t>
      </w:r>
    </w:p>
    <w:p w14:paraId="5E52F3AC"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Organisational Member must notify the directors as soon as practicable after it becomes aware that it no longer satisfies the requirements set out in the table at </w:t>
      </w:r>
      <w:r w:rsidRPr="0010026E">
        <w:fldChar w:fldCharType="begin"/>
      </w:r>
      <w:r w:rsidRPr="0010026E">
        <w:rPr>
          <w:rFonts w:cs="Arial"/>
          <w:sz w:val="24"/>
          <w:szCs w:val="24"/>
        </w:rPr>
        <w:instrText xml:space="preserve"> REF _Ref397695072 \r \h </w:instrText>
      </w:r>
      <w:r w:rsidRPr="0010026E">
        <w:fldChar w:fldCharType="separate"/>
      </w:r>
      <w:r w:rsidRPr="0010026E">
        <w:rPr>
          <w:rFonts w:cs="Arial"/>
          <w:sz w:val="24"/>
          <w:szCs w:val="24"/>
        </w:rPr>
        <w:t>Schedule 2</w:t>
      </w:r>
      <w:r w:rsidRPr="0010026E">
        <w:fldChar w:fldCharType="end"/>
      </w:r>
      <w:r w:rsidRPr="0010026E">
        <w:rPr>
          <w:rFonts w:cs="Arial"/>
          <w:sz w:val="24"/>
          <w:szCs w:val="24"/>
        </w:rPr>
        <w:t xml:space="preserve">. </w:t>
      </w:r>
    </w:p>
    <w:p w14:paraId="2F5AEC4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may, at their absolute discretion, cancel any Organisational Member’s membership if it no longer meets the requirements for an Organisational Member set out in the table at </w:t>
      </w:r>
      <w:r w:rsidRPr="0010026E">
        <w:fldChar w:fldCharType="begin"/>
      </w:r>
      <w:r w:rsidRPr="0010026E">
        <w:rPr>
          <w:rFonts w:cs="Arial"/>
          <w:sz w:val="24"/>
          <w:szCs w:val="24"/>
        </w:rPr>
        <w:instrText xml:space="preserve"> REF _Ref397695072 \r \h </w:instrText>
      </w:r>
      <w:r w:rsidRPr="0010026E">
        <w:fldChar w:fldCharType="separate"/>
      </w:r>
      <w:r w:rsidRPr="0010026E">
        <w:rPr>
          <w:rFonts w:cs="Arial"/>
          <w:sz w:val="24"/>
          <w:szCs w:val="24"/>
        </w:rPr>
        <w:t>Schedule 2</w:t>
      </w:r>
      <w:r w:rsidRPr="0010026E">
        <w:fldChar w:fldCharType="end"/>
      </w:r>
      <w:r w:rsidRPr="0010026E">
        <w:rPr>
          <w:rFonts w:cs="Arial"/>
          <w:sz w:val="24"/>
          <w:szCs w:val="24"/>
        </w:rPr>
        <w:t>.</w:t>
      </w:r>
    </w:p>
    <w:p w14:paraId="4E26E44A"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An Organisational Member is responsible for any statement, action taken, or decision made on its behalf by its Delegate.</w:t>
      </w:r>
    </w:p>
    <w:p w14:paraId="4510C0D3" w14:textId="77777777" w:rsidR="0010026E" w:rsidRPr="0010026E" w:rsidRDefault="0010026E" w:rsidP="00A80874">
      <w:pPr>
        <w:pStyle w:val="Heading1"/>
      </w:pPr>
      <w:bookmarkStart w:id="80" w:name="_Toc349898394"/>
      <w:bookmarkStart w:id="81" w:name="_Ref359591993"/>
      <w:bookmarkStart w:id="82" w:name="_Ref413263584"/>
      <w:bookmarkStart w:id="83" w:name="_Toc110581864"/>
      <w:bookmarkEnd w:id="74"/>
      <w:bookmarkEnd w:id="75"/>
      <w:r w:rsidRPr="0010026E">
        <w:t>Ceasing to be a member</w:t>
      </w:r>
      <w:bookmarkEnd w:id="80"/>
      <w:bookmarkEnd w:id="81"/>
      <w:bookmarkEnd w:id="82"/>
      <w:bookmarkEnd w:id="83"/>
      <w:r w:rsidRPr="0010026E">
        <w:t xml:space="preserve"> </w:t>
      </w:r>
    </w:p>
    <w:p w14:paraId="2EC2459B" w14:textId="77777777" w:rsidR="0010026E" w:rsidRPr="0010026E" w:rsidRDefault="0010026E" w:rsidP="00A80874">
      <w:pPr>
        <w:pStyle w:val="Heading2"/>
      </w:pPr>
      <w:bookmarkStart w:id="84" w:name="_Toc349898395"/>
      <w:bookmarkStart w:id="85" w:name="_Toc110581865"/>
      <w:r w:rsidRPr="0010026E">
        <w:t>General</w:t>
      </w:r>
      <w:bookmarkEnd w:id="84"/>
      <w:r w:rsidRPr="0010026E">
        <w:t xml:space="preserve"> overview</w:t>
      </w:r>
      <w:bookmarkEnd w:id="85"/>
      <w:r w:rsidRPr="0010026E">
        <w:t xml:space="preserve"> </w:t>
      </w:r>
    </w:p>
    <w:p w14:paraId="6DF514D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There are a number of reasons why a member’s membership will stop. For instance, if a member: </w:t>
      </w:r>
    </w:p>
    <w:p w14:paraId="6E2C50A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resigns from membership. See rule </w:t>
      </w:r>
      <w:r w:rsidRPr="0010026E">
        <w:fldChar w:fldCharType="begin"/>
      </w:r>
      <w:r w:rsidRPr="0010026E">
        <w:rPr>
          <w:rFonts w:cs="Arial"/>
          <w:sz w:val="24"/>
          <w:szCs w:val="24"/>
        </w:rPr>
        <w:instrText xml:space="preserve"> REF _Ref347750530 \w \h  \* MERGEFORMAT </w:instrText>
      </w:r>
      <w:r w:rsidRPr="0010026E">
        <w:fldChar w:fldCharType="separate"/>
      </w:r>
      <w:r w:rsidRPr="0010026E">
        <w:rPr>
          <w:rFonts w:cs="Arial"/>
          <w:sz w:val="24"/>
          <w:szCs w:val="24"/>
        </w:rPr>
        <w:t>5.2</w:t>
      </w:r>
      <w:r w:rsidRPr="0010026E">
        <w:fldChar w:fldCharType="end"/>
      </w:r>
      <w:r w:rsidRPr="0010026E">
        <w:rPr>
          <w:rFonts w:cs="Arial"/>
          <w:sz w:val="24"/>
          <w:szCs w:val="24"/>
        </w:rPr>
        <w:t xml:space="preserve">; </w:t>
      </w:r>
    </w:p>
    <w:p w14:paraId="351F998C"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automatically stops being a member. See rule </w:t>
      </w:r>
      <w:r w:rsidRPr="0010026E">
        <w:fldChar w:fldCharType="begin"/>
      </w:r>
      <w:r w:rsidRPr="0010026E">
        <w:rPr>
          <w:rFonts w:cs="Arial"/>
          <w:sz w:val="24"/>
          <w:szCs w:val="24"/>
        </w:rPr>
        <w:instrText xml:space="preserve"> REF _Ref347750568 \w \h  \* MERGEFORMAT </w:instrText>
      </w:r>
      <w:r w:rsidRPr="0010026E">
        <w:fldChar w:fldCharType="separate"/>
      </w:r>
      <w:r w:rsidRPr="0010026E">
        <w:rPr>
          <w:rFonts w:cs="Arial"/>
          <w:sz w:val="24"/>
          <w:szCs w:val="24"/>
        </w:rPr>
        <w:t>5.3</w:t>
      </w:r>
      <w:r w:rsidRPr="0010026E">
        <w:fldChar w:fldCharType="end"/>
      </w:r>
      <w:r w:rsidRPr="0010026E">
        <w:rPr>
          <w:rFonts w:cs="Arial"/>
          <w:sz w:val="24"/>
          <w:szCs w:val="24"/>
        </w:rPr>
        <w:t>;</w:t>
      </w:r>
    </w:p>
    <w:p w14:paraId="1852593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is expelled from membership. See rule </w:t>
      </w:r>
      <w:r w:rsidRPr="0010026E">
        <w:fldChar w:fldCharType="begin"/>
      </w:r>
      <w:r w:rsidRPr="0010026E">
        <w:rPr>
          <w:rFonts w:cs="Arial"/>
          <w:sz w:val="24"/>
          <w:szCs w:val="24"/>
        </w:rPr>
        <w:instrText xml:space="preserve"> REF _Ref347750608 \w \h  \* MERGEFORMAT </w:instrText>
      </w:r>
      <w:r w:rsidRPr="0010026E">
        <w:fldChar w:fldCharType="separate"/>
      </w:r>
      <w:r w:rsidRPr="0010026E">
        <w:rPr>
          <w:rFonts w:cs="Arial"/>
          <w:sz w:val="24"/>
          <w:szCs w:val="24"/>
        </w:rPr>
        <w:t>5.4</w:t>
      </w:r>
      <w:r w:rsidRPr="0010026E">
        <w:fldChar w:fldCharType="end"/>
      </w:r>
      <w:r w:rsidRPr="0010026E">
        <w:rPr>
          <w:rFonts w:cs="Arial"/>
          <w:sz w:val="24"/>
          <w:szCs w:val="24"/>
        </w:rPr>
        <w:t>; or</w:t>
      </w:r>
    </w:p>
    <w:p w14:paraId="2A356627"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no longer complies with the membership eligibility criteria set out at rule </w:t>
      </w:r>
      <w:r w:rsidRPr="0010026E">
        <w:fldChar w:fldCharType="begin"/>
      </w:r>
      <w:r w:rsidRPr="0010026E">
        <w:rPr>
          <w:rFonts w:cs="Arial"/>
          <w:sz w:val="24"/>
          <w:szCs w:val="24"/>
        </w:rPr>
        <w:instrText xml:space="preserve"> REF _Ref359588420 \r \h  \* MERGEFORMAT </w:instrText>
      </w:r>
      <w:r w:rsidRPr="0010026E">
        <w:fldChar w:fldCharType="separate"/>
      </w:r>
      <w:r w:rsidRPr="0010026E">
        <w:rPr>
          <w:rFonts w:cs="Arial"/>
          <w:sz w:val="24"/>
          <w:szCs w:val="24"/>
        </w:rPr>
        <w:t>4.2</w:t>
      </w:r>
      <w:r w:rsidRPr="0010026E">
        <w:fldChar w:fldCharType="end"/>
      </w:r>
      <w:r w:rsidRPr="0010026E">
        <w:rPr>
          <w:rFonts w:cs="Arial"/>
          <w:sz w:val="24"/>
          <w:szCs w:val="24"/>
        </w:rPr>
        <w:t xml:space="preserve"> or any additional requirements associated with </w:t>
      </w:r>
      <w:r w:rsidRPr="0010026E">
        <w:rPr>
          <w:rFonts w:cs="Arial"/>
          <w:sz w:val="24"/>
          <w:szCs w:val="24"/>
        </w:rPr>
        <w:lastRenderedPageBreak/>
        <w:t xml:space="preserve">the class of membership to which the member belongs as set out in the table at </w:t>
      </w:r>
      <w:r w:rsidRPr="0010026E">
        <w:fldChar w:fldCharType="begin"/>
      </w:r>
      <w:r w:rsidRPr="0010026E">
        <w:rPr>
          <w:rFonts w:cs="Arial"/>
          <w:sz w:val="24"/>
          <w:szCs w:val="24"/>
        </w:rPr>
        <w:instrText xml:space="preserve"> REF _Ref397695072 \n \h  \* MERGEFORMAT </w:instrText>
      </w:r>
      <w:r w:rsidRPr="0010026E">
        <w:fldChar w:fldCharType="separate"/>
      </w:r>
      <w:r w:rsidRPr="0010026E">
        <w:rPr>
          <w:rFonts w:cs="Arial"/>
          <w:sz w:val="24"/>
          <w:szCs w:val="24"/>
        </w:rPr>
        <w:t>Schedule 2</w:t>
      </w:r>
      <w:r w:rsidRPr="0010026E">
        <w:fldChar w:fldCharType="end"/>
      </w:r>
      <w:r w:rsidRPr="0010026E">
        <w:rPr>
          <w:rFonts w:cs="Arial"/>
          <w:sz w:val="24"/>
          <w:szCs w:val="24"/>
        </w:rPr>
        <w:t>.</w:t>
      </w:r>
    </w:p>
    <w:p w14:paraId="5D9CB17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may adopt such other policies and procedures relating to the disciplining, suspension and expulsion of members as they so determine from time to time so long as they are consistent with the requirements set out in this rule </w:t>
      </w:r>
      <w:r w:rsidRPr="0010026E">
        <w:fldChar w:fldCharType="begin"/>
      </w:r>
      <w:r w:rsidRPr="0010026E">
        <w:rPr>
          <w:rFonts w:cs="Arial"/>
          <w:sz w:val="24"/>
          <w:szCs w:val="24"/>
        </w:rPr>
        <w:instrText xml:space="preserve"> REF _Ref359591993 \w \h  \* MERGEFORMAT </w:instrText>
      </w:r>
      <w:r w:rsidRPr="0010026E">
        <w:fldChar w:fldCharType="separate"/>
      </w:r>
      <w:r w:rsidRPr="0010026E">
        <w:rPr>
          <w:rFonts w:cs="Arial"/>
          <w:sz w:val="24"/>
          <w:szCs w:val="24"/>
        </w:rPr>
        <w:t>5</w:t>
      </w:r>
      <w:r w:rsidRPr="0010026E">
        <w:fldChar w:fldCharType="end"/>
      </w:r>
      <w:r w:rsidRPr="0010026E">
        <w:rPr>
          <w:rFonts w:cs="Arial"/>
          <w:sz w:val="24"/>
          <w:szCs w:val="24"/>
        </w:rPr>
        <w:t>.</w:t>
      </w:r>
    </w:p>
    <w:p w14:paraId="5F51377C" w14:textId="77777777" w:rsidR="0010026E" w:rsidRPr="0010026E" w:rsidRDefault="0010026E" w:rsidP="00A80874">
      <w:pPr>
        <w:pStyle w:val="Heading2"/>
      </w:pPr>
      <w:bookmarkStart w:id="86" w:name="_Toc349898396"/>
      <w:bookmarkStart w:id="87" w:name="_Ref347750530"/>
      <w:bookmarkStart w:id="88" w:name="_Toc110581866"/>
      <w:r w:rsidRPr="0010026E">
        <w:t>Resignation from membership</w:t>
      </w:r>
      <w:bookmarkEnd w:id="86"/>
      <w:bookmarkEnd w:id="87"/>
      <w:bookmarkEnd w:id="88"/>
      <w:r w:rsidRPr="0010026E">
        <w:t xml:space="preserve"> </w:t>
      </w:r>
    </w:p>
    <w:p w14:paraId="49CA89A8" w14:textId="77777777" w:rsidR="0010026E" w:rsidRPr="0010026E" w:rsidRDefault="0010026E" w:rsidP="0010026E">
      <w:pPr>
        <w:spacing w:after="240"/>
        <w:ind w:left="1134"/>
        <w:rPr>
          <w:rFonts w:cs="Arial"/>
          <w:sz w:val="24"/>
          <w:szCs w:val="24"/>
        </w:rPr>
      </w:pPr>
      <w:r w:rsidRPr="0010026E">
        <w:rPr>
          <w:rFonts w:cs="Arial"/>
          <w:sz w:val="24"/>
          <w:szCs w:val="24"/>
        </w:rPr>
        <w:t>A member may resign from membership of the company at any time by providing written notice to the company addressed to the president or the secretary. Unless the notice provides otherwise, the resignation takes effect from the date the notice is received.</w:t>
      </w:r>
    </w:p>
    <w:p w14:paraId="7A0FC44D" w14:textId="77777777" w:rsidR="0010026E" w:rsidRPr="0010026E" w:rsidRDefault="0010026E" w:rsidP="00A80874">
      <w:pPr>
        <w:pStyle w:val="Heading2"/>
      </w:pPr>
      <w:bookmarkStart w:id="89" w:name="_Toc349898397"/>
      <w:bookmarkStart w:id="90" w:name="_Ref347750568"/>
      <w:bookmarkStart w:id="91" w:name="_Toc110581867"/>
      <w:r w:rsidRPr="0010026E">
        <w:t>Automatic stopping of membership</w:t>
      </w:r>
      <w:bookmarkEnd w:id="89"/>
      <w:bookmarkEnd w:id="90"/>
      <w:bookmarkEnd w:id="91"/>
      <w:r w:rsidRPr="0010026E">
        <w:t xml:space="preserve"> </w:t>
      </w:r>
    </w:p>
    <w:p w14:paraId="49EAA8BF" w14:textId="77777777" w:rsidR="0010026E" w:rsidRPr="0010026E" w:rsidRDefault="0010026E" w:rsidP="0010026E">
      <w:pPr>
        <w:spacing w:after="240"/>
        <w:ind w:left="1134"/>
        <w:rPr>
          <w:rFonts w:cs="Arial"/>
          <w:sz w:val="24"/>
          <w:szCs w:val="24"/>
        </w:rPr>
      </w:pPr>
      <w:r w:rsidRPr="0010026E">
        <w:rPr>
          <w:rFonts w:cs="Arial"/>
          <w:sz w:val="24"/>
          <w:szCs w:val="24"/>
        </w:rPr>
        <w:t xml:space="preserve">A member’s membership will automatically stop if the member: </w:t>
      </w:r>
    </w:p>
    <w:p w14:paraId="4A587B1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dies, or in the case of an Organisational Member, becomes insolvent or is wound up;</w:t>
      </w:r>
    </w:p>
    <w:p w14:paraId="3F76AA59" w14:textId="77777777" w:rsidR="0010026E" w:rsidRPr="0010026E" w:rsidRDefault="0010026E" w:rsidP="0010026E">
      <w:pPr>
        <w:numPr>
          <w:ilvl w:val="2"/>
          <w:numId w:val="26"/>
        </w:numPr>
        <w:spacing w:after="240"/>
        <w:outlineLvl w:val="2"/>
        <w:rPr>
          <w:rFonts w:cs="Arial"/>
          <w:sz w:val="24"/>
          <w:szCs w:val="24"/>
        </w:rPr>
      </w:pPr>
      <w:bookmarkStart w:id="92" w:name="_Ref397686993"/>
      <w:r w:rsidRPr="0010026E">
        <w:rPr>
          <w:rFonts w:cs="Arial"/>
          <w:sz w:val="24"/>
          <w:szCs w:val="24"/>
        </w:rPr>
        <w:t xml:space="preserve">fails to pay any required membership fee in accordance with rule </w:t>
      </w:r>
      <w:r w:rsidRPr="0010026E">
        <w:fldChar w:fldCharType="begin"/>
      </w:r>
      <w:r w:rsidRPr="0010026E">
        <w:rPr>
          <w:rFonts w:cs="Arial"/>
          <w:sz w:val="24"/>
          <w:szCs w:val="24"/>
        </w:rPr>
        <w:instrText xml:space="preserve"> REF _Ref422850242 \n \h  \* MERGEFORMAT </w:instrText>
      </w:r>
      <w:r w:rsidRPr="0010026E">
        <w:fldChar w:fldCharType="separate"/>
      </w:r>
      <w:r w:rsidRPr="0010026E">
        <w:rPr>
          <w:rFonts w:cs="Arial"/>
          <w:sz w:val="24"/>
          <w:szCs w:val="24"/>
        </w:rPr>
        <w:t>4.7</w:t>
      </w:r>
      <w:r w:rsidRPr="0010026E">
        <w:fldChar w:fldCharType="end"/>
      </w:r>
      <w:r w:rsidRPr="0010026E">
        <w:rPr>
          <w:rFonts w:cs="Arial"/>
          <w:sz w:val="24"/>
          <w:szCs w:val="24"/>
        </w:rPr>
        <w:t xml:space="preserve"> within two months after the date on which that membership fee becomes due or such later time as the directors may determine</w:t>
      </w:r>
      <w:bookmarkEnd w:id="92"/>
      <w:r w:rsidRPr="0010026E">
        <w:rPr>
          <w:rFonts w:cs="Arial"/>
          <w:sz w:val="24"/>
          <w:szCs w:val="24"/>
        </w:rPr>
        <w:t xml:space="preserve">; or </w:t>
      </w:r>
    </w:p>
    <w:p w14:paraId="4671EA6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fails to respond to a Membership Renewal Notice within one month after the return due date specified in that notice or such later time as determined by the directors. </w:t>
      </w:r>
    </w:p>
    <w:p w14:paraId="1B39611C" w14:textId="77777777" w:rsidR="0010026E" w:rsidRPr="0010026E" w:rsidRDefault="0010026E" w:rsidP="00A80874">
      <w:pPr>
        <w:pStyle w:val="Heading2"/>
      </w:pPr>
      <w:bookmarkStart w:id="93" w:name="_Toc349898398"/>
      <w:bookmarkStart w:id="94" w:name="_Ref347750608"/>
      <w:bookmarkStart w:id="95" w:name="_Ref347745259"/>
      <w:bookmarkStart w:id="96" w:name="_Ref345338159"/>
      <w:bookmarkStart w:id="97" w:name="_Ref345336967"/>
      <w:bookmarkStart w:id="98" w:name="_Ref235841905"/>
      <w:bookmarkStart w:id="99" w:name="_Toc182315188"/>
      <w:bookmarkStart w:id="100" w:name="_Ref359591649"/>
      <w:bookmarkStart w:id="101" w:name="_Toc110581868"/>
      <w:r w:rsidRPr="0010026E">
        <w:t>Disciplining, suspension and expulsion of member</w:t>
      </w:r>
      <w:bookmarkEnd w:id="93"/>
      <w:bookmarkEnd w:id="94"/>
      <w:bookmarkEnd w:id="95"/>
      <w:bookmarkEnd w:id="96"/>
      <w:bookmarkEnd w:id="97"/>
      <w:bookmarkEnd w:id="98"/>
      <w:bookmarkEnd w:id="99"/>
      <w:bookmarkEnd w:id="100"/>
      <w:bookmarkEnd w:id="101"/>
      <w:r w:rsidRPr="0010026E">
        <w:t xml:space="preserve"> </w:t>
      </w:r>
    </w:p>
    <w:p w14:paraId="034F28CC" w14:textId="77777777" w:rsidR="0010026E" w:rsidRPr="0010026E" w:rsidRDefault="0010026E" w:rsidP="0010026E">
      <w:pPr>
        <w:numPr>
          <w:ilvl w:val="2"/>
          <w:numId w:val="26"/>
        </w:numPr>
        <w:spacing w:after="240"/>
        <w:outlineLvl w:val="2"/>
        <w:rPr>
          <w:rFonts w:cs="Arial"/>
          <w:sz w:val="24"/>
          <w:szCs w:val="24"/>
        </w:rPr>
      </w:pPr>
      <w:bookmarkStart w:id="102" w:name="_Ref288214549"/>
      <w:bookmarkStart w:id="103" w:name="_Ref182311991"/>
      <w:r w:rsidRPr="0010026E">
        <w:rPr>
          <w:rFonts w:cs="Arial"/>
          <w:sz w:val="24"/>
          <w:szCs w:val="24"/>
        </w:rPr>
        <w:t xml:space="preserve">This rule </w:t>
      </w:r>
      <w:r w:rsidRPr="0010026E">
        <w:fldChar w:fldCharType="begin"/>
      </w:r>
      <w:r w:rsidRPr="0010026E">
        <w:rPr>
          <w:rFonts w:cs="Arial"/>
          <w:sz w:val="24"/>
          <w:szCs w:val="24"/>
        </w:rPr>
        <w:instrText xml:space="preserve"> REF _Ref347745259 \r \h  \* MERGEFORMAT </w:instrText>
      </w:r>
      <w:r w:rsidRPr="0010026E">
        <w:fldChar w:fldCharType="separate"/>
      </w:r>
      <w:r w:rsidRPr="0010026E">
        <w:rPr>
          <w:rFonts w:cs="Arial"/>
          <w:sz w:val="24"/>
          <w:szCs w:val="24"/>
        </w:rPr>
        <w:t>5.4</w:t>
      </w:r>
      <w:r w:rsidRPr="0010026E">
        <w:fldChar w:fldCharType="end"/>
      </w:r>
      <w:r w:rsidRPr="0010026E">
        <w:rPr>
          <w:rFonts w:cs="Arial"/>
          <w:sz w:val="24"/>
          <w:szCs w:val="24"/>
        </w:rPr>
        <w:t xml:space="preserve">, together with rule </w:t>
      </w:r>
      <w:r w:rsidRPr="0010026E">
        <w:fldChar w:fldCharType="begin"/>
      </w:r>
      <w:r w:rsidRPr="0010026E">
        <w:rPr>
          <w:rFonts w:cs="Arial"/>
          <w:sz w:val="24"/>
          <w:szCs w:val="24"/>
        </w:rPr>
        <w:instrText xml:space="preserve"> REF _Ref423461711 \r \h  \* MERGEFORMAT </w:instrText>
      </w:r>
      <w:r w:rsidRPr="0010026E">
        <w:fldChar w:fldCharType="separate"/>
      </w:r>
      <w:r w:rsidRPr="0010026E">
        <w:rPr>
          <w:rFonts w:cs="Arial"/>
          <w:sz w:val="24"/>
          <w:szCs w:val="24"/>
        </w:rPr>
        <w:t>5.5</w:t>
      </w:r>
      <w:r w:rsidRPr="0010026E">
        <w:fldChar w:fldCharType="end"/>
      </w:r>
      <w:r w:rsidRPr="0010026E">
        <w:rPr>
          <w:rFonts w:cs="Arial"/>
          <w:sz w:val="24"/>
          <w:szCs w:val="24"/>
        </w:rPr>
        <w:t>, describes what needs to happen when considering whether or not to discipline a member. In summary the process involves:</w:t>
      </w:r>
    </w:p>
    <w:p w14:paraId="0EDCC160"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putting the member in question on notice and giving the opportunity to provide information;</w:t>
      </w:r>
    </w:p>
    <w:p w14:paraId="45F33A3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passing a directors’ resolution to warn, suspend, expel or otherwise discipline that member; and </w:t>
      </w:r>
    </w:p>
    <w:p w14:paraId="1F0E6079"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if the disciplinary action is to expel the member, let that member know about the right to have the decision reviewed by the members. </w:t>
      </w:r>
    </w:p>
    <w:p w14:paraId="0597D6C8" w14:textId="77777777" w:rsidR="0010026E" w:rsidRPr="0010026E" w:rsidRDefault="0010026E" w:rsidP="0010026E">
      <w:pPr>
        <w:numPr>
          <w:ilvl w:val="2"/>
          <w:numId w:val="26"/>
        </w:numPr>
        <w:spacing w:after="240"/>
        <w:outlineLvl w:val="2"/>
        <w:rPr>
          <w:rFonts w:cs="Arial"/>
          <w:sz w:val="24"/>
          <w:szCs w:val="24"/>
        </w:rPr>
      </w:pPr>
      <w:bookmarkStart w:id="104" w:name="_Ref354129398"/>
      <w:r w:rsidRPr="0010026E">
        <w:rPr>
          <w:rFonts w:cs="Arial"/>
          <w:sz w:val="24"/>
          <w:szCs w:val="24"/>
        </w:rPr>
        <w:t xml:space="preserve">So long as the steps set out in rules </w:t>
      </w:r>
      <w:r w:rsidRPr="0010026E">
        <w:fldChar w:fldCharType="begin"/>
      </w:r>
      <w:r w:rsidRPr="0010026E">
        <w:rPr>
          <w:rFonts w:cs="Arial"/>
          <w:sz w:val="24"/>
          <w:szCs w:val="24"/>
        </w:rPr>
        <w:instrText xml:space="preserve"> REF _Ref347745259 \r \h  \* MERGEFORMAT </w:instrText>
      </w:r>
      <w:r w:rsidRPr="0010026E">
        <w:fldChar w:fldCharType="separate"/>
      </w:r>
      <w:r w:rsidRPr="0010026E">
        <w:rPr>
          <w:rFonts w:cs="Arial"/>
          <w:sz w:val="24"/>
          <w:szCs w:val="24"/>
        </w:rPr>
        <w:t>5.4</w:t>
      </w:r>
      <w:r w:rsidRPr="0010026E">
        <w:fldChar w:fldCharType="end"/>
      </w:r>
      <w:r w:rsidRPr="0010026E">
        <w:rPr>
          <w:rFonts w:cs="Arial"/>
          <w:sz w:val="24"/>
          <w:szCs w:val="24"/>
        </w:rPr>
        <w:t xml:space="preserve"> and </w:t>
      </w:r>
      <w:r w:rsidRPr="0010026E">
        <w:fldChar w:fldCharType="begin"/>
      </w:r>
      <w:r w:rsidRPr="0010026E">
        <w:rPr>
          <w:rFonts w:cs="Arial"/>
          <w:sz w:val="24"/>
          <w:szCs w:val="24"/>
        </w:rPr>
        <w:instrText xml:space="preserve"> REF _Ref423461876 \r \h  \* MERGEFORMAT </w:instrText>
      </w:r>
      <w:r w:rsidRPr="0010026E">
        <w:fldChar w:fldCharType="separate"/>
      </w:r>
      <w:r w:rsidRPr="0010026E">
        <w:rPr>
          <w:rFonts w:cs="Arial"/>
          <w:sz w:val="24"/>
          <w:szCs w:val="24"/>
        </w:rPr>
        <w:t>5.5</w:t>
      </w:r>
      <w:r w:rsidRPr="0010026E">
        <w:fldChar w:fldCharType="end"/>
      </w:r>
      <w:r w:rsidRPr="0010026E">
        <w:rPr>
          <w:rFonts w:cs="Arial"/>
          <w:sz w:val="24"/>
          <w:szCs w:val="24"/>
        </w:rPr>
        <w:t xml:space="preserve"> are followed, the directors may resolve to warn, suspend, expel or otherwise discipline a member if that member:</w:t>
      </w:r>
      <w:bookmarkEnd w:id="102"/>
      <w:bookmarkEnd w:id="104"/>
      <w:r w:rsidRPr="0010026E">
        <w:rPr>
          <w:rFonts w:cs="Arial"/>
          <w:sz w:val="24"/>
          <w:szCs w:val="24"/>
        </w:rPr>
        <w:t xml:space="preserve"> </w:t>
      </w:r>
    </w:p>
    <w:p w14:paraId="2D175B73"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lastRenderedPageBreak/>
        <w:t xml:space="preserve">has refused or neglected to comply with the provisions of this constitution; or </w:t>
      </w:r>
    </w:p>
    <w:p w14:paraId="741C055E"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has acted in a way that, in the opinion of the directors, is prejudicial to the interests or reputation of the company. </w:t>
      </w:r>
    </w:p>
    <w:p w14:paraId="7206E8FF" w14:textId="77777777" w:rsidR="0010026E" w:rsidRPr="0010026E" w:rsidRDefault="0010026E" w:rsidP="0010026E">
      <w:pPr>
        <w:tabs>
          <w:tab w:val="left" w:pos="720"/>
        </w:tabs>
        <w:spacing w:after="240"/>
        <w:ind w:left="1134"/>
        <w:outlineLvl w:val="2"/>
        <w:rPr>
          <w:rFonts w:cs="Arial"/>
          <w:sz w:val="24"/>
          <w:szCs w:val="24"/>
        </w:rPr>
      </w:pPr>
      <w:r w:rsidRPr="0010026E">
        <w:rPr>
          <w:rFonts w:cs="Arial"/>
          <w:sz w:val="24"/>
          <w:szCs w:val="24"/>
        </w:rPr>
        <w:tab/>
        <w:t>(</w:t>
      </w:r>
      <w:r w:rsidRPr="0010026E">
        <w:rPr>
          <w:rFonts w:cs="Arial"/>
          <w:b/>
          <w:sz w:val="24"/>
          <w:szCs w:val="24"/>
        </w:rPr>
        <w:t>Member Disciplinary Resolution</w:t>
      </w:r>
      <w:r w:rsidRPr="0010026E">
        <w:rPr>
          <w:rFonts w:cs="Arial"/>
          <w:sz w:val="24"/>
          <w:szCs w:val="24"/>
        </w:rPr>
        <w:t>)</w:t>
      </w:r>
    </w:p>
    <w:p w14:paraId="0E25769A"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must give the member in question at least </w:t>
      </w:r>
      <w:bookmarkStart w:id="105" w:name="_Ref288215144"/>
      <w:r w:rsidRPr="0010026E">
        <w:rPr>
          <w:rFonts w:cs="Arial"/>
          <w:sz w:val="24"/>
          <w:szCs w:val="24"/>
        </w:rPr>
        <w:t>14 days’ notice of the date that the directors will consider the Member</w:t>
      </w:r>
      <w:bookmarkEnd w:id="105"/>
      <w:r w:rsidRPr="0010026E">
        <w:rPr>
          <w:rFonts w:cs="Arial"/>
          <w:sz w:val="24"/>
          <w:szCs w:val="24"/>
        </w:rPr>
        <w:t xml:space="preserve"> Disciplinary Resolution. This notice must let the member know:</w:t>
      </w:r>
    </w:p>
    <w:p w14:paraId="4E439E14"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that the directors are to consider warning, suspending, expelling or otherwise disciplining the member; </w:t>
      </w:r>
    </w:p>
    <w:p w14:paraId="13143E95"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reasons why the directors are considering taking the determined action; </w:t>
      </w:r>
    </w:p>
    <w:p w14:paraId="0AB1A164"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of the right for the member to give the </w:t>
      </w:r>
      <w:bookmarkStart w:id="106" w:name="OLE_LINK75"/>
      <w:bookmarkStart w:id="107" w:name="OLE_LINK72"/>
      <w:r w:rsidRPr="0010026E">
        <w:rPr>
          <w:rFonts w:cs="Arial"/>
          <w:sz w:val="24"/>
          <w:szCs w:val="24"/>
        </w:rPr>
        <w:t>directors</w:t>
      </w:r>
      <w:bookmarkEnd w:id="106"/>
      <w:bookmarkEnd w:id="107"/>
      <w:r w:rsidRPr="0010026E">
        <w:rPr>
          <w:rFonts w:cs="Arial"/>
          <w:sz w:val="24"/>
          <w:szCs w:val="24"/>
        </w:rPr>
        <w:t>, orally, in writing or in some other way, any explanation or defence relevant to the proposed disciplinary action;</w:t>
      </w:r>
    </w:p>
    <w:p w14:paraId="5B8922D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the date, place and time of the meeting at which the resolution is to be considered; and</w:t>
      </w:r>
    </w:p>
    <w:p w14:paraId="370A5DB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of the right for the member to attend the meeting at which the resolution is to be considered but not to be present during any director deliberations or the putting </w:t>
      </w:r>
      <w:proofErr w:type="spellStart"/>
      <w:r w:rsidRPr="0010026E">
        <w:rPr>
          <w:rFonts w:cs="Arial"/>
          <w:sz w:val="24"/>
          <w:szCs w:val="24"/>
        </w:rPr>
        <w:t>of</w:t>
      </w:r>
      <w:proofErr w:type="spellEnd"/>
      <w:r w:rsidRPr="0010026E">
        <w:rPr>
          <w:rFonts w:cs="Arial"/>
          <w:sz w:val="24"/>
          <w:szCs w:val="24"/>
        </w:rPr>
        <w:t xml:space="preserve"> or voting on the resolution.</w:t>
      </w:r>
    </w:p>
    <w:p w14:paraId="23B9CD29" w14:textId="77777777" w:rsidR="0010026E" w:rsidRPr="0010026E" w:rsidRDefault="0010026E" w:rsidP="0010026E">
      <w:pPr>
        <w:numPr>
          <w:ilvl w:val="2"/>
          <w:numId w:val="26"/>
        </w:numPr>
        <w:spacing w:after="240"/>
        <w:outlineLvl w:val="2"/>
        <w:rPr>
          <w:rFonts w:cs="Arial"/>
          <w:sz w:val="24"/>
          <w:szCs w:val="24"/>
        </w:rPr>
      </w:pPr>
      <w:bookmarkStart w:id="108" w:name="_Ref288217214"/>
      <w:r w:rsidRPr="0010026E">
        <w:rPr>
          <w:rFonts w:cs="Arial"/>
          <w:sz w:val="24"/>
          <w:szCs w:val="24"/>
        </w:rPr>
        <w:t>A director that is also a member (or a director, member or employee of a member) subject to a Member Disciplinary Resolution is not entitled to vote on that resolution.</w:t>
      </w:r>
      <w:bookmarkEnd w:id="108"/>
      <w:r w:rsidRPr="0010026E">
        <w:rPr>
          <w:rFonts w:cs="Arial"/>
          <w:sz w:val="24"/>
          <w:szCs w:val="24"/>
        </w:rPr>
        <w:t xml:space="preserve"> </w:t>
      </w:r>
    </w:p>
    <w:p w14:paraId="2A0060A8" w14:textId="77777777" w:rsidR="0010026E" w:rsidRPr="0010026E" w:rsidRDefault="0010026E" w:rsidP="0010026E">
      <w:pPr>
        <w:numPr>
          <w:ilvl w:val="2"/>
          <w:numId w:val="26"/>
        </w:numPr>
        <w:spacing w:after="240"/>
        <w:outlineLvl w:val="2"/>
        <w:rPr>
          <w:rFonts w:cs="Arial"/>
          <w:sz w:val="24"/>
          <w:szCs w:val="24"/>
        </w:rPr>
      </w:pPr>
      <w:bookmarkStart w:id="109" w:name="_Ref422859381"/>
      <w:bookmarkStart w:id="110" w:name="_Ref347749077"/>
      <w:bookmarkStart w:id="111" w:name="_Ref524241381"/>
      <w:bookmarkEnd w:id="103"/>
      <w:r w:rsidRPr="0010026E">
        <w:rPr>
          <w:rFonts w:cs="Arial"/>
          <w:sz w:val="24"/>
          <w:szCs w:val="24"/>
        </w:rPr>
        <w:t>Directors must notify the relevant member about the directors’ decision within 7 days after the date a Member Disciplinary Resolution is passed. If the decision is to warn, suspend or otherwise discipline a member (other than expulsion), then the directors decision is final. If the decision is to expel the member then the notice must let the member know:</w:t>
      </w:r>
      <w:bookmarkEnd w:id="109"/>
      <w:r w:rsidRPr="0010026E">
        <w:rPr>
          <w:rFonts w:cs="Arial"/>
          <w:sz w:val="24"/>
          <w:szCs w:val="24"/>
        </w:rPr>
        <w:t xml:space="preserve"> </w:t>
      </w:r>
    </w:p>
    <w:p w14:paraId="6B88E0CC" w14:textId="77777777" w:rsidR="0010026E" w:rsidRPr="0010026E" w:rsidRDefault="0010026E" w:rsidP="0010026E">
      <w:pPr>
        <w:numPr>
          <w:ilvl w:val="3"/>
          <w:numId w:val="44"/>
        </w:numPr>
        <w:spacing w:after="240" w:line="240" w:lineRule="auto"/>
        <w:outlineLvl w:val="3"/>
        <w:rPr>
          <w:rFonts w:cs="Arial"/>
          <w:sz w:val="24"/>
          <w:szCs w:val="24"/>
        </w:rPr>
      </w:pPr>
      <w:r w:rsidRPr="0010026E">
        <w:rPr>
          <w:rFonts w:cs="Arial"/>
          <w:sz w:val="24"/>
          <w:szCs w:val="24"/>
        </w:rPr>
        <w:t xml:space="preserve">that the directors have resolved to expel the member; and </w:t>
      </w:r>
    </w:p>
    <w:p w14:paraId="7D24F528" w14:textId="77777777" w:rsidR="0010026E" w:rsidRPr="0010026E" w:rsidRDefault="0010026E" w:rsidP="0010026E">
      <w:pPr>
        <w:numPr>
          <w:ilvl w:val="3"/>
          <w:numId w:val="44"/>
        </w:numPr>
        <w:spacing w:after="240" w:line="240" w:lineRule="auto"/>
        <w:outlineLvl w:val="3"/>
        <w:rPr>
          <w:rFonts w:cs="Arial"/>
          <w:sz w:val="24"/>
          <w:szCs w:val="24"/>
        </w:rPr>
      </w:pPr>
      <w:r w:rsidRPr="0010026E">
        <w:rPr>
          <w:rFonts w:cs="Arial"/>
          <w:sz w:val="24"/>
          <w:szCs w:val="24"/>
        </w:rPr>
        <w:t xml:space="preserve">the process to be followed if the member wishes to appeal the decision as described at rule </w:t>
      </w:r>
      <w:r w:rsidRPr="0010026E">
        <w:fldChar w:fldCharType="begin"/>
      </w:r>
      <w:r w:rsidRPr="0010026E">
        <w:rPr>
          <w:rFonts w:cs="Arial"/>
          <w:sz w:val="24"/>
          <w:szCs w:val="24"/>
        </w:rPr>
        <w:instrText xml:space="preserve"> REF _Ref347744378 \r \h  \* MERGEFORMAT </w:instrText>
      </w:r>
      <w:r w:rsidRPr="0010026E">
        <w:fldChar w:fldCharType="separate"/>
      </w:r>
      <w:r w:rsidRPr="0010026E">
        <w:rPr>
          <w:rFonts w:cs="Arial"/>
          <w:sz w:val="24"/>
          <w:szCs w:val="24"/>
        </w:rPr>
        <w:t>5.5</w:t>
      </w:r>
      <w:r w:rsidRPr="0010026E">
        <w:fldChar w:fldCharType="end"/>
      </w:r>
      <w:r w:rsidRPr="0010026E">
        <w:rPr>
          <w:rFonts w:cs="Arial"/>
          <w:sz w:val="24"/>
          <w:szCs w:val="24"/>
        </w:rPr>
        <w:t>.</w:t>
      </w:r>
      <w:bookmarkEnd w:id="110"/>
    </w:p>
    <w:p w14:paraId="0DDDF3E6" w14:textId="77777777" w:rsidR="0010026E" w:rsidRPr="0010026E" w:rsidRDefault="0010026E" w:rsidP="0010026E">
      <w:pPr>
        <w:tabs>
          <w:tab w:val="left" w:pos="720"/>
        </w:tabs>
        <w:spacing w:after="240"/>
        <w:ind w:left="1701" w:firstLine="567"/>
        <w:outlineLvl w:val="2"/>
        <w:rPr>
          <w:rFonts w:cs="Arial"/>
          <w:sz w:val="24"/>
          <w:szCs w:val="24"/>
          <w:highlight w:val="yellow"/>
        </w:rPr>
      </w:pPr>
      <w:r w:rsidRPr="0010026E">
        <w:rPr>
          <w:rFonts w:cs="Arial"/>
          <w:sz w:val="24"/>
          <w:szCs w:val="24"/>
        </w:rPr>
        <w:t>(</w:t>
      </w:r>
      <w:r w:rsidRPr="0010026E">
        <w:rPr>
          <w:rFonts w:cs="Arial"/>
          <w:b/>
          <w:sz w:val="24"/>
          <w:szCs w:val="24"/>
        </w:rPr>
        <w:t>Expulsion Notice</w:t>
      </w:r>
      <w:r w:rsidRPr="0010026E">
        <w:rPr>
          <w:rFonts w:cs="Arial"/>
          <w:sz w:val="24"/>
          <w:szCs w:val="24"/>
        </w:rPr>
        <w:t>)</w:t>
      </w:r>
    </w:p>
    <w:p w14:paraId="16E2757B" w14:textId="77777777" w:rsidR="0010026E" w:rsidRPr="0010026E" w:rsidRDefault="0010026E" w:rsidP="00A80874">
      <w:pPr>
        <w:pStyle w:val="Heading2"/>
      </w:pPr>
      <w:bookmarkStart w:id="112" w:name="_Toc110581869"/>
      <w:bookmarkStart w:id="113" w:name="_Toc392156121"/>
      <w:bookmarkStart w:id="114" w:name="_Ref359591676"/>
      <w:bookmarkStart w:id="115" w:name="_Ref347744378"/>
      <w:bookmarkStart w:id="116" w:name="_Toc349898399"/>
      <w:bookmarkStart w:id="117" w:name="_Ref423461711"/>
      <w:bookmarkStart w:id="118" w:name="_Ref423461876"/>
      <w:r w:rsidRPr="0010026E">
        <w:lastRenderedPageBreak/>
        <w:t>Appeal of member expulsion</w:t>
      </w:r>
      <w:bookmarkEnd w:id="112"/>
      <w:r w:rsidRPr="0010026E">
        <w:t xml:space="preserve"> </w:t>
      </w:r>
      <w:bookmarkEnd w:id="113"/>
      <w:bookmarkEnd w:id="114"/>
      <w:bookmarkEnd w:id="115"/>
      <w:bookmarkEnd w:id="116"/>
      <w:bookmarkEnd w:id="117"/>
      <w:bookmarkEnd w:id="118"/>
    </w:p>
    <w:p w14:paraId="08C1A8A2" w14:textId="77777777" w:rsidR="0010026E" w:rsidRPr="0010026E" w:rsidRDefault="0010026E" w:rsidP="0010026E">
      <w:pPr>
        <w:numPr>
          <w:ilvl w:val="2"/>
          <w:numId w:val="44"/>
        </w:numPr>
        <w:spacing w:after="240" w:line="240" w:lineRule="auto"/>
        <w:outlineLvl w:val="2"/>
        <w:rPr>
          <w:rFonts w:cs="Arial"/>
          <w:sz w:val="24"/>
          <w:szCs w:val="24"/>
        </w:rPr>
      </w:pPr>
      <w:bookmarkStart w:id="119" w:name="_Ref524242463"/>
      <w:r w:rsidRPr="0010026E">
        <w:rPr>
          <w:rFonts w:cs="Arial"/>
          <w:sz w:val="24"/>
          <w:szCs w:val="24"/>
        </w:rPr>
        <w:t xml:space="preserve">A member to be expelled in accordance with a Member Disciplinary Resolution may appeal against that resolution. Such an appeal must be made to the president or the secretary of the company and must be received within 7 days after the date of the Expulsion Notice described at rule </w:t>
      </w:r>
      <w:r w:rsidRPr="0010026E">
        <w:fldChar w:fldCharType="begin"/>
      </w:r>
      <w:r w:rsidRPr="0010026E">
        <w:rPr>
          <w:rFonts w:cs="Arial"/>
          <w:sz w:val="24"/>
          <w:szCs w:val="24"/>
        </w:rPr>
        <w:instrText xml:space="preserve"> REF _Ref347749077 \w \h  \* MERGEFORMAT </w:instrText>
      </w:r>
      <w:r w:rsidRPr="0010026E">
        <w:fldChar w:fldCharType="separate"/>
      </w:r>
      <w:r w:rsidRPr="0010026E">
        <w:rPr>
          <w:rFonts w:cs="Arial"/>
          <w:sz w:val="24"/>
          <w:szCs w:val="24"/>
        </w:rPr>
        <w:t>5.4(e)</w:t>
      </w:r>
      <w:r w:rsidRPr="0010026E">
        <w:fldChar w:fldCharType="end"/>
      </w:r>
      <w:r w:rsidRPr="0010026E">
        <w:rPr>
          <w:rFonts w:cs="Arial"/>
          <w:sz w:val="24"/>
          <w:szCs w:val="24"/>
        </w:rPr>
        <w:t xml:space="preserve"> or such later time as the directors may decide in their complete discretion. </w:t>
      </w:r>
    </w:p>
    <w:p w14:paraId="086F0421" w14:textId="77777777" w:rsidR="0010026E" w:rsidRPr="0010026E" w:rsidRDefault="0010026E" w:rsidP="0010026E">
      <w:pPr>
        <w:numPr>
          <w:ilvl w:val="2"/>
          <w:numId w:val="44"/>
        </w:numPr>
        <w:spacing w:after="240" w:line="240" w:lineRule="auto"/>
        <w:outlineLvl w:val="2"/>
        <w:rPr>
          <w:rFonts w:cs="Arial"/>
          <w:sz w:val="24"/>
          <w:szCs w:val="24"/>
        </w:rPr>
      </w:pPr>
      <w:r w:rsidRPr="0010026E">
        <w:rPr>
          <w:rFonts w:cs="Arial"/>
          <w:sz w:val="24"/>
          <w:szCs w:val="24"/>
        </w:rPr>
        <w:t xml:space="preserve">If an appeal notice is received by the directors within the required timeframe, the directors must ensure that a resolution confirming the expulsion is considered by the members at a general </w:t>
      </w:r>
      <w:bookmarkEnd w:id="119"/>
      <w:r w:rsidRPr="0010026E">
        <w:rPr>
          <w:rFonts w:cs="Arial"/>
          <w:sz w:val="24"/>
          <w:szCs w:val="24"/>
        </w:rPr>
        <w:t>meeting called in accordance with the Corporations Act to consider this resolution only. The member the subject of a Member Disciplinary Resolution must be given the opportunity to make representations at the meeting in relation to the decision of the directors to expel that member.</w:t>
      </w:r>
    </w:p>
    <w:p w14:paraId="25FE1F16" w14:textId="77777777" w:rsidR="0010026E" w:rsidRPr="0010026E" w:rsidRDefault="0010026E" w:rsidP="0010026E">
      <w:pPr>
        <w:numPr>
          <w:ilvl w:val="2"/>
          <w:numId w:val="44"/>
        </w:numPr>
        <w:spacing w:after="240" w:line="240" w:lineRule="auto"/>
        <w:outlineLvl w:val="2"/>
        <w:rPr>
          <w:rFonts w:cs="Arial"/>
          <w:sz w:val="24"/>
          <w:szCs w:val="24"/>
        </w:rPr>
      </w:pPr>
      <w:r w:rsidRPr="0010026E">
        <w:rPr>
          <w:rFonts w:cs="Arial"/>
          <w:sz w:val="24"/>
          <w:szCs w:val="24"/>
        </w:rPr>
        <w:t>If the Member Disciplinary Resolution is confirmed by a resolution of the members, the member’s expulsion takes effect from the date of the Member Disciplinary Resolution. If the members do not confirm the Member Disciplinary Resolution then the member’s membership continues in full effect.</w:t>
      </w:r>
    </w:p>
    <w:p w14:paraId="20FB5235" w14:textId="77777777" w:rsidR="0010026E" w:rsidRPr="0010026E" w:rsidRDefault="0010026E" w:rsidP="0010026E">
      <w:pPr>
        <w:numPr>
          <w:ilvl w:val="2"/>
          <w:numId w:val="44"/>
        </w:numPr>
        <w:spacing w:after="240" w:line="240" w:lineRule="auto"/>
        <w:outlineLvl w:val="2"/>
        <w:rPr>
          <w:rFonts w:cs="Arial"/>
          <w:sz w:val="24"/>
          <w:szCs w:val="24"/>
        </w:rPr>
      </w:pPr>
      <w:r w:rsidRPr="0010026E">
        <w:rPr>
          <w:rFonts w:cs="Arial"/>
          <w:sz w:val="24"/>
          <w:szCs w:val="24"/>
        </w:rPr>
        <w:t>If the member does not provide the company with an appeal notice within the required timeframe then:</w:t>
      </w:r>
    </w:p>
    <w:p w14:paraId="648D6C1B" w14:textId="77777777" w:rsidR="0010026E" w:rsidRPr="0010026E" w:rsidRDefault="0010026E" w:rsidP="0010026E">
      <w:pPr>
        <w:numPr>
          <w:ilvl w:val="3"/>
          <w:numId w:val="44"/>
        </w:numPr>
        <w:spacing w:after="240" w:line="240" w:lineRule="auto"/>
        <w:outlineLvl w:val="3"/>
        <w:rPr>
          <w:rFonts w:cs="Arial"/>
          <w:sz w:val="24"/>
          <w:szCs w:val="24"/>
        </w:rPr>
      </w:pPr>
      <w:r w:rsidRPr="0010026E">
        <w:rPr>
          <w:rFonts w:cs="Arial"/>
          <w:sz w:val="24"/>
          <w:szCs w:val="24"/>
        </w:rPr>
        <w:t xml:space="preserve">the directors are not required to ensure that a resolution confirming the expulsion is considered by the members; and </w:t>
      </w:r>
    </w:p>
    <w:p w14:paraId="20793222" w14:textId="77777777" w:rsidR="0010026E" w:rsidRPr="0010026E" w:rsidRDefault="0010026E" w:rsidP="0010026E">
      <w:pPr>
        <w:numPr>
          <w:ilvl w:val="3"/>
          <w:numId w:val="44"/>
        </w:numPr>
        <w:spacing w:after="240" w:line="240" w:lineRule="auto"/>
        <w:outlineLvl w:val="3"/>
        <w:rPr>
          <w:rFonts w:cs="Arial"/>
          <w:sz w:val="24"/>
          <w:szCs w:val="24"/>
        </w:rPr>
      </w:pPr>
      <w:r w:rsidRPr="0010026E">
        <w:rPr>
          <w:rFonts w:cs="Arial"/>
          <w:sz w:val="24"/>
          <w:szCs w:val="24"/>
        </w:rPr>
        <w:t>the member’s expulsion takes effect from the date of the Member Disciplinary Resolution.</w:t>
      </w:r>
    </w:p>
    <w:p w14:paraId="64851286" w14:textId="77777777" w:rsidR="0010026E" w:rsidRPr="0010026E" w:rsidRDefault="0010026E" w:rsidP="0010026E">
      <w:pPr>
        <w:numPr>
          <w:ilvl w:val="2"/>
          <w:numId w:val="44"/>
        </w:numPr>
        <w:spacing w:after="240" w:line="240" w:lineRule="auto"/>
        <w:outlineLvl w:val="2"/>
        <w:rPr>
          <w:rFonts w:cs="Arial"/>
          <w:sz w:val="24"/>
          <w:szCs w:val="24"/>
        </w:rPr>
      </w:pPr>
      <w:bookmarkStart w:id="120" w:name="_Ref466021486"/>
      <w:r w:rsidRPr="0010026E">
        <w:rPr>
          <w:rFonts w:cs="Arial"/>
          <w:sz w:val="24"/>
          <w:szCs w:val="24"/>
        </w:rPr>
        <w:t>A member that has been expelled from membership of the company may only be readmitted into membership if first agreed by a Special Resolution of members.</w:t>
      </w:r>
      <w:bookmarkEnd w:id="120"/>
    </w:p>
    <w:p w14:paraId="60248627" w14:textId="605AE90B" w:rsidR="0010026E" w:rsidRPr="0010026E" w:rsidRDefault="0010026E" w:rsidP="00A80874">
      <w:pPr>
        <w:pStyle w:val="Heading1"/>
      </w:pPr>
      <w:bookmarkStart w:id="121" w:name="_Toc426366084"/>
      <w:bookmarkStart w:id="122" w:name="_Toc33259076"/>
      <w:bookmarkStart w:id="123" w:name="_Toc110581870"/>
      <w:bookmarkEnd w:id="18"/>
      <w:bookmarkEnd w:id="19"/>
      <w:bookmarkEnd w:id="111"/>
      <w:r w:rsidRPr="0010026E">
        <w:t>General meetings</w:t>
      </w:r>
      <w:bookmarkEnd w:id="121"/>
      <w:bookmarkEnd w:id="122"/>
      <w:bookmarkEnd w:id="123"/>
    </w:p>
    <w:p w14:paraId="743B8073" w14:textId="77777777" w:rsidR="0010026E" w:rsidRPr="0010026E" w:rsidRDefault="0010026E" w:rsidP="00A80874">
      <w:pPr>
        <w:pStyle w:val="Heading2"/>
      </w:pPr>
      <w:bookmarkStart w:id="124" w:name="_Toc426366085"/>
      <w:bookmarkStart w:id="125" w:name="_Toc33259077"/>
      <w:bookmarkStart w:id="126" w:name="_Toc110581871"/>
      <w:r w:rsidRPr="0010026E">
        <w:t>Calling general meetings</w:t>
      </w:r>
      <w:bookmarkEnd w:id="124"/>
      <w:bookmarkEnd w:id="125"/>
      <w:bookmarkEnd w:id="126"/>
    </w:p>
    <w:p w14:paraId="29BBA667"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 general meeting of members may be initiated by:</w:t>
      </w:r>
    </w:p>
    <w:p w14:paraId="1EEB832E"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a resolution of the directors;</w:t>
      </w:r>
    </w:p>
    <w:p w14:paraId="4C14334F"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the members in accordance with the Corporations Act; or</w:t>
      </w:r>
    </w:p>
    <w:p w14:paraId="3E012EFF"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the court in accordance with the Corporations Act.</w:t>
      </w:r>
    </w:p>
    <w:p w14:paraId="4E74C98C" w14:textId="036C1EAC" w:rsidR="0010026E" w:rsidRPr="00647367" w:rsidRDefault="0010026E" w:rsidP="00030D7B">
      <w:pPr>
        <w:numPr>
          <w:ilvl w:val="2"/>
          <w:numId w:val="26"/>
        </w:numPr>
        <w:spacing w:after="240"/>
        <w:outlineLvl w:val="2"/>
        <w:rPr>
          <w:sz w:val="24"/>
          <w:szCs w:val="24"/>
        </w:rPr>
      </w:pPr>
      <w:r w:rsidRPr="00030D7B">
        <w:rPr>
          <w:rFonts w:cs="Arial"/>
          <w:sz w:val="24"/>
          <w:szCs w:val="24"/>
        </w:rPr>
        <w:lastRenderedPageBreak/>
        <w:t>A meeting of members may be held</w:t>
      </w:r>
      <w:r w:rsidR="00030D7B" w:rsidRPr="00030D7B">
        <w:rPr>
          <w:rFonts w:cs="Arial"/>
          <w:sz w:val="24"/>
          <w:szCs w:val="24"/>
        </w:rPr>
        <w:t xml:space="preserve"> at one or more physical venues using </w:t>
      </w:r>
      <w:r w:rsidR="002F39F4">
        <w:rPr>
          <w:rFonts w:cs="Arial"/>
          <w:sz w:val="24"/>
          <w:szCs w:val="24"/>
        </w:rPr>
        <w:t>V</w:t>
      </w:r>
      <w:r w:rsidR="00030D7B" w:rsidRPr="00030D7B">
        <w:rPr>
          <w:rFonts w:cs="Arial"/>
          <w:sz w:val="24"/>
          <w:szCs w:val="24"/>
        </w:rPr>
        <w:t xml:space="preserve">irtual </w:t>
      </w:r>
      <w:r w:rsidR="002F39F4">
        <w:rPr>
          <w:rFonts w:cs="Arial"/>
          <w:sz w:val="24"/>
          <w:szCs w:val="24"/>
        </w:rPr>
        <w:t>M</w:t>
      </w:r>
      <w:r w:rsidR="00030D7B" w:rsidRPr="00030D7B">
        <w:rPr>
          <w:rFonts w:cs="Arial"/>
          <w:sz w:val="24"/>
          <w:szCs w:val="24"/>
        </w:rPr>
        <w:t xml:space="preserve">eeting </w:t>
      </w:r>
      <w:r w:rsidR="002F39F4">
        <w:rPr>
          <w:rFonts w:cs="Arial"/>
          <w:sz w:val="24"/>
          <w:szCs w:val="24"/>
        </w:rPr>
        <w:t>T</w:t>
      </w:r>
      <w:r w:rsidR="00030D7B" w:rsidRPr="00030D7B">
        <w:rPr>
          <w:rFonts w:cs="Arial"/>
          <w:sz w:val="24"/>
          <w:szCs w:val="24"/>
        </w:rPr>
        <w:t xml:space="preserve">echnology, or using </w:t>
      </w:r>
      <w:r w:rsidR="002F39F4">
        <w:rPr>
          <w:rFonts w:cs="Arial"/>
          <w:sz w:val="24"/>
          <w:szCs w:val="24"/>
        </w:rPr>
        <w:t>V</w:t>
      </w:r>
      <w:r w:rsidR="00030D7B" w:rsidRPr="00030D7B">
        <w:rPr>
          <w:rFonts w:cs="Arial"/>
          <w:sz w:val="24"/>
          <w:szCs w:val="24"/>
        </w:rPr>
        <w:t xml:space="preserve">irtual </w:t>
      </w:r>
      <w:r w:rsidR="002F39F4">
        <w:rPr>
          <w:rFonts w:cs="Arial"/>
          <w:sz w:val="24"/>
          <w:szCs w:val="24"/>
        </w:rPr>
        <w:t>M</w:t>
      </w:r>
      <w:r w:rsidR="00030D7B" w:rsidRPr="00030D7B">
        <w:rPr>
          <w:rFonts w:cs="Arial"/>
          <w:sz w:val="24"/>
          <w:szCs w:val="24"/>
        </w:rPr>
        <w:t xml:space="preserve">eeting </w:t>
      </w:r>
      <w:r w:rsidR="002F39F4">
        <w:rPr>
          <w:rFonts w:cs="Arial"/>
          <w:sz w:val="24"/>
          <w:szCs w:val="24"/>
        </w:rPr>
        <w:t>T</w:t>
      </w:r>
      <w:r w:rsidR="00030D7B" w:rsidRPr="00030D7B">
        <w:rPr>
          <w:rFonts w:cs="Arial"/>
          <w:sz w:val="24"/>
          <w:szCs w:val="24"/>
        </w:rPr>
        <w:t>echnology only,</w:t>
      </w:r>
      <w:r w:rsidRPr="00647367">
        <w:rPr>
          <w:sz w:val="24"/>
          <w:szCs w:val="24"/>
        </w:rPr>
        <w:t xml:space="preserve"> so long as it: </w:t>
      </w:r>
    </w:p>
    <w:p w14:paraId="7164E2B0" w14:textId="3F3C956E" w:rsidR="0010026E" w:rsidRPr="00647367" w:rsidRDefault="0010026E" w:rsidP="00030D7B">
      <w:pPr>
        <w:numPr>
          <w:ilvl w:val="3"/>
          <w:numId w:val="26"/>
        </w:numPr>
        <w:spacing w:after="240"/>
        <w:outlineLvl w:val="3"/>
        <w:rPr>
          <w:sz w:val="24"/>
          <w:szCs w:val="24"/>
        </w:rPr>
      </w:pPr>
      <w:r w:rsidRPr="00647367">
        <w:rPr>
          <w:sz w:val="24"/>
          <w:szCs w:val="24"/>
        </w:rPr>
        <w:t xml:space="preserve">gives the members as a whole in those places a reasonable opportunity to participate in proceedings; </w:t>
      </w:r>
    </w:p>
    <w:p w14:paraId="46596A2E" w14:textId="7E2AC8AF" w:rsidR="0010026E" w:rsidRPr="00647367" w:rsidRDefault="0010026E" w:rsidP="00030D7B">
      <w:pPr>
        <w:numPr>
          <w:ilvl w:val="3"/>
          <w:numId w:val="26"/>
        </w:numPr>
        <w:spacing w:after="240"/>
        <w:outlineLvl w:val="3"/>
        <w:rPr>
          <w:sz w:val="24"/>
          <w:szCs w:val="24"/>
        </w:rPr>
      </w:pPr>
      <w:r w:rsidRPr="00647367">
        <w:rPr>
          <w:sz w:val="24"/>
          <w:szCs w:val="24"/>
        </w:rPr>
        <w:t xml:space="preserve">enables the chair of the meeting to be aware of proceedings in each place; and </w:t>
      </w:r>
    </w:p>
    <w:p w14:paraId="6F4B4472" w14:textId="3A67F306" w:rsidR="0010026E" w:rsidRDefault="0010026E" w:rsidP="00030D7B">
      <w:pPr>
        <w:numPr>
          <w:ilvl w:val="3"/>
          <w:numId w:val="26"/>
        </w:numPr>
        <w:spacing w:after="240"/>
        <w:outlineLvl w:val="3"/>
        <w:rPr>
          <w:sz w:val="24"/>
          <w:szCs w:val="24"/>
        </w:rPr>
      </w:pPr>
      <w:r w:rsidRPr="00647367">
        <w:rPr>
          <w:sz w:val="24"/>
          <w:szCs w:val="24"/>
        </w:rPr>
        <w:t xml:space="preserve">enables the members in each place to vote on a Show of Preference and on a poll.  </w:t>
      </w:r>
    </w:p>
    <w:p w14:paraId="358DAC2C" w14:textId="3FD6080D" w:rsidR="0010026E" w:rsidRPr="0010026E" w:rsidRDefault="0010026E" w:rsidP="00A80874">
      <w:pPr>
        <w:pStyle w:val="Heading2"/>
      </w:pPr>
      <w:bookmarkStart w:id="127" w:name="_Toc426366086"/>
      <w:bookmarkStart w:id="128" w:name="_Toc33259078"/>
      <w:bookmarkStart w:id="129" w:name="_Ref182703850"/>
      <w:bookmarkStart w:id="130" w:name="_Toc110581872"/>
      <w:r w:rsidRPr="0010026E">
        <w:t>Notice of general meetings</w:t>
      </w:r>
      <w:bookmarkEnd w:id="127"/>
      <w:bookmarkEnd w:id="128"/>
      <w:bookmarkEnd w:id="129"/>
      <w:bookmarkEnd w:id="130"/>
    </w:p>
    <w:p w14:paraId="1712D70C" w14:textId="77777777" w:rsidR="0010026E" w:rsidRPr="0010026E" w:rsidRDefault="0010026E" w:rsidP="0010026E">
      <w:pPr>
        <w:numPr>
          <w:ilvl w:val="2"/>
          <w:numId w:val="26"/>
        </w:numPr>
        <w:tabs>
          <w:tab w:val="left" w:pos="720"/>
        </w:tabs>
        <w:spacing w:after="240"/>
        <w:outlineLvl w:val="2"/>
        <w:rPr>
          <w:rFonts w:cs="Arial"/>
          <w:sz w:val="24"/>
          <w:szCs w:val="24"/>
        </w:rPr>
      </w:pPr>
      <w:bookmarkStart w:id="131" w:name="_Ref182704102"/>
      <w:r w:rsidRPr="0010026E">
        <w:rPr>
          <w:rFonts w:cs="Arial"/>
          <w:sz w:val="24"/>
          <w:szCs w:val="24"/>
        </w:rPr>
        <w:t>Subject to any relevant law relating to Special Resolutions and consent to short notice, at least 21 days’ notice of a general meeting of members (including an annual general meeting) must be given to each person who is at the date of the notice:</w:t>
      </w:r>
      <w:bookmarkEnd w:id="131"/>
    </w:p>
    <w:p w14:paraId="48D0B0A4"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a member of the company eligible to receive notices of meetings;</w:t>
      </w:r>
    </w:p>
    <w:p w14:paraId="09154FC9"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a director of the company; or</w:t>
      </w:r>
    </w:p>
    <w:p w14:paraId="11A27B15"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an auditor of the company.</w:t>
      </w:r>
    </w:p>
    <w:p w14:paraId="21589CC9"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 notice of a general meeting must specify:</w:t>
      </w:r>
    </w:p>
    <w:p w14:paraId="5F83A1C9"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date, time and place of the meeting; </w:t>
      </w:r>
    </w:p>
    <w:p w14:paraId="57E282E5" w14:textId="63F7A9E7" w:rsidR="0010026E" w:rsidRPr="0010026E" w:rsidRDefault="007D3E6F" w:rsidP="0010026E">
      <w:pPr>
        <w:numPr>
          <w:ilvl w:val="3"/>
          <w:numId w:val="26"/>
        </w:numPr>
        <w:spacing w:after="240"/>
        <w:outlineLvl w:val="3"/>
        <w:rPr>
          <w:rFonts w:cs="Arial"/>
          <w:sz w:val="24"/>
          <w:szCs w:val="24"/>
        </w:rPr>
      </w:pPr>
      <w:r>
        <w:rPr>
          <w:rFonts w:cs="Arial"/>
          <w:sz w:val="24"/>
          <w:szCs w:val="24"/>
        </w:rPr>
        <w:t>the Virtual Meeting Technology (if any) that will be used to facilitate the meeting</w:t>
      </w:r>
      <w:r w:rsidR="0010026E" w:rsidRPr="0010026E">
        <w:rPr>
          <w:rFonts w:cs="Arial"/>
          <w:sz w:val="24"/>
          <w:szCs w:val="24"/>
        </w:rPr>
        <w:t>;</w:t>
      </w:r>
    </w:p>
    <w:p w14:paraId="27C4741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general nature of the business to be transacted at the meeting; and </w:t>
      </w:r>
    </w:p>
    <w:p w14:paraId="36A67B9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any other matters required under the law.</w:t>
      </w:r>
    </w:p>
    <w:p w14:paraId="2BDFEC2E" w14:textId="77777777" w:rsidR="0010026E" w:rsidRPr="0010026E" w:rsidRDefault="0010026E" w:rsidP="0010026E">
      <w:pPr>
        <w:numPr>
          <w:ilvl w:val="2"/>
          <w:numId w:val="26"/>
        </w:numPr>
        <w:tabs>
          <w:tab w:val="left" w:pos="720"/>
        </w:tabs>
        <w:spacing w:after="240"/>
        <w:outlineLvl w:val="2"/>
        <w:rPr>
          <w:rFonts w:cs="Arial"/>
          <w:sz w:val="24"/>
          <w:szCs w:val="24"/>
        </w:rPr>
      </w:pPr>
      <w:bookmarkStart w:id="132" w:name="_Ref182703973"/>
      <w:r w:rsidRPr="0010026E">
        <w:rPr>
          <w:rFonts w:cs="Arial"/>
          <w:sz w:val="24"/>
          <w:szCs w:val="24"/>
        </w:rPr>
        <w:t xml:space="preserve">A person who is entitled to receive notice of a meeting or who is requested by the president to attend a general meeting is entitled to be present whether or not the person is a member or a Delegate of an Organisational Member. </w:t>
      </w:r>
      <w:bookmarkEnd w:id="132"/>
    </w:p>
    <w:p w14:paraId="48746D83" w14:textId="77777777" w:rsidR="0010026E" w:rsidRPr="0010026E" w:rsidRDefault="0010026E" w:rsidP="00A80874">
      <w:pPr>
        <w:pStyle w:val="Heading2"/>
      </w:pPr>
      <w:bookmarkStart w:id="133" w:name="_Toc426366088"/>
      <w:bookmarkStart w:id="134" w:name="_Toc33259080"/>
      <w:bookmarkStart w:id="135" w:name="_Ref110521643"/>
      <w:bookmarkStart w:id="136" w:name="_Toc110581873"/>
      <w:r w:rsidRPr="0010026E">
        <w:t>Quorum at general meetings</w:t>
      </w:r>
      <w:bookmarkEnd w:id="133"/>
      <w:bookmarkEnd w:id="134"/>
      <w:bookmarkEnd w:id="135"/>
      <w:bookmarkEnd w:id="136"/>
    </w:p>
    <w:p w14:paraId="359A1B6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No business may be transacted at any general meeting, except the election of a chair and the adjournment of the meeting, unless a quorum is present when the meeting proceeds to business and remains present throughout the meeting.</w:t>
      </w:r>
    </w:p>
    <w:p w14:paraId="7419E59A" w14:textId="6AB834D8"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lastRenderedPageBreak/>
        <w:t>The quorum for a general meeting of members is 30 members present in person or by proxy.</w:t>
      </w:r>
    </w:p>
    <w:p w14:paraId="208A4513"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If a quorum is not present within 30 minutes after the time appointed for a general meeting and the meeting was called by members, then the meeting must be dissolved. Otherwise:</w:t>
      </w:r>
    </w:p>
    <w:p w14:paraId="7388B4C1" w14:textId="2F3DF2B6"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meeting stands adjourned to the following week at a time and </w:t>
      </w:r>
      <w:r w:rsidR="00DE6393">
        <w:rPr>
          <w:rFonts w:cs="Arial"/>
          <w:sz w:val="24"/>
          <w:szCs w:val="24"/>
        </w:rPr>
        <w:t>place</w:t>
      </w:r>
      <w:r w:rsidR="00DE6393" w:rsidRPr="0010026E">
        <w:rPr>
          <w:rFonts w:cs="Arial"/>
          <w:sz w:val="24"/>
          <w:szCs w:val="24"/>
        </w:rPr>
        <w:t xml:space="preserve"> </w:t>
      </w:r>
      <w:r w:rsidRPr="0010026E">
        <w:rPr>
          <w:rFonts w:cs="Arial"/>
          <w:sz w:val="24"/>
          <w:szCs w:val="24"/>
        </w:rPr>
        <w:t>communicated by the chair of the meeting;</w:t>
      </w:r>
    </w:p>
    <w:p w14:paraId="5E8B3B8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at the adjourned meeting the quorum is 10 members present and entitled under these rules to vote at a general meeting if there is more than one member; and</w:t>
      </w:r>
    </w:p>
    <w:p w14:paraId="74660DC2" w14:textId="45520122" w:rsidR="002B7164" w:rsidRPr="00EE0769" w:rsidRDefault="0010026E" w:rsidP="00DE6393">
      <w:pPr>
        <w:numPr>
          <w:ilvl w:val="3"/>
          <w:numId w:val="26"/>
        </w:numPr>
        <w:spacing w:after="240"/>
        <w:outlineLvl w:val="3"/>
        <w:rPr>
          <w:rFonts w:cs="Arial"/>
          <w:sz w:val="24"/>
          <w:szCs w:val="24"/>
        </w:rPr>
      </w:pPr>
      <w:r w:rsidRPr="0010026E">
        <w:rPr>
          <w:rFonts w:cs="Arial"/>
          <w:sz w:val="24"/>
          <w:szCs w:val="24"/>
        </w:rPr>
        <w:t>if, at the adjourned meeting, a quorum is not present within 30 minutes after the time appointed for the meeting, the meeting must be dissolved.</w:t>
      </w:r>
    </w:p>
    <w:p w14:paraId="1AC69580" w14:textId="77777777" w:rsidR="0010026E" w:rsidRPr="0010026E" w:rsidRDefault="0010026E" w:rsidP="00A80874">
      <w:pPr>
        <w:pStyle w:val="Heading2"/>
      </w:pPr>
      <w:bookmarkStart w:id="137" w:name="_Toc426366089"/>
      <w:bookmarkStart w:id="138" w:name="_Toc33259081"/>
      <w:bookmarkStart w:id="139" w:name="_Ref182714972"/>
      <w:bookmarkStart w:id="140" w:name="_Toc110581874"/>
      <w:r w:rsidRPr="0010026E">
        <w:t>Chair of general meetings</w:t>
      </w:r>
      <w:bookmarkEnd w:id="137"/>
      <w:bookmarkEnd w:id="138"/>
      <w:bookmarkEnd w:id="139"/>
      <w:bookmarkEnd w:id="140"/>
    </w:p>
    <w:p w14:paraId="4F6220CC" w14:textId="77777777" w:rsidR="0010026E" w:rsidRPr="0010026E" w:rsidRDefault="0010026E" w:rsidP="0010026E">
      <w:pPr>
        <w:numPr>
          <w:ilvl w:val="2"/>
          <w:numId w:val="26"/>
        </w:numPr>
        <w:tabs>
          <w:tab w:val="left" w:pos="720"/>
        </w:tabs>
        <w:spacing w:after="240"/>
        <w:outlineLvl w:val="2"/>
        <w:rPr>
          <w:rFonts w:cs="Arial"/>
          <w:sz w:val="24"/>
          <w:szCs w:val="24"/>
        </w:rPr>
      </w:pPr>
      <w:bookmarkStart w:id="141" w:name="_Ref181420524"/>
      <w:bookmarkStart w:id="142" w:name="OLE_LINK44"/>
      <w:bookmarkStart w:id="143" w:name="OLE_LINK46"/>
      <w:bookmarkStart w:id="144" w:name="OLE_LINK60"/>
      <w:bookmarkStart w:id="145" w:name="OLE_LINK61"/>
      <w:r w:rsidRPr="0010026E">
        <w:rPr>
          <w:rFonts w:cs="Arial"/>
          <w:sz w:val="24"/>
          <w:szCs w:val="24"/>
        </w:rPr>
        <w:t xml:space="preserve">The president must preside as chair at each general meeting. </w:t>
      </w:r>
    </w:p>
    <w:p w14:paraId="02910F06" w14:textId="76950A41"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 xml:space="preserve">If the president is absent or is unwilling to act, then </w:t>
      </w:r>
      <w:r w:rsidR="00AB0B16">
        <w:rPr>
          <w:rFonts w:cs="Arial"/>
          <w:sz w:val="24"/>
          <w:szCs w:val="24"/>
        </w:rPr>
        <w:t>a</w:t>
      </w:r>
      <w:r w:rsidR="00AB0B16" w:rsidRPr="0010026E">
        <w:rPr>
          <w:rFonts w:cs="Arial"/>
          <w:sz w:val="24"/>
          <w:szCs w:val="24"/>
        </w:rPr>
        <w:t xml:space="preserve"> </w:t>
      </w:r>
      <w:r w:rsidRPr="0010026E">
        <w:rPr>
          <w:rFonts w:cs="Arial"/>
          <w:sz w:val="24"/>
          <w:szCs w:val="24"/>
        </w:rPr>
        <w:t>vice-president, if one has been appointed, must preside as chair at the meeting.</w:t>
      </w:r>
      <w:bookmarkEnd w:id="141"/>
    </w:p>
    <w:p w14:paraId="11FA15A6" w14:textId="6917E6F3" w:rsidR="0010026E" w:rsidRPr="0010026E" w:rsidRDefault="0010026E" w:rsidP="0010026E">
      <w:pPr>
        <w:numPr>
          <w:ilvl w:val="2"/>
          <w:numId w:val="26"/>
        </w:numPr>
        <w:tabs>
          <w:tab w:val="left" w:pos="720"/>
        </w:tabs>
        <w:spacing w:after="240"/>
        <w:outlineLvl w:val="2"/>
        <w:rPr>
          <w:rFonts w:cs="Arial"/>
          <w:sz w:val="24"/>
          <w:szCs w:val="24"/>
        </w:rPr>
      </w:pPr>
      <w:bookmarkStart w:id="146" w:name="OLE_LINK43"/>
      <w:r w:rsidRPr="0010026E">
        <w:rPr>
          <w:rFonts w:cs="Arial"/>
          <w:sz w:val="24"/>
          <w:szCs w:val="24"/>
        </w:rPr>
        <w:t>If the president and vice-president</w:t>
      </w:r>
      <w:r w:rsidR="00AB0B16">
        <w:rPr>
          <w:rFonts w:cs="Arial"/>
          <w:sz w:val="24"/>
          <w:szCs w:val="24"/>
        </w:rPr>
        <w:t>(s)</w:t>
      </w:r>
      <w:r w:rsidRPr="0010026E">
        <w:rPr>
          <w:rFonts w:cs="Arial"/>
          <w:sz w:val="24"/>
          <w:szCs w:val="24"/>
        </w:rPr>
        <w:t xml:space="preserve"> are absent or are unwilling to act, then the members present at that meeting may elect a person present to chair the meeting.</w:t>
      </w:r>
    </w:p>
    <w:p w14:paraId="421D4B30" w14:textId="2D714917" w:rsidR="0010026E" w:rsidRPr="0010026E" w:rsidRDefault="0010026E" w:rsidP="00A80874">
      <w:pPr>
        <w:pStyle w:val="Heading2"/>
      </w:pPr>
      <w:bookmarkStart w:id="147" w:name="_Toc426366090"/>
      <w:bookmarkStart w:id="148" w:name="_Toc33259082"/>
      <w:bookmarkStart w:id="149" w:name="_Ref182704119"/>
      <w:bookmarkStart w:id="150" w:name="_Toc110581875"/>
      <w:bookmarkEnd w:id="142"/>
      <w:bookmarkEnd w:id="143"/>
      <w:bookmarkEnd w:id="144"/>
      <w:bookmarkEnd w:id="145"/>
      <w:bookmarkEnd w:id="146"/>
      <w:r w:rsidRPr="0010026E">
        <w:t>Conduct of general meetings</w:t>
      </w:r>
      <w:bookmarkEnd w:id="147"/>
      <w:bookmarkEnd w:id="148"/>
      <w:bookmarkEnd w:id="149"/>
      <w:bookmarkEnd w:id="150"/>
    </w:p>
    <w:p w14:paraId="78DA3EA9" w14:textId="77777777" w:rsidR="0010026E" w:rsidRPr="0010026E" w:rsidRDefault="0010026E" w:rsidP="0010026E">
      <w:pPr>
        <w:numPr>
          <w:ilvl w:val="2"/>
          <w:numId w:val="26"/>
        </w:numPr>
        <w:tabs>
          <w:tab w:val="left" w:pos="720"/>
        </w:tabs>
        <w:spacing w:after="240"/>
        <w:outlineLvl w:val="2"/>
        <w:rPr>
          <w:rFonts w:cs="Arial"/>
          <w:sz w:val="24"/>
          <w:szCs w:val="24"/>
        </w:rPr>
      </w:pPr>
      <w:bookmarkStart w:id="151" w:name="_Ref182704149"/>
      <w:r w:rsidRPr="0010026E">
        <w:rPr>
          <w:rFonts w:cs="Arial"/>
          <w:sz w:val="24"/>
          <w:szCs w:val="24"/>
        </w:rPr>
        <w:t>The chair of a general meeting is responsible for the general conduct of the meeting and for the procedures to be adopted at the meeting and may require the adoption of any procedures which are in the opinion of the chair necessary or desirable for:</w:t>
      </w:r>
      <w:bookmarkEnd w:id="151"/>
    </w:p>
    <w:p w14:paraId="67A2CB82"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proper and orderly debate or discussion; and</w:t>
      </w:r>
    </w:p>
    <w:p w14:paraId="6B662CA4"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the proper and orderly casting or recording of votes.</w:t>
      </w:r>
    </w:p>
    <w:p w14:paraId="49CB776E"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The chair of a general meeting at which a quorum is present may, with the consent of the majority of members present at the meeting, adjourn the meeting from time to time and place to place. However, no business is to be transacted at an adjourned meeting other than the business left unfinished at the meeting at which the adjournment took place.</w:t>
      </w:r>
    </w:p>
    <w:p w14:paraId="1DB18783"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Notice of an adjournment and the business to be transacted at an adjourned meeting must be given to all persons who were entitled to receive notice of the meeting the subject of the adjournment.</w:t>
      </w:r>
    </w:p>
    <w:p w14:paraId="3EA86A2E" w14:textId="77777777" w:rsidR="0010026E" w:rsidRPr="0010026E" w:rsidRDefault="0010026E" w:rsidP="00A80874">
      <w:pPr>
        <w:pStyle w:val="Heading2"/>
      </w:pPr>
      <w:bookmarkStart w:id="152" w:name="_Toc320871201"/>
      <w:bookmarkStart w:id="153" w:name="_Toc33259083"/>
      <w:bookmarkStart w:id="154" w:name="_Toc426366091"/>
      <w:bookmarkStart w:id="155" w:name="_Toc110581876"/>
      <w:bookmarkEnd w:id="152"/>
      <w:r w:rsidRPr="0010026E">
        <w:lastRenderedPageBreak/>
        <w:t>Decisions at general meetings</w:t>
      </w:r>
      <w:bookmarkEnd w:id="153"/>
      <w:bookmarkEnd w:id="154"/>
      <w:bookmarkEnd w:id="155"/>
    </w:p>
    <w:p w14:paraId="5DFE4C63" w14:textId="27AB00FC" w:rsidR="0010026E" w:rsidRPr="0010026E" w:rsidRDefault="0010026E" w:rsidP="0010026E">
      <w:pPr>
        <w:numPr>
          <w:ilvl w:val="2"/>
          <w:numId w:val="26"/>
        </w:numPr>
        <w:tabs>
          <w:tab w:val="left" w:pos="720"/>
        </w:tabs>
        <w:spacing w:after="240"/>
        <w:outlineLvl w:val="2"/>
        <w:rPr>
          <w:rFonts w:cs="Arial"/>
          <w:sz w:val="24"/>
          <w:szCs w:val="24"/>
        </w:rPr>
      </w:pPr>
      <w:bookmarkStart w:id="156" w:name="_Ref461099129"/>
      <w:r w:rsidRPr="0010026E">
        <w:rPr>
          <w:rFonts w:cs="Arial"/>
          <w:sz w:val="24"/>
          <w:szCs w:val="24"/>
        </w:rPr>
        <w:t>Except in the case of any resolution which under this constitution or as a matter of law requires a Special Resolution, questions arising at a general meeting are to be decided by a majority of votes cast by the members present at the meeting and that decision is for all purposes a decision of the members.</w:t>
      </w:r>
      <w:bookmarkEnd w:id="156"/>
    </w:p>
    <w:p w14:paraId="7FC55E75" w14:textId="536EC25C"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In the case of an equality of votes upon any proposed resolution at a meeting of members, the chair has a second or casting vote in addition to any vote the chair may have in the capacity as a member or a </w:t>
      </w:r>
      <w:r w:rsidR="00DE6393">
        <w:rPr>
          <w:rFonts w:cs="Arial"/>
          <w:sz w:val="24"/>
          <w:szCs w:val="24"/>
        </w:rPr>
        <w:t>D</w:t>
      </w:r>
      <w:r w:rsidRPr="0010026E">
        <w:rPr>
          <w:rFonts w:cs="Arial"/>
          <w:sz w:val="24"/>
          <w:szCs w:val="24"/>
        </w:rPr>
        <w:t xml:space="preserve">elegate of an </w:t>
      </w:r>
      <w:r w:rsidR="00DE6393">
        <w:rPr>
          <w:rFonts w:cs="Arial"/>
          <w:sz w:val="24"/>
          <w:szCs w:val="24"/>
        </w:rPr>
        <w:t>O</w:t>
      </w:r>
      <w:r w:rsidRPr="0010026E">
        <w:rPr>
          <w:rFonts w:cs="Arial"/>
          <w:sz w:val="24"/>
          <w:szCs w:val="24"/>
        </w:rPr>
        <w:t xml:space="preserve">rganisational </w:t>
      </w:r>
      <w:r w:rsidR="00DE6393">
        <w:rPr>
          <w:rFonts w:cs="Arial"/>
          <w:sz w:val="24"/>
          <w:szCs w:val="24"/>
        </w:rPr>
        <w:t>M</w:t>
      </w:r>
      <w:r w:rsidRPr="0010026E">
        <w:rPr>
          <w:rFonts w:cs="Arial"/>
          <w:sz w:val="24"/>
          <w:szCs w:val="24"/>
        </w:rPr>
        <w:t>ember.</w:t>
      </w:r>
    </w:p>
    <w:p w14:paraId="51C5AF4E" w14:textId="77777777" w:rsidR="0010026E" w:rsidRPr="0010026E" w:rsidRDefault="0010026E" w:rsidP="0010026E">
      <w:pPr>
        <w:numPr>
          <w:ilvl w:val="2"/>
          <w:numId w:val="26"/>
        </w:numPr>
        <w:spacing w:after="240"/>
        <w:outlineLvl w:val="2"/>
        <w:rPr>
          <w:rFonts w:cs="Arial"/>
          <w:sz w:val="24"/>
          <w:szCs w:val="24"/>
        </w:rPr>
      </w:pPr>
      <w:bookmarkStart w:id="157" w:name="_Ref461099154"/>
      <w:r w:rsidRPr="0010026E">
        <w:rPr>
          <w:rFonts w:cs="Arial"/>
          <w:sz w:val="24"/>
          <w:szCs w:val="24"/>
        </w:rPr>
        <w:t xml:space="preserve">Unless a poll is demanded, a resolution put to the vote of a general meeting must be decided by a majority of members voting in favour of that resolution, with each member present indicating a preference by a means appropriate to that member (a </w:t>
      </w:r>
      <w:r w:rsidRPr="0010026E">
        <w:rPr>
          <w:rFonts w:cs="Arial"/>
          <w:b/>
          <w:sz w:val="24"/>
          <w:szCs w:val="24"/>
        </w:rPr>
        <w:t>Show of Preference</w:t>
      </w:r>
      <w:r w:rsidRPr="0010026E">
        <w:rPr>
          <w:rFonts w:cs="Arial"/>
          <w:sz w:val="24"/>
          <w:szCs w:val="24"/>
        </w:rPr>
        <w:t>).</w:t>
      </w:r>
      <w:bookmarkEnd w:id="157"/>
    </w:p>
    <w:p w14:paraId="27E3267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 member may only exercise one vote on a Show of Preference regardless of whether that member also holds one or more proxies.</w:t>
      </w:r>
    </w:p>
    <w:p w14:paraId="504788FB" w14:textId="77777777" w:rsidR="0010026E" w:rsidRPr="0010026E" w:rsidRDefault="0010026E" w:rsidP="0010026E">
      <w:pPr>
        <w:numPr>
          <w:ilvl w:val="2"/>
          <w:numId w:val="26"/>
        </w:numPr>
        <w:spacing w:after="240"/>
        <w:outlineLvl w:val="2"/>
        <w:rPr>
          <w:rFonts w:cs="Arial"/>
          <w:sz w:val="24"/>
          <w:szCs w:val="24"/>
        </w:rPr>
      </w:pPr>
      <w:bookmarkStart w:id="158" w:name="OLE_LINK97"/>
      <w:bookmarkStart w:id="159" w:name="OLE_LINK98"/>
      <w:r w:rsidRPr="0010026E">
        <w:rPr>
          <w:rFonts w:cs="Arial"/>
          <w:sz w:val="24"/>
          <w:szCs w:val="24"/>
        </w:rPr>
        <w:t>A poll may be demanded before a Show of Preference is taken or before or immediately after the declaration of the result of the Show of Preference:</w:t>
      </w:r>
    </w:p>
    <w:p w14:paraId="635EF8A5"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by the chair of the meeting;</w:t>
      </w:r>
    </w:p>
    <w:p w14:paraId="4D75CE9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by at least five members present and entitled to vote on the relevant resolution; or</w:t>
      </w:r>
    </w:p>
    <w:p w14:paraId="3B848D31"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by a member or members present at the meeting and representing at least 5% of the votes that may be cast on the resolution on a poll.</w:t>
      </w:r>
    </w:p>
    <w:bookmarkEnd w:id="158"/>
    <w:bookmarkEnd w:id="159"/>
    <w:p w14:paraId="67296C1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Unless a poll is demanded, a declaration by the chair on the result of a vote on a Show of Preference is decisive of the outcome of that resolution. Such declaration does not need to refer to the number or proportion of votes for or against the resolution.</w:t>
      </w:r>
    </w:p>
    <w:p w14:paraId="3B2384CB"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Except for a poll on the question of an adjournment which must be taken immediately, if a poll is demanded at a general meeting, it will be taken when and in the manner that the chair directs, and in all cases the result of the poll will be the resolution of the meeting at which the poll was demanded.</w:t>
      </w:r>
    </w:p>
    <w:p w14:paraId="5CAA3790"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 xml:space="preserve">A poll cannot be demanded at a general meeting on the election of a chair of the meeting. </w:t>
      </w:r>
    </w:p>
    <w:p w14:paraId="092264A9"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The demand for a poll may be withdrawn.</w:t>
      </w:r>
    </w:p>
    <w:p w14:paraId="077C569A" w14:textId="77777777" w:rsidR="0010026E" w:rsidRPr="0010026E" w:rsidRDefault="0010026E" w:rsidP="00A80874">
      <w:pPr>
        <w:pStyle w:val="Heading2"/>
      </w:pPr>
      <w:bookmarkStart w:id="160" w:name="_Toc426366092"/>
      <w:bookmarkStart w:id="161" w:name="_Toc33259084"/>
      <w:bookmarkStart w:id="162" w:name="_Toc110581877"/>
      <w:r w:rsidRPr="0010026E">
        <w:lastRenderedPageBreak/>
        <w:t>Voting rights</w:t>
      </w:r>
      <w:bookmarkEnd w:id="160"/>
      <w:bookmarkEnd w:id="161"/>
      <w:bookmarkEnd w:id="162"/>
    </w:p>
    <w:p w14:paraId="4813160E" w14:textId="77777777" w:rsidR="0010026E" w:rsidRPr="0010026E" w:rsidRDefault="0010026E" w:rsidP="0010026E">
      <w:pPr>
        <w:spacing w:after="240"/>
        <w:ind w:left="1134"/>
        <w:rPr>
          <w:rFonts w:cs="Arial"/>
          <w:strike/>
          <w:sz w:val="24"/>
          <w:szCs w:val="24"/>
        </w:rPr>
      </w:pPr>
      <w:r w:rsidRPr="0010026E">
        <w:rPr>
          <w:rFonts w:cs="Arial"/>
          <w:sz w:val="24"/>
          <w:szCs w:val="24"/>
        </w:rPr>
        <w:t xml:space="preserve">Each member has the voting rights associated with the class of membership to which that member belongs as described in the table at </w:t>
      </w:r>
      <w:r w:rsidRPr="0010026E">
        <w:rPr>
          <w:rFonts w:cs="Arial"/>
          <w:sz w:val="24"/>
          <w:szCs w:val="24"/>
        </w:rPr>
        <w:fldChar w:fldCharType="begin"/>
      </w:r>
      <w:r w:rsidRPr="0010026E">
        <w:rPr>
          <w:rFonts w:cs="Arial"/>
          <w:sz w:val="24"/>
          <w:szCs w:val="24"/>
        </w:rPr>
        <w:instrText xml:space="preserve"> REF _Ref397695072 \n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Schedule 2</w:t>
      </w:r>
      <w:r w:rsidRPr="0010026E">
        <w:rPr>
          <w:rFonts w:cs="Arial"/>
          <w:sz w:val="24"/>
          <w:szCs w:val="24"/>
        </w:rPr>
        <w:fldChar w:fldCharType="end"/>
      </w:r>
      <w:r w:rsidRPr="0010026E">
        <w:rPr>
          <w:rFonts w:cs="Arial"/>
          <w:sz w:val="24"/>
          <w:szCs w:val="24"/>
        </w:rPr>
        <w:t xml:space="preserve">. </w:t>
      </w:r>
    </w:p>
    <w:p w14:paraId="1F41F533" w14:textId="77777777" w:rsidR="0010026E" w:rsidRPr="0010026E" w:rsidRDefault="0010026E" w:rsidP="00A80874">
      <w:pPr>
        <w:pStyle w:val="Heading2"/>
      </w:pPr>
      <w:bookmarkStart w:id="163" w:name="_Toc426366093"/>
      <w:bookmarkStart w:id="164" w:name="_Toc33259085"/>
      <w:bookmarkStart w:id="165" w:name="_Toc110581878"/>
      <w:r w:rsidRPr="0010026E">
        <w:t>Representation at general meetings</w:t>
      </w:r>
      <w:bookmarkEnd w:id="163"/>
      <w:bookmarkEnd w:id="164"/>
      <w:bookmarkEnd w:id="165"/>
    </w:p>
    <w:p w14:paraId="40685E6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Subject to this constitution, each member entitled to vote at a meeting of members may vote:</w:t>
      </w:r>
    </w:p>
    <w:p w14:paraId="7EFA43B8" w14:textId="2E43DB58" w:rsidR="0010026E" w:rsidRPr="0010026E" w:rsidRDefault="0010026E" w:rsidP="0010026E">
      <w:pPr>
        <w:numPr>
          <w:ilvl w:val="3"/>
          <w:numId w:val="26"/>
        </w:numPr>
        <w:spacing w:after="240"/>
        <w:outlineLvl w:val="3"/>
        <w:rPr>
          <w:sz w:val="24"/>
          <w:szCs w:val="24"/>
        </w:rPr>
      </w:pPr>
      <w:r w:rsidRPr="0010026E">
        <w:rPr>
          <w:sz w:val="24"/>
          <w:szCs w:val="24"/>
        </w:rPr>
        <w:t xml:space="preserve">if an Individual Member, in person or through other means as approved by directors from time to time; </w:t>
      </w:r>
    </w:p>
    <w:p w14:paraId="6204F3C9" w14:textId="5B231431" w:rsidR="0010026E" w:rsidRPr="0010026E" w:rsidRDefault="0010026E" w:rsidP="0010026E">
      <w:pPr>
        <w:numPr>
          <w:ilvl w:val="3"/>
          <w:numId w:val="26"/>
        </w:numPr>
        <w:spacing w:after="240"/>
        <w:outlineLvl w:val="3"/>
        <w:rPr>
          <w:sz w:val="24"/>
          <w:szCs w:val="24"/>
        </w:rPr>
      </w:pPr>
      <w:r w:rsidRPr="0010026E">
        <w:rPr>
          <w:sz w:val="24"/>
          <w:szCs w:val="24"/>
        </w:rPr>
        <w:t xml:space="preserve">if an Organisational </w:t>
      </w:r>
      <w:r w:rsidR="00DE6393">
        <w:rPr>
          <w:sz w:val="24"/>
          <w:szCs w:val="24"/>
        </w:rPr>
        <w:t>M</w:t>
      </w:r>
      <w:r w:rsidRPr="0010026E">
        <w:rPr>
          <w:sz w:val="24"/>
          <w:szCs w:val="24"/>
        </w:rPr>
        <w:t xml:space="preserve">ember, through its Delegate in person or through other means as approved by directors from time to time; or </w:t>
      </w:r>
    </w:p>
    <w:p w14:paraId="73094F4A"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 xml:space="preserve">by proxy in a form as the directors may prescribe or accept. </w:t>
      </w:r>
    </w:p>
    <w:p w14:paraId="4733D1F4"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 proxy may be a member of the company but does not need to be.</w:t>
      </w:r>
    </w:p>
    <w:p w14:paraId="2A0A521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The chair of a meeting may require any person purporting to act as a Delegate or proxy to establish to the satisfaction of the chair that the person has been validly appointed as a Delegate or proxy and is the person named in the relevant instrument of appointment, failing which the person may be excluded from attending or voting at the meeting.</w:t>
      </w:r>
    </w:p>
    <w:p w14:paraId="68FBE4AA"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If the company receives a proxy form without the name of the proxy filled in, then the proxy is:</w:t>
      </w:r>
    </w:p>
    <w:p w14:paraId="22804353"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the person specified by the company in the proxy form; or </w:t>
      </w:r>
    </w:p>
    <w:p w14:paraId="2DA37A6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if no person is specified in the proxy form, the chair of the meeting for which that proxy applies.</w:t>
      </w:r>
    </w:p>
    <w:p w14:paraId="739BA48C" w14:textId="77777777" w:rsidR="0010026E" w:rsidRPr="0010026E" w:rsidRDefault="0010026E" w:rsidP="0010026E">
      <w:pPr>
        <w:numPr>
          <w:ilvl w:val="2"/>
          <w:numId w:val="26"/>
        </w:numPr>
        <w:tabs>
          <w:tab w:val="left" w:pos="720"/>
        </w:tabs>
        <w:spacing w:after="240"/>
        <w:outlineLvl w:val="2"/>
        <w:rPr>
          <w:rFonts w:cs="Arial"/>
          <w:sz w:val="24"/>
          <w:szCs w:val="24"/>
        </w:rPr>
      </w:pPr>
      <w:bookmarkStart w:id="166" w:name="_Ref182704383"/>
      <w:bookmarkStart w:id="167" w:name="OLE_LINK49"/>
      <w:bookmarkStart w:id="168" w:name="OLE_LINK51"/>
      <w:r w:rsidRPr="0010026E">
        <w:rPr>
          <w:rFonts w:cs="Arial"/>
          <w:sz w:val="24"/>
          <w:szCs w:val="24"/>
        </w:rPr>
        <w:t>A proxy may not vote at a general meeting or adjourned meeting unless the instrument appointing the proxy is received:</w:t>
      </w:r>
    </w:p>
    <w:p w14:paraId="3504749D"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at the registered office of the company or at another place or electronic address specified for that purpose in the notice convening the meeting; and</w:t>
      </w:r>
    </w:p>
    <w:p w14:paraId="06FA784A"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at least 24 hours before the time scheduled for the commencement of the meeting.</w:t>
      </w:r>
      <w:bookmarkEnd w:id="166"/>
    </w:p>
    <w:bookmarkEnd w:id="167"/>
    <w:bookmarkEnd w:id="168"/>
    <w:p w14:paraId="51E56CC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Unless otherwise permitted by the chair, the authority of a proxy to speak and vote for a member at a general meeting is suspended while that relevant member is present at the meeting.</w:t>
      </w:r>
    </w:p>
    <w:p w14:paraId="698AC31D" w14:textId="0048E70D" w:rsid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lastRenderedPageBreak/>
        <w:t>The chair may hold as many proxies as are given to the chair. All other proxy holders may hold a maximum of five proxies.</w:t>
      </w:r>
    </w:p>
    <w:p w14:paraId="07D48FEE" w14:textId="10A40204" w:rsidR="003730B7" w:rsidRPr="00A80874" w:rsidRDefault="003730B7" w:rsidP="003730B7">
      <w:pPr>
        <w:pStyle w:val="Heading2"/>
        <w:numPr>
          <w:ilvl w:val="1"/>
          <w:numId w:val="26"/>
        </w:numPr>
        <w:tabs>
          <w:tab w:val="left" w:pos="720"/>
        </w:tabs>
        <w:rPr>
          <w:bCs/>
          <w:szCs w:val="24"/>
        </w:rPr>
      </w:pPr>
      <w:bookmarkStart w:id="169" w:name="_Toc110581879"/>
      <w:r w:rsidRPr="00A80874">
        <w:rPr>
          <w:bCs/>
          <w:szCs w:val="24"/>
        </w:rPr>
        <w:t xml:space="preserve">Use of </w:t>
      </w:r>
      <w:r w:rsidR="00DE6393">
        <w:rPr>
          <w:bCs/>
          <w:szCs w:val="24"/>
        </w:rPr>
        <w:t>Virtual Meeting T</w:t>
      </w:r>
      <w:r w:rsidRPr="00A80874">
        <w:rPr>
          <w:bCs/>
          <w:szCs w:val="24"/>
        </w:rPr>
        <w:t>echnology</w:t>
      </w:r>
      <w:bookmarkEnd w:id="169"/>
    </w:p>
    <w:p w14:paraId="22697CFE" w14:textId="4C747DE7" w:rsidR="00DE6393" w:rsidRPr="00A80874" w:rsidRDefault="00DE6393" w:rsidP="00DE6393">
      <w:pPr>
        <w:pStyle w:val="Heading3"/>
        <w:rPr>
          <w:szCs w:val="24"/>
        </w:rPr>
      </w:pPr>
      <w:r w:rsidRPr="00A80874">
        <w:rPr>
          <w:szCs w:val="24"/>
        </w:rPr>
        <w:t xml:space="preserve">Where a </w:t>
      </w:r>
      <w:r>
        <w:rPr>
          <w:szCs w:val="24"/>
        </w:rPr>
        <w:t xml:space="preserve">general meeting </w:t>
      </w:r>
      <w:r w:rsidRPr="00A80874">
        <w:rPr>
          <w:szCs w:val="24"/>
        </w:rPr>
        <w:t xml:space="preserve">is held using </w:t>
      </w:r>
      <w:r>
        <w:rPr>
          <w:szCs w:val="24"/>
        </w:rPr>
        <w:t>V</w:t>
      </w:r>
      <w:r w:rsidRPr="00A80874">
        <w:rPr>
          <w:szCs w:val="24"/>
        </w:rPr>
        <w:t xml:space="preserve">irtual </w:t>
      </w:r>
      <w:r>
        <w:rPr>
          <w:szCs w:val="24"/>
        </w:rPr>
        <w:t>M</w:t>
      </w:r>
      <w:r w:rsidRPr="00A80874">
        <w:rPr>
          <w:szCs w:val="24"/>
        </w:rPr>
        <w:t xml:space="preserve">eeting </w:t>
      </w:r>
      <w:r>
        <w:rPr>
          <w:szCs w:val="24"/>
        </w:rPr>
        <w:t>T</w:t>
      </w:r>
      <w:r w:rsidRPr="00A80874">
        <w:rPr>
          <w:szCs w:val="24"/>
        </w:rPr>
        <w:t>echnology:</w:t>
      </w:r>
    </w:p>
    <w:p w14:paraId="273EBE56" w14:textId="110E27F7" w:rsidR="00DE6393" w:rsidRDefault="00DE6393" w:rsidP="00DE6393">
      <w:pPr>
        <w:pStyle w:val="Heading4"/>
        <w:rPr>
          <w:szCs w:val="24"/>
        </w:rPr>
      </w:pPr>
      <w:r w:rsidRPr="00A80874">
        <w:rPr>
          <w:szCs w:val="24"/>
        </w:rPr>
        <w:t>a</w:t>
      </w:r>
      <w:r>
        <w:rPr>
          <w:szCs w:val="24"/>
        </w:rPr>
        <w:t xml:space="preserve"> member </w:t>
      </w:r>
      <w:r w:rsidRPr="00A80874">
        <w:rPr>
          <w:szCs w:val="24"/>
        </w:rPr>
        <w:t>participating in the meeting</w:t>
      </w:r>
      <w:r>
        <w:rPr>
          <w:szCs w:val="24"/>
        </w:rPr>
        <w:t xml:space="preserve"> through that technology </w:t>
      </w:r>
      <w:r w:rsidRPr="00A80874">
        <w:rPr>
          <w:szCs w:val="24"/>
        </w:rPr>
        <w:t>is taken to be present in person at the meeting;</w:t>
      </w:r>
    </w:p>
    <w:p w14:paraId="1B41058F" w14:textId="13D40BEE" w:rsidR="00DE6393" w:rsidRPr="00A80874" w:rsidRDefault="00DE6393" w:rsidP="00DE6393">
      <w:pPr>
        <w:pStyle w:val="Heading4"/>
        <w:rPr>
          <w:szCs w:val="24"/>
        </w:rPr>
      </w:pPr>
      <w:r>
        <w:rPr>
          <w:szCs w:val="24"/>
        </w:rPr>
        <w:t>a member voting at the meeting through that technology is taken to be voting in person at the meeting; and</w:t>
      </w:r>
    </w:p>
    <w:p w14:paraId="645BD58F" w14:textId="70548201" w:rsidR="00DE6393" w:rsidRPr="00A80874" w:rsidRDefault="00DE6393" w:rsidP="00DE6393">
      <w:pPr>
        <w:pStyle w:val="Heading4"/>
        <w:rPr>
          <w:szCs w:val="24"/>
        </w:rPr>
      </w:pPr>
      <w:r w:rsidRPr="00A80874">
        <w:rPr>
          <w:szCs w:val="24"/>
        </w:rPr>
        <w:t xml:space="preserve">the conduct of the meeting must comply with any policies and procedures relating to the </w:t>
      </w:r>
      <w:r>
        <w:rPr>
          <w:szCs w:val="24"/>
        </w:rPr>
        <w:t xml:space="preserve">conduct of </w:t>
      </w:r>
      <w:r w:rsidRPr="00A80874">
        <w:rPr>
          <w:szCs w:val="24"/>
        </w:rPr>
        <w:t xml:space="preserve">meetings </w:t>
      </w:r>
      <w:r>
        <w:rPr>
          <w:szCs w:val="24"/>
        </w:rPr>
        <w:t xml:space="preserve">using </w:t>
      </w:r>
      <w:r w:rsidR="00EE0769">
        <w:rPr>
          <w:szCs w:val="24"/>
        </w:rPr>
        <w:t xml:space="preserve">Virtual Meeting Technology </w:t>
      </w:r>
      <w:r w:rsidRPr="00A80874">
        <w:rPr>
          <w:szCs w:val="24"/>
        </w:rPr>
        <w:t xml:space="preserve">as determined by the </w:t>
      </w:r>
      <w:r>
        <w:rPr>
          <w:szCs w:val="24"/>
        </w:rPr>
        <w:t>d</w:t>
      </w:r>
      <w:r w:rsidRPr="00A80874">
        <w:rPr>
          <w:szCs w:val="24"/>
        </w:rPr>
        <w:t>irectors from time to time.</w:t>
      </w:r>
    </w:p>
    <w:p w14:paraId="173F0EEC" w14:textId="672932DE" w:rsidR="00DE6393" w:rsidRDefault="00DE6393" w:rsidP="00DE6393">
      <w:pPr>
        <w:pStyle w:val="Heading3"/>
        <w:rPr>
          <w:szCs w:val="24"/>
        </w:rPr>
      </w:pPr>
      <w:bookmarkStart w:id="170" w:name="_Ref110521770"/>
      <w:r w:rsidRPr="00DE6393">
        <w:rPr>
          <w:szCs w:val="24"/>
        </w:rPr>
        <w:t>If, before or during a</w:t>
      </w:r>
      <w:r>
        <w:rPr>
          <w:szCs w:val="24"/>
        </w:rPr>
        <w:t xml:space="preserve"> </w:t>
      </w:r>
      <w:r w:rsidRPr="00DE6393">
        <w:rPr>
          <w:szCs w:val="24"/>
        </w:rPr>
        <w:t>meeting, any technical difficulty occurs</w:t>
      </w:r>
      <w:r>
        <w:rPr>
          <w:szCs w:val="24"/>
        </w:rPr>
        <w:t xml:space="preserve"> that</w:t>
      </w:r>
      <w:r w:rsidRPr="00DE6393">
        <w:rPr>
          <w:szCs w:val="24"/>
        </w:rPr>
        <w:t xml:space="preserve"> may materially impact the participation of members who are not present in the same location as the chair of the meeting, the chair may:</w:t>
      </w:r>
    </w:p>
    <w:p w14:paraId="44117EBF" w14:textId="5095A0BD" w:rsidR="00DE6393" w:rsidRPr="00DE6393" w:rsidRDefault="00DE6393" w:rsidP="00DE6393">
      <w:pPr>
        <w:pStyle w:val="Heading4"/>
        <w:rPr>
          <w:szCs w:val="24"/>
        </w:rPr>
      </w:pPr>
      <w:bookmarkStart w:id="171" w:name="_Ref110521737"/>
      <w:bookmarkEnd w:id="170"/>
      <w:r w:rsidRPr="00DE6393">
        <w:rPr>
          <w:szCs w:val="24"/>
        </w:rPr>
        <w:t xml:space="preserve">continue the meeting; or </w:t>
      </w:r>
    </w:p>
    <w:bookmarkEnd w:id="171"/>
    <w:p w14:paraId="313FEA77" w14:textId="77777777" w:rsidR="00DE6393" w:rsidRPr="00DE6393" w:rsidRDefault="00DE6393" w:rsidP="00DE6393">
      <w:pPr>
        <w:pStyle w:val="Heading4"/>
        <w:rPr>
          <w:szCs w:val="24"/>
        </w:rPr>
      </w:pPr>
      <w:r w:rsidRPr="00DE6393">
        <w:rPr>
          <w:szCs w:val="24"/>
        </w:rPr>
        <w:t>adjourn the meeting until the difficulty is remedied or to such other time and location as the chair deems appropriate.</w:t>
      </w:r>
    </w:p>
    <w:p w14:paraId="7ED4911B" w14:textId="77777777" w:rsidR="00EE0769" w:rsidRDefault="00EE0769" w:rsidP="00EE0769">
      <w:pPr>
        <w:pStyle w:val="Heading3"/>
        <w:rPr>
          <w:szCs w:val="24"/>
        </w:rPr>
      </w:pPr>
      <w:r w:rsidRPr="00DE6393">
        <w:rPr>
          <w:szCs w:val="24"/>
        </w:rPr>
        <w:t xml:space="preserve">The inability of one or more members to access, or to continue to access, the meeting using </w:t>
      </w:r>
      <w:r>
        <w:rPr>
          <w:szCs w:val="24"/>
        </w:rPr>
        <w:t>V</w:t>
      </w:r>
      <w:r w:rsidRPr="00DE6393">
        <w:rPr>
          <w:szCs w:val="24"/>
        </w:rPr>
        <w:t xml:space="preserve">irtual </w:t>
      </w:r>
      <w:r>
        <w:rPr>
          <w:szCs w:val="24"/>
        </w:rPr>
        <w:t>M</w:t>
      </w:r>
      <w:r w:rsidRPr="00DE6393">
        <w:rPr>
          <w:szCs w:val="24"/>
        </w:rPr>
        <w:t xml:space="preserve">eeting </w:t>
      </w:r>
      <w:r>
        <w:rPr>
          <w:szCs w:val="24"/>
        </w:rPr>
        <w:t>T</w:t>
      </w:r>
      <w:r w:rsidRPr="00DE6393">
        <w:rPr>
          <w:szCs w:val="24"/>
        </w:rPr>
        <w:t>echnology will not affect the validity of the meeting or any business conducted at the meeting, provided that sufficient members are able to participate in the meeting as are required to constitute a quorum.</w:t>
      </w:r>
    </w:p>
    <w:p w14:paraId="4CB3F008" w14:textId="33BDCDED" w:rsidR="00DE6393" w:rsidRPr="00A80874" w:rsidRDefault="00DE6393" w:rsidP="00DE6393">
      <w:pPr>
        <w:pStyle w:val="Heading3"/>
        <w:rPr>
          <w:szCs w:val="24"/>
        </w:rPr>
      </w:pPr>
      <w:r w:rsidRPr="00A80874">
        <w:rPr>
          <w:szCs w:val="24"/>
        </w:rPr>
        <w:t xml:space="preserve">Subject to the </w:t>
      </w:r>
      <w:r>
        <w:rPr>
          <w:szCs w:val="24"/>
        </w:rPr>
        <w:t xml:space="preserve">Corporations </w:t>
      </w:r>
      <w:r w:rsidRPr="00A80874">
        <w:rPr>
          <w:szCs w:val="24"/>
        </w:rPr>
        <w:t xml:space="preserve">Act and this constitution, the </w:t>
      </w:r>
      <w:r>
        <w:rPr>
          <w:szCs w:val="24"/>
        </w:rPr>
        <w:t>d</w:t>
      </w:r>
      <w:r w:rsidRPr="00A80874">
        <w:rPr>
          <w:szCs w:val="24"/>
        </w:rPr>
        <w:t xml:space="preserve">irectors may make policies and procedures relating to the </w:t>
      </w:r>
      <w:r>
        <w:rPr>
          <w:szCs w:val="24"/>
        </w:rPr>
        <w:t>conduct of meetings using Virtual Meeting Technology</w:t>
      </w:r>
      <w:r w:rsidRPr="00A80874">
        <w:rPr>
          <w:szCs w:val="24"/>
        </w:rPr>
        <w:t>.</w:t>
      </w:r>
    </w:p>
    <w:p w14:paraId="0B6C31EA" w14:textId="682C87D3" w:rsidR="0010026E" w:rsidRPr="0010026E" w:rsidRDefault="0010026E" w:rsidP="00A80874">
      <w:pPr>
        <w:pStyle w:val="Heading"/>
      </w:pPr>
      <w:bookmarkStart w:id="172" w:name="_Toc110581880"/>
      <w:r w:rsidRPr="0010026E">
        <w:t>Part D – Not-for-profit</w:t>
      </w:r>
      <w:bookmarkEnd w:id="172"/>
      <w:r w:rsidRPr="0010026E">
        <w:t xml:space="preserve"> </w:t>
      </w:r>
    </w:p>
    <w:p w14:paraId="50C39395" w14:textId="77777777" w:rsidR="0010026E" w:rsidRPr="0010026E" w:rsidRDefault="0010026E" w:rsidP="00A80874">
      <w:pPr>
        <w:pStyle w:val="Heading1"/>
      </w:pPr>
      <w:bookmarkStart w:id="173" w:name="_Ref235869085"/>
      <w:bookmarkStart w:id="174" w:name="_Toc182315189"/>
      <w:bookmarkStart w:id="175" w:name="_Ref144883439"/>
      <w:bookmarkStart w:id="176" w:name="_Ref144883256"/>
      <w:bookmarkStart w:id="177" w:name="_Toc128717428"/>
      <w:bookmarkStart w:id="178" w:name="_Toc110581881"/>
      <w:r w:rsidRPr="0010026E">
        <w:t>No profits for members</w:t>
      </w:r>
      <w:bookmarkEnd w:id="173"/>
      <w:bookmarkEnd w:id="174"/>
      <w:bookmarkEnd w:id="175"/>
      <w:bookmarkEnd w:id="176"/>
      <w:bookmarkEnd w:id="177"/>
      <w:bookmarkEnd w:id="178"/>
    </w:p>
    <w:p w14:paraId="7A01901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Subject to rule </w:t>
      </w:r>
      <w:r w:rsidRPr="0010026E">
        <w:rPr>
          <w:rFonts w:cs="Arial"/>
          <w:sz w:val="24"/>
          <w:szCs w:val="24"/>
        </w:rPr>
        <w:fldChar w:fldCharType="begin"/>
      </w:r>
      <w:r w:rsidRPr="0010026E">
        <w:rPr>
          <w:rFonts w:cs="Arial"/>
          <w:sz w:val="24"/>
          <w:szCs w:val="24"/>
        </w:rPr>
        <w:instrText xml:space="preserve"> REF _Ref364776223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7(b)</w:t>
      </w:r>
      <w:r w:rsidRPr="0010026E">
        <w:rPr>
          <w:rFonts w:cs="Arial"/>
          <w:sz w:val="24"/>
          <w:szCs w:val="24"/>
        </w:rPr>
        <w:fldChar w:fldCharType="end"/>
      </w:r>
      <w:r w:rsidRPr="0010026E">
        <w:rPr>
          <w:rFonts w:cs="Arial"/>
          <w:sz w:val="24"/>
          <w:szCs w:val="24"/>
        </w:rPr>
        <w:t>, the assets and income of the company must be applied solely in furtherance of the purpose of the company and no portion of the income or assets of the company may be paid or transferred, directly or indirectly, to any member.</w:t>
      </w:r>
    </w:p>
    <w:p w14:paraId="2901E82C" w14:textId="77777777" w:rsidR="0010026E" w:rsidRPr="0010026E" w:rsidRDefault="0010026E" w:rsidP="0010026E">
      <w:pPr>
        <w:numPr>
          <w:ilvl w:val="2"/>
          <w:numId w:val="26"/>
        </w:numPr>
        <w:spacing w:after="240"/>
        <w:outlineLvl w:val="2"/>
        <w:rPr>
          <w:rFonts w:cs="Arial"/>
          <w:sz w:val="24"/>
          <w:szCs w:val="24"/>
        </w:rPr>
      </w:pPr>
      <w:bookmarkStart w:id="179" w:name="_Toc182315191"/>
      <w:bookmarkStart w:id="180" w:name="_Ref154563092"/>
      <w:bookmarkStart w:id="181" w:name="_Toc128717430"/>
      <w:bookmarkStart w:id="182" w:name="_Ref364776223"/>
      <w:r w:rsidRPr="0010026E">
        <w:rPr>
          <w:rFonts w:cs="Arial"/>
          <w:sz w:val="24"/>
          <w:szCs w:val="24"/>
        </w:rPr>
        <w:t>The company may, with the approval of the directors, make payments in good faith to a member of the company:</w:t>
      </w:r>
      <w:bookmarkEnd w:id="179"/>
      <w:bookmarkEnd w:id="180"/>
      <w:bookmarkEnd w:id="181"/>
      <w:bookmarkEnd w:id="182"/>
    </w:p>
    <w:p w14:paraId="4934B8C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lastRenderedPageBreak/>
        <w:t>by way of reasonable and proper remuneration for any goods supplied or services rendered to the company (including payment as a consultant);</w:t>
      </w:r>
    </w:p>
    <w:p w14:paraId="06A16723"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by way of interest on money lent to the company by that member at a reasonable and proper rate per annum not exceeding the rate for the time being charged by the company's bankers on overdrawn accounts;</w:t>
      </w:r>
    </w:p>
    <w:p w14:paraId="78FE7012"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by way of reasonable and proper rent for premises let by that member to the company; </w:t>
      </w:r>
    </w:p>
    <w:p w14:paraId="541E51E2"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if it arises from participation in any social impact bond, or similar, program; and</w:t>
      </w:r>
    </w:p>
    <w:p w14:paraId="2A3821F2"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for authorised out-of-pocket expenses reasonably and properly incurred by that member in connection with the affairs of the company.</w:t>
      </w:r>
    </w:p>
    <w:p w14:paraId="467B086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For the avoidance of doubt, nothing in this rule </w:t>
      </w:r>
      <w:r w:rsidRPr="0010026E">
        <w:rPr>
          <w:rFonts w:cs="Arial"/>
          <w:sz w:val="24"/>
          <w:szCs w:val="24"/>
        </w:rPr>
        <w:fldChar w:fldCharType="begin"/>
      </w:r>
      <w:r w:rsidRPr="0010026E">
        <w:rPr>
          <w:rFonts w:cs="Arial"/>
          <w:sz w:val="24"/>
          <w:szCs w:val="24"/>
        </w:rPr>
        <w:instrText xml:space="preserve"> REF _Ref235869085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7</w:t>
      </w:r>
      <w:r w:rsidRPr="0010026E">
        <w:rPr>
          <w:rFonts w:cs="Arial"/>
          <w:sz w:val="24"/>
          <w:szCs w:val="24"/>
        </w:rPr>
        <w:fldChar w:fldCharType="end"/>
      </w:r>
      <w:r w:rsidRPr="0010026E">
        <w:rPr>
          <w:rFonts w:cs="Arial"/>
          <w:sz w:val="24"/>
          <w:szCs w:val="24"/>
        </w:rPr>
        <w:t>:</w:t>
      </w:r>
    </w:p>
    <w:p w14:paraId="78FDEF7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prevents a member from receiving such services as may ordinarily be provided by the company in the course of undertaking its activities; or</w:t>
      </w:r>
    </w:p>
    <w:p w14:paraId="40D8B432"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prohibits a member from receiving a benefit that is directly related to its membership of the company. </w:t>
      </w:r>
    </w:p>
    <w:p w14:paraId="5485C7B1" w14:textId="77777777" w:rsidR="0010026E" w:rsidRPr="0010026E" w:rsidRDefault="0010026E" w:rsidP="00A80874">
      <w:pPr>
        <w:pStyle w:val="Heading"/>
      </w:pPr>
      <w:bookmarkStart w:id="183" w:name="_Toc110581882"/>
      <w:r w:rsidRPr="0010026E">
        <w:t>Part E – Directors and secretary</w:t>
      </w:r>
      <w:bookmarkEnd w:id="183"/>
    </w:p>
    <w:p w14:paraId="2B4AAFDD" w14:textId="77777777" w:rsidR="0010026E" w:rsidRPr="0010026E" w:rsidRDefault="0010026E" w:rsidP="00A80874">
      <w:pPr>
        <w:pStyle w:val="Heading1"/>
      </w:pPr>
      <w:bookmarkStart w:id="184" w:name="_Toc352056595"/>
      <w:bookmarkStart w:id="185" w:name="_Ref422921162"/>
      <w:bookmarkStart w:id="186" w:name="_Toc110581883"/>
      <w:bookmarkStart w:id="187" w:name="_Toc426366095"/>
      <w:bookmarkStart w:id="188" w:name="_Toc33259087"/>
      <w:r w:rsidRPr="0010026E">
        <w:t>Directors</w:t>
      </w:r>
      <w:bookmarkEnd w:id="184"/>
      <w:bookmarkEnd w:id="185"/>
      <w:bookmarkEnd w:id="186"/>
    </w:p>
    <w:p w14:paraId="6B496D9A" w14:textId="77777777" w:rsidR="0010026E" w:rsidRPr="0010026E" w:rsidRDefault="0010026E" w:rsidP="00A80874">
      <w:pPr>
        <w:pStyle w:val="Heading2"/>
      </w:pPr>
      <w:bookmarkStart w:id="189" w:name="_Toc352056596"/>
      <w:bookmarkStart w:id="190" w:name="_Ref347828077"/>
      <w:bookmarkStart w:id="191" w:name="_Ref357447098"/>
      <w:bookmarkStart w:id="192" w:name="_Ref383619099"/>
      <w:bookmarkStart w:id="193" w:name="_Toc110581884"/>
      <w:r w:rsidRPr="0010026E">
        <w:t>Number of directors</w:t>
      </w:r>
      <w:bookmarkEnd w:id="189"/>
      <w:bookmarkEnd w:id="190"/>
      <w:bookmarkEnd w:id="191"/>
      <w:bookmarkEnd w:id="192"/>
      <w:bookmarkEnd w:id="193"/>
    </w:p>
    <w:p w14:paraId="7AFE8F3F"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minimum number of directors is three. Subject to rule </w:t>
      </w:r>
      <w:r w:rsidRPr="0010026E">
        <w:fldChar w:fldCharType="begin"/>
      </w:r>
      <w:r w:rsidRPr="0010026E">
        <w:rPr>
          <w:rFonts w:cs="Arial"/>
          <w:sz w:val="24"/>
          <w:szCs w:val="24"/>
        </w:rPr>
        <w:instrText xml:space="preserve"> REF _Ref347764951 \w \h  \* MERGEFORMAT </w:instrText>
      </w:r>
      <w:r w:rsidRPr="0010026E">
        <w:fldChar w:fldCharType="separate"/>
      </w:r>
      <w:r w:rsidRPr="0010026E">
        <w:rPr>
          <w:rFonts w:cs="Arial"/>
          <w:sz w:val="24"/>
          <w:szCs w:val="24"/>
        </w:rPr>
        <w:t>8.1(b)</w:t>
      </w:r>
      <w:r w:rsidRPr="0010026E">
        <w:fldChar w:fldCharType="end"/>
      </w:r>
      <w:r w:rsidRPr="0010026E">
        <w:rPr>
          <w:rFonts w:cs="Arial"/>
          <w:sz w:val="24"/>
          <w:szCs w:val="24"/>
        </w:rPr>
        <w:t xml:space="preserve">, the maximum number of directors is 11. </w:t>
      </w:r>
    </w:p>
    <w:p w14:paraId="12CA7015" w14:textId="77777777" w:rsidR="0010026E" w:rsidRPr="0010026E" w:rsidRDefault="0010026E" w:rsidP="0010026E">
      <w:pPr>
        <w:numPr>
          <w:ilvl w:val="2"/>
          <w:numId w:val="26"/>
        </w:numPr>
        <w:spacing w:after="240"/>
        <w:outlineLvl w:val="2"/>
        <w:rPr>
          <w:rFonts w:cs="Arial"/>
          <w:sz w:val="24"/>
          <w:szCs w:val="24"/>
        </w:rPr>
      </w:pPr>
      <w:bookmarkStart w:id="194" w:name="_Ref347764951"/>
      <w:r w:rsidRPr="0010026E">
        <w:rPr>
          <w:rFonts w:cs="Arial"/>
          <w:sz w:val="24"/>
          <w:szCs w:val="24"/>
        </w:rPr>
        <w:t xml:space="preserve">The directors may change the maximum number of permitted director positions in accordance with the Corporations Act. </w:t>
      </w:r>
      <w:bookmarkEnd w:id="194"/>
      <w:r w:rsidRPr="0010026E">
        <w:rPr>
          <w:rFonts w:cs="Arial"/>
          <w:sz w:val="24"/>
          <w:szCs w:val="24"/>
        </w:rPr>
        <w:t xml:space="preserve"> </w:t>
      </w:r>
    </w:p>
    <w:p w14:paraId="7B3A836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If at any time the number of directors falls below three, the remaining director or directors may act but only:</w:t>
      </w:r>
    </w:p>
    <w:p w14:paraId="0ED02C50"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in an emergency; </w:t>
      </w:r>
    </w:p>
    <w:p w14:paraId="6340B28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for the purpose of convening a general meeting of the company; or </w:t>
      </w:r>
    </w:p>
    <w:p w14:paraId="440DF175" w14:textId="77777777" w:rsidR="0010026E" w:rsidRPr="0010026E" w:rsidRDefault="0010026E" w:rsidP="0010026E">
      <w:pPr>
        <w:numPr>
          <w:ilvl w:val="3"/>
          <w:numId w:val="26"/>
        </w:numPr>
        <w:spacing w:after="240"/>
        <w:outlineLvl w:val="3"/>
        <w:rPr>
          <w:rFonts w:cs="Arial"/>
          <w:sz w:val="24"/>
          <w:szCs w:val="24"/>
        </w:rPr>
      </w:pPr>
      <w:bookmarkStart w:id="195" w:name="_Ref349837222"/>
      <w:r w:rsidRPr="0010026E">
        <w:rPr>
          <w:rFonts w:cs="Arial"/>
          <w:sz w:val="24"/>
          <w:szCs w:val="24"/>
        </w:rPr>
        <w:t>for the purpose of increasing the number of directors to three.</w:t>
      </w:r>
      <w:bookmarkEnd w:id="195"/>
    </w:p>
    <w:p w14:paraId="65F4FE7A" w14:textId="77777777" w:rsidR="0010026E" w:rsidRPr="0010026E" w:rsidRDefault="0010026E" w:rsidP="00A80874">
      <w:pPr>
        <w:pStyle w:val="Heading2"/>
      </w:pPr>
      <w:bookmarkStart w:id="196" w:name="_Ref431215041"/>
      <w:bookmarkStart w:id="197" w:name="_Toc110581885"/>
      <w:bookmarkStart w:id="198" w:name="_Toc352056597"/>
      <w:bookmarkStart w:id="199" w:name="_Ref352049972"/>
      <w:r w:rsidRPr="0010026E">
        <w:lastRenderedPageBreak/>
        <w:t>Becoming a director</w:t>
      </w:r>
      <w:bookmarkEnd w:id="196"/>
      <w:bookmarkEnd w:id="197"/>
      <w:r w:rsidRPr="0010026E">
        <w:t xml:space="preserve"> </w:t>
      </w:r>
      <w:bookmarkEnd w:id="198"/>
      <w:bookmarkEnd w:id="199"/>
    </w:p>
    <w:p w14:paraId="02D37A85" w14:textId="77777777" w:rsidR="0010026E" w:rsidRPr="0010026E" w:rsidRDefault="0010026E" w:rsidP="0010026E">
      <w:pPr>
        <w:spacing w:after="240"/>
        <w:ind w:left="1134"/>
        <w:rPr>
          <w:rFonts w:cs="Arial"/>
          <w:sz w:val="24"/>
          <w:szCs w:val="24"/>
        </w:rPr>
      </w:pPr>
      <w:bookmarkStart w:id="200" w:name="OLE_LINK54"/>
      <w:bookmarkStart w:id="201" w:name="OLE_LINK55"/>
      <w:r w:rsidRPr="0010026E">
        <w:rPr>
          <w:rFonts w:cs="Arial"/>
          <w:sz w:val="24"/>
          <w:szCs w:val="24"/>
        </w:rPr>
        <w:t xml:space="preserve">Subject to rule </w:t>
      </w:r>
      <w:r w:rsidRPr="0010026E">
        <w:fldChar w:fldCharType="begin"/>
      </w:r>
      <w:r w:rsidRPr="0010026E">
        <w:rPr>
          <w:rFonts w:cs="Arial"/>
          <w:sz w:val="24"/>
          <w:szCs w:val="24"/>
        </w:rPr>
        <w:instrText xml:space="preserve"> REF _Ref412740640 \r \h  \* MERGEFORMAT </w:instrText>
      </w:r>
      <w:r w:rsidRPr="0010026E">
        <w:fldChar w:fldCharType="separate"/>
      </w:r>
      <w:r w:rsidRPr="0010026E">
        <w:rPr>
          <w:rFonts w:cs="Arial"/>
          <w:sz w:val="24"/>
          <w:szCs w:val="24"/>
        </w:rPr>
        <w:t>8.20</w:t>
      </w:r>
      <w:r w:rsidRPr="0010026E">
        <w:fldChar w:fldCharType="end"/>
      </w:r>
      <w:r w:rsidRPr="0010026E">
        <w:rPr>
          <w:rFonts w:cs="Arial"/>
          <w:sz w:val="24"/>
          <w:szCs w:val="24"/>
        </w:rPr>
        <w:t xml:space="preserve">, a person may become a director in three ways: </w:t>
      </w:r>
    </w:p>
    <w:p w14:paraId="060FFEE3" w14:textId="77777777" w:rsidR="0010026E" w:rsidRPr="0010026E" w:rsidRDefault="0010026E" w:rsidP="0010026E">
      <w:pPr>
        <w:numPr>
          <w:ilvl w:val="2"/>
          <w:numId w:val="26"/>
        </w:numPr>
        <w:spacing w:after="240"/>
        <w:outlineLvl w:val="2"/>
        <w:rPr>
          <w:rFonts w:cs="Arial"/>
          <w:sz w:val="24"/>
          <w:szCs w:val="24"/>
        </w:rPr>
      </w:pPr>
      <w:bookmarkStart w:id="202" w:name="_Ref383619309"/>
      <w:r w:rsidRPr="0010026E">
        <w:rPr>
          <w:rFonts w:cs="Arial"/>
          <w:sz w:val="24"/>
          <w:szCs w:val="24"/>
        </w:rPr>
        <w:t>election by members, such election to be for a term of two years (</w:t>
      </w:r>
      <w:r w:rsidRPr="0010026E">
        <w:rPr>
          <w:rFonts w:cs="Arial"/>
          <w:b/>
          <w:sz w:val="24"/>
          <w:szCs w:val="24"/>
        </w:rPr>
        <w:t>Member</w:t>
      </w:r>
      <w:r w:rsidRPr="0010026E">
        <w:rPr>
          <w:rFonts w:cs="Arial"/>
          <w:sz w:val="24"/>
          <w:szCs w:val="24"/>
        </w:rPr>
        <w:t xml:space="preserve"> </w:t>
      </w:r>
      <w:r w:rsidRPr="0010026E">
        <w:rPr>
          <w:rFonts w:cs="Arial"/>
          <w:b/>
          <w:sz w:val="24"/>
          <w:szCs w:val="24"/>
        </w:rPr>
        <w:t>Elected Directors</w:t>
      </w:r>
      <w:r w:rsidRPr="0010026E">
        <w:rPr>
          <w:rFonts w:cs="Arial"/>
          <w:sz w:val="24"/>
          <w:szCs w:val="24"/>
        </w:rPr>
        <w:t>);</w:t>
      </w:r>
      <w:bookmarkEnd w:id="202"/>
      <w:r w:rsidRPr="0010026E">
        <w:rPr>
          <w:rFonts w:cs="Arial"/>
          <w:sz w:val="24"/>
          <w:szCs w:val="24"/>
        </w:rPr>
        <w:t xml:space="preserve">  </w:t>
      </w:r>
    </w:p>
    <w:p w14:paraId="2EB1F148" w14:textId="77777777" w:rsidR="0010026E" w:rsidRPr="0010026E" w:rsidRDefault="0010026E" w:rsidP="0010026E">
      <w:pPr>
        <w:numPr>
          <w:ilvl w:val="2"/>
          <w:numId w:val="26"/>
        </w:numPr>
        <w:spacing w:after="240"/>
        <w:outlineLvl w:val="2"/>
        <w:rPr>
          <w:rFonts w:cs="Arial"/>
          <w:sz w:val="24"/>
          <w:szCs w:val="24"/>
        </w:rPr>
      </w:pPr>
      <w:bookmarkStart w:id="203" w:name="_Ref411679604"/>
      <w:r w:rsidRPr="0010026E">
        <w:rPr>
          <w:rFonts w:cs="Arial"/>
          <w:sz w:val="24"/>
          <w:szCs w:val="24"/>
        </w:rPr>
        <w:t>appointment by the directors, such appointment to be for a term of up to two years with the precise period determined by the directors at the time of appointment (</w:t>
      </w:r>
      <w:r w:rsidRPr="0010026E">
        <w:rPr>
          <w:rFonts w:cs="Arial"/>
          <w:b/>
          <w:sz w:val="24"/>
          <w:szCs w:val="24"/>
        </w:rPr>
        <w:t>Board</w:t>
      </w:r>
      <w:r w:rsidRPr="0010026E">
        <w:rPr>
          <w:rFonts w:cs="Arial"/>
          <w:sz w:val="24"/>
          <w:szCs w:val="24"/>
        </w:rPr>
        <w:t xml:space="preserve"> </w:t>
      </w:r>
      <w:r w:rsidRPr="0010026E">
        <w:rPr>
          <w:rFonts w:cs="Arial"/>
          <w:b/>
          <w:sz w:val="24"/>
          <w:szCs w:val="24"/>
        </w:rPr>
        <w:t>Appointed Directors</w:t>
      </w:r>
      <w:r w:rsidRPr="0010026E">
        <w:rPr>
          <w:rFonts w:cs="Arial"/>
          <w:sz w:val="24"/>
          <w:szCs w:val="24"/>
        </w:rPr>
        <w:t>); and</w:t>
      </w:r>
      <w:bookmarkEnd w:id="203"/>
    </w:p>
    <w:p w14:paraId="7B822512" w14:textId="77777777" w:rsidR="0010026E" w:rsidRPr="0010026E" w:rsidRDefault="0010026E" w:rsidP="0010026E">
      <w:pPr>
        <w:numPr>
          <w:ilvl w:val="2"/>
          <w:numId w:val="26"/>
        </w:numPr>
        <w:spacing w:after="240"/>
        <w:outlineLvl w:val="2"/>
        <w:rPr>
          <w:rFonts w:cs="Arial"/>
          <w:sz w:val="24"/>
          <w:szCs w:val="24"/>
        </w:rPr>
      </w:pPr>
      <w:bookmarkStart w:id="204" w:name="_Ref412737956"/>
      <w:r w:rsidRPr="0010026E">
        <w:rPr>
          <w:rFonts w:cs="Arial"/>
          <w:sz w:val="24"/>
          <w:szCs w:val="24"/>
        </w:rPr>
        <w:t>appointment by the directors of any person to fill any vacancy in the number of elected directors however arising, such appointment, if made, to be for the period up to the next annual general meeting at which point that director must retire, sometimes called a ‘casual vacancy’ (</w:t>
      </w:r>
      <w:r w:rsidRPr="0010026E">
        <w:rPr>
          <w:rFonts w:cs="Arial"/>
          <w:b/>
          <w:sz w:val="24"/>
          <w:szCs w:val="24"/>
        </w:rPr>
        <w:t>Casual Appointment</w:t>
      </w:r>
      <w:r w:rsidRPr="0010026E">
        <w:rPr>
          <w:rFonts w:cs="Arial"/>
          <w:sz w:val="24"/>
          <w:szCs w:val="24"/>
        </w:rPr>
        <w:t>)</w:t>
      </w:r>
      <w:bookmarkEnd w:id="204"/>
      <w:r w:rsidRPr="0010026E">
        <w:rPr>
          <w:rFonts w:cs="Arial"/>
          <w:sz w:val="24"/>
          <w:szCs w:val="24"/>
        </w:rPr>
        <w:t xml:space="preserve">.  </w:t>
      </w:r>
    </w:p>
    <w:p w14:paraId="4AD510E6" w14:textId="77777777" w:rsidR="0010026E" w:rsidRPr="0010026E" w:rsidRDefault="0010026E" w:rsidP="00A80874">
      <w:pPr>
        <w:pStyle w:val="Heading2"/>
      </w:pPr>
      <w:bookmarkStart w:id="205" w:name="_Ref383618778"/>
      <w:bookmarkStart w:id="206" w:name="_Toc110581886"/>
      <w:bookmarkStart w:id="207" w:name="_Toc352056598"/>
      <w:bookmarkStart w:id="208" w:name="_Ref349838831"/>
      <w:bookmarkStart w:id="209" w:name="OLE_LINK83"/>
      <w:bookmarkStart w:id="210" w:name="OLE_LINK86"/>
      <w:bookmarkEnd w:id="200"/>
      <w:bookmarkEnd w:id="201"/>
      <w:r w:rsidRPr="0010026E">
        <w:t>Rules about the composition of the board</w:t>
      </w:r>
      <w:bookmarkEnd w:id="205"/>
      <w:bookmarkEnd w:id="206"/>
    </w:p>
    <w:p w14:paraId="6AF61242" w14:textId="77777777" w:rsidR="0010026E" w:rsidRPr="0010026E" w:rsidRDefault="0010026E" w:rsidP="0010026E">
      <w:pPr>
        <w:spacing w:after="240"/>
        <w:ind w:left="1134"/>
        <w:rPr>
          <w:rFonts w:cs="Arial"/>
          <w:sz w:val="24"/>
          <w:szCs w:val="24"/>
        </w:rPr>
      </w:pPr>
      <w:r w:rsidRPr="0010026E">
        <w:rPr>
          <w:rFonts w:cs="Arial"/>
          <w:sz w:val="24"/>
          <w:szCs w:val="24"/>
        </w:rPr>
        <w:t xml:space="preserve">Subject to rule </w:t>
      </w:r>
      <w:r w:rsidRPr="0010026E">
        <w:fldChar w:fldCharType="begin"/>
      </w:r>
      <w:r w:rsidRPr="0010026E">
        <w:rPr>
          <w:rFonts w:cs="Arial"/>
          <w:sz w:val="24"/>
          <w:szCs w:val="24"/>
        </w:rPr>
        <w:instrText xml:space="preserve"> REF _Ref412737956 \r \h  \* MERGEFORMAT </w:instrText>
      </w:r>
      <w:r w:rsidRPr="0010026E">
        <w:fldChar w:fldCharType="separate"/>
      </w:r>
      <w:r w:rsidRPr="0010026E">
        <w:rPr>
          <w:rFonts w:cs="Arial"/>
          <w:sz w:val="24"/>
          <w:szCs w:val="24"/>
        </w:rPr>
        <w:t>8.2(c)</w:t>
      </w:r>
      <w:r w:rsidRPr="0010026E">
        <w:fldChar w:fldCharType="end"/>
      </w:r>
      <w:r w:rsidRPr="0010026E">
        <w:rPr>
          <w:rFonts w:cs="Arial"/>
          <w:sz w:val="24"/>
          <w:szCs w:val="24"/>
        </w:rPr>
        <w:t xml:space="preserve">: </w:t>
      </w:r>
    </w:p>
    <w:p w14:paraId="7D274B7C"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nine of the director positions are reserved for, and may only be filled by Member Elected Directors; and</w:t>
      </w:r>
    </w:p>
    <w:p w14:paraId="6787C842"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two director positions are available, and may only be filled by Board Appointed Directors. </w:t>
      </w:r>
    </w:p>
    <w:p w14:paraId="5F1A81B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may invite one or more people to attend directors’ meetings from time to time to provide advice to assist the directors with their deliberations. People invited to attend meetings of directors are not entitled to vote.  </w:t>
      </w:r>
    </w:p>
    <w:p w14:paraId="16EE247E" w14:textId="77777777" w:rsidR="0010026E" w:rsidRPr="0010026E" w:rsidRDefault="0010026E" w:rsidP="00A80874">
      <w:pPr>
        <w:pStyle w:val="Heading2"/>
      </w:pPr>
      <w:bookmarkStart w:id="211" w:name="_Ref461094563"/>
      <w:bookmarkStart w:id="212" w:name="_Toc110581887"/>
      <w:r w:rsidRPr="0010026E">
        <w:t>Qualifications and requirements of directors</w:t>
      </w:r>
      <w:bookmarkEnd w:id="211"/>
      <w:bookmarkEnd w:id="212"/>
      <w:r w:rsidRPr="0010026E">
        <w:t xml:space="preserve"> </w:t>
      </w:r>
      <w:bookmarkEnd w:id="207"/>
      <w:bookmarkEnd w:id="208"/>
    </w:p>
    <w:p w14:paraId="48FAAA4C" w14:textId="77777777" w:rsidR="0010026E" w:rsidRPr="0010026E" w:rsidRDefault="0010026E" w:rsidP="0010026E">
      <w:pPr>
        <w:numPr>
          <w:ilvl w:val="2"/>
          <w:numId w:val="26"/>
        </w:numPr>
        <w:spacing w:after="240"/>
        <w:outlineLvl w:val="2"/>
        <w:rPr>
          <w:rFonts w:cs="Arial"/>
          <w:sz w:val="24"/>
          <w:szCs w:val="24"/>
        </w:rPr>
      </w:pPr>
      <w:bookmarkStart w:id="213" w:name="_Ref431213227"/>
      <w:bookmarkEnd w:id="209"/>
      <w:bookmarkEnd w:id="210"/>
      <w:r w:rsidRPr="0010026E">
        <w:rPr>
          <w:rFonts w:cs="Arial"/>
          <w:sz w:val="24"/>
          <w:szCs w:val="24"/>
        </w:rPr>
        <w:t xml:space="preserve">To be eligible for election as a Member Elected Director under rule </w:t>
      </w:r>
      <w:r w:rsidRPr="0010026E">
        <w:fldChar w:fldCharType="begin"/>
      </w:r>
      <w:r w:rsidRPr="0010026E">
        <w:rPr>
          <w:rFonts w:cs="Arial"/>
          <w:sz w:val="24"/>
          <w:szCs w:val="24"/>
        </w:rPr>
        <w:instrText xml:space="preserve"> REF _Ref383619309 \r \h  \* MERGEFORMAT </w:instrText>
      </w:r>
      <w:r w:rsidRPr="0010026E">
        <w:fldChar w:fldCharType="separate"/>
      </w:r>
      <w:r w:rsidRPr="0010026E">
        <w:rPr>
          <w:rFonts w:cs="Arial"/>
          <w:sz w:val="24"/>
          <w:szCs w:val="24"/>
        </w:rPr>
        <w:t>8.2(a)</w:t>
      </w:r>
      <w:r w:rsidRPr="0010026E">
        <w:fldChar w:fldCharType="end"/>
      </w:r>
      <w:r w:rsidRPr="0010026E">
        <w:rPr>
          <w:rFonts w:cs="Arial"/>
          <w:sz w:val="24"/>
          <w:szCs w:val="24"/>
        </w:rPr>
        <w:t>, a person must:</w:t>
      </w:r>
      <w:bookmarkEnd w:id="213"/>
    </w:p>
    <w:p w14:paraId="53640C1C"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be a member of the company;</w:t>
      </w:r>
    </w:p>
    <w:p w14:paraId="40317A98"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not have been an employee of the company for at least 12 months;</w:t>
      </w:r>
    </w:p>
    <w:p w14:paraId="4538ECB0"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be nominated for election in the way determined by the directors from time to time by two members (one of whom may be the person seeking to be elected); </w:t>
      </w:r>
    </w:p>
    <w:p w14:paraId="33DD031D"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have knowledge about, have expertise relevant to and be committed to the purpose and activities of the company; and</w:t>
      </w:r>
    </w:p>
    <w:p w14:paraId="40CD4DF2"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lastRenderedPageBreak/>
        <w:t>meet any other criteria relating to the composition of the board and skills and qualifications of directors as may be determined by the directors from time to time.</w:t>
      </w:r>
    </w:p>
    <w:p w14:paraId="1F3411A9"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To be eligible to be appointed by the directors to fill a Casual Appointment under rule </w:t>
      </w:r>
      <w:r w:rsidRPr="0010026E">
        <w:fldChar w:fldCharType="begin"/>
      </w:r>
      <w:r w:rsidRPr="0010026E">
        <w:rPr>
          <w:rFonts w:cs="Arial"/>
          <w:sz w:val="24"/>
          <w:szCs w:val="24"/>
        </w:rPr>
        <w:instrText xml:space="preserve"> REF _Ref412737956 \r \h  \* MERGEFORMAT </w:instrText>
      </w:r>
      <w:r w:rsidRPr="0010026E">
        <w:fldChar w:fldCharType="separate"/>
      </w:r>
      <w:r w:rsidRPr="0010026E">
        <w:rPr>
          <w:rFonts w:cs="Arial"/>
          <w:sz w:val="24"/>
          <w:szCs w:val="24"/>
        </w:rPr>
        <w:t>8.2(c)</w:t>
      </w:r>
      <w:r w:rsidRPr="0010026E">
        <w:fldChar w:fldCharType="end"/>
      </w:r>
      <w:r w:rsidRPr="0010026E">
        <w:rPr>
          <w:rFonts w:cs="Arial"/>
          <w:sz w:val="24"/>
          <w:szCs w:val="24"/>
        </w:rPr>
        <w:t xml:space="preserve">, the person must comply with all the requirements of rule </w:t>
      </w:r>
      <w:r w:rsidRPr="0010026E">
        <w:fldChar w:fldCharType="begin"/>
      </w:r>
      <w:r w:rsidRPr="0010026E">
        <w:rPr>
          <w:rFonts w:cs="Arial"/>
          <w:sz w:val="24"/>
          <w:szCs w:val="24"/>
        </w:rPr>
        <w:instrText xml:space="preserve"> REF _Ref431213227 \w \h </w:instrText>
      </w:r>
      <w:r w:rsidRPr="0010026E">
        <w:fldChar w:fldCharType="separate"/>
      </w:r>
      <w:r w:rsidRPr="0010026E">
        <w:rPr>
          <w:rFonts w:cs="Arial"/>
          <w:sz w:val="24"/>
          <w:szCs w:val="24"/>
        </w:rPr>
        <w:t>8.4(a)</w:t>
      </w:r>
      <w:r w:rsidRPr="0010026E">
        <w:fldChar w:fldCharType="end"/>
      </w:r>
      <w:r w:rsidRPr="0010026E">
        <w:rPr>
          <w:rFonts w:cs="Arial"/>
          <w:sz w:val="24"/>
          <w:szCs w:val="24"/>
        </w:rPr>
        <w:t xml:space="preserve">, other than the requirement to be nominated for election by members.  </w:t>
      </w:r>
    </w:p>
    <w:p w14:paraId="2B96449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To be eligible to fill a Board Appointed Director position under rule </w:t>
      </w:r>
      <w:r w:rsidRPr="0010026E">
        <w:fldChar w:fldCharType="begin"/>
      </w:r>
      <w:r w:rsidRPr="0010026E">
        <w:rPr>
          <w:rFonts w:cs="Arial"/>
          <w:sz w:val="24"/>
          <w:szCs w:val="24"/>
        </w:rPr>
        <w:instrText xml:space="preserve"> REF _Ref411679604 \r \h  \* MERGEFORMAT </w:instrText>
      </w:r>
      <w:r w:rsidRPr="0010026E">
        <w:fldChar w:fldCharType="separate"/>
      </w:r>
      <w:r w:rsidRPr="0010026E">
        <w:rPr>
          <w:rFonts w:cs="Arial"/>
          <w:sz w:val="24"/>
          <w:szCs w:val="24"/>
        </w:rPr>
        <w:t>8.2(b)</w:t>
      </w:r>
      <w:r w:rsidRPr="0010026E">
        <w:fldChar w:fldCharType="end"/>
      </w:r>
      <w:r w:rsidRPr="0010026E">
        <w:rPr>
          <w:rFonts w:cs="Arial"/>
          <w:sz w:val="24"/>
          <w:szCs w:val="24"/>
        </w:rPr>
        <w:t xml:space="preserve">, the person must comply with all the requirements of rule </w:t>
      </w:r>
      <w:r w:rsidRPr="0010026E">
        <w:fldChar w:fldCharType="begin"/>
      </w:r>
      <w:r w:rsidRPr="0010026E">
        <w:rPr>
          <w:rFonts w:cs="Arial"/>
          <w:sz w:val="24"/>
          <w:szCs w:val="24"/>
        </w:rPr>
        <w:instrText xml:space="preserve"> REF _Ref431213227 \w \h  \* MERGEFORMAT </w:instrText>
      </w:r>
      <w:r w:rsidRPr="0010026E">
        <w:fldChar w:fldCharType="separate"/>
      </w:r>
      <w:r w:rsidRPr="0010026E">
        <w:rPr>
          <w:rFonts w:cs="Arial"/>
          <w:sz w:val="24"/>
          <w:szCs w:val="24"/>
        </w:rPr>
        <w:t>8.4(a)</w:t>
      </w:r>
      <w:r w:rsidRPr="0010026E">
        <w:fldChar w:fldCharType="end"/>
      </w:r>
      <w:r w:rsidRPr="0010026E">
        <w:rPr>
          <w:rFonts w:cs="Arial"/>
          <w:sz w:val="24"/>
          <w:szCs w:val="24"/>
        </w:rPr>
        <w:t xml:space="preserve"> other than the requirement to be a member of the company and to be nominated for election by members. </w:t>
      </w:r>
    </w:p>
    <w:p w14:paraId="3ED1C6D8" w14:textId="77777777" w:rsidR="0010026E" w:rsidRPr="0010026E" w:rsidRDefault="0010026E" w:rsidP="00A80874">
      <w:pPr>
        <w:pStyle w:val="Heading2"/>
      </w:pPr>
      <w:bookmarkStart w:id="214" w:name="_Ref357782358"/>
      <w:bookmarkStart w:id="215" w:name="_Toc110581888"/>
      <w:bookmarkStart w:id="216" w:name="OLE_LINK56"/>
      <w:bookmarkStart w:id="217" w:name="OLE_LINK57"/>
      <w:r w:rsidRPr="0010026E">
        <w:t>Director’s time in office</w:t>
      </w:r>
      <w:bookmarkEnd w:id="214"/>
      <w:bookmarkEnd w:id="215"/>
      <w:r w:rsidRPr="0010026E">
        <w:t xml:space="preserve"> </w:t>
      </w:r>
    </w:p>
    <w:p w14:paraId="10C62796"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Each director is to remain as a director until the term of that persons office expires or until that person resigns, retires or is otherwise removed as a director of the company in accordance with the law and this constitution.  However, subject to the law and rules </w:t>
      </w:r>
      <w:r w:rsidRPr="0010026E">
        <w:fldChar w:fldCharType="begin"/>
      </w:r>
      <w:r w:rsidRPr="0010026E">
        <w:rPr>
          <w:rFonts w:cs="Arial"/>
          <w:sz w:val="24"/>
          <w:szCs w:val="24"/>
        </w:rPr>
        <w:instrText xml:space="preserve"> REF _Ref384909691 \w \h  \* MERGEFORMAT </w:instrText>
      </w:r>
      <w:r w:rsidRPr="0010026E">
        <w:fldChar w:fldCharType="separate"/>
      </w:r>
      <w:r w:rsidRPr="0010026E">
        <w:rPr>
          <w:rFonts w:cs="Arial"/>
          <w:sz w:val="24"/>
          <w:szCs w:val="24"/>
        </w:rPr>
        <w:t>8.5(b)</w:t>
      </w:r>
      <w:r w:rsidRPr="0010026E">
        <w:fldChar w:fldCharType="end"/>
      </w:r>
      <w:r w:rsidRPr="0010026E">
        <w:rPr>
          <w:rFonts w:cs="Arial"/>
          <w:sz w:val="24"/>
          <w:szCs w:val="24"/>
        </w:rPr>
        <w:t xml:space="preserve"> and </w:t>
      </w:r>
      <w:r w:rsidRPr="0010026E">
        <w:fldChar w:fldCharType="begin"/>
      </w:r>
      <w:r w:rsidRPr="0010026E">
        <w:rPr>
          <w:rFonts w:cs="Arial"/>
          <w:sz w:val="24"/>
          <w:szCs w:val="24"/>
        </w:rPr>
        <w:instrText xml:space="preserve"> REF _Ref383618778 \w \h  \* MERGEFORMAT </w:instrText>
      </w:r>
      <w:r w:rsidRPr="0010026E">
        <w:fldChar w:fldCharType="separate"/>
      </w:r>
      <w:r w:rsidRPr="0010026E">
        <w:rPr>
          <w:rFonts w:cs="Arial"/>
          <w:sz w:val="24"/>
          <w:szCs w:val="24"/>
        </w:rPr>
        <w:t>8.3</w:t>
      </w:r>
      <w:r w:rsidRPr="0010026E">
        <w:fldChar w:fldCharType="end"/>
      </w:r>
      <w:r w:rsidRPr="0010026E">
        <w:rPr>
          <w:rFonts w:cs="Arial"/>
          <w:sz w:val="24"/>
          <w:szCs w:val="24"/>
        </w:rPr>
        <w:t>, a person is eligible for re-election.</w:t>
      </w:r>
    </w:p>
    <w:p w14:paraId="1CE9542D" w14:textId="77777777" w:rsidR="0010026E" w:rsidRPr="0010026E" w:rsidRDefault="0010026E" w:rsidP="0010026E">
      <w:pPr>
        <w:numPr>
          <w:ilvl w:val="2"/>
          <w:numId w:val="26"/>
        </w:numPr>
        <w:spacing w:after="240"/>
        <w:outlineLvl w:val="2"/>
        <w:rPr>
          <w:rFonts w:cs="Arial"/>
          <w:sz w:val="24"/>
          <w:szCs w:val="24"/>
        </w:rPr>
      </w:pPr>
      <w:bookmarkStart w:id="218" w:name="OLE_LINK66"/>
      <w:bookmarkStart w:id="219" w:name="OLE_LINK62"/>
      <w:bookmarkStart w:id="220" w:name="_Ref357448111"/>
      <w:bookmarkStart w:id="221" w:name="_Ref384909691"/>
      <w:r w:rsidRPr="0010026E">
        <w:rPr>
          <w:rFonts w:cs="Arial"/>
          <w:sz w:val="24"/>
          <w:szCs w:val="24"/>
        </w:rPr>
        <w:t>A person must not hold the office of director for any more than four continuous years</w:t>
      </w:r>
      <w:bookmarkStart w:id="222" w:name="OLE_LINK77"/>
      <w:bookmarkStart w:id="223" w:name="OLE_LINK76"/>
      <w:bookmarkStart w:id="224" w:name="_Ref357448129"/>
      <w:bookmarkEnd w:id="218"/>
      <w:bookmarkEnd w:id="219"/>
      <w:bookmarkEnd w:id="220"/>
      <w:r w:rsidRPr="0010026E">
        <w:rPr>
          <w:rFonts w:cs="Arial"/>
          <w:sz w:val="24"/>
          <w:szCs w:val="24"/>
        </w:rPr>
        <w:t xml:space="preserve"> unless otherwise resolved by a Special Resolution of members.</w:t>
      </w:r>
      <w:bookmarkEnd w:id="221"/>
      <w:bookmarkEnd w:id="222"/>
      <w:bookmarkEnd w:id="223"/>
      <w:bookmarkEnd w:id="224"/>
      <w:r w:rsidRPr="0010026E">
        <w:rPr>
          <w:rFonts w:cs="Arial"/>
          <w:sz w:val="24"/>
          <w:szCs w:val="24"/>
        </w:rPr>
        <w:t xml:space="preserve"> </w:t>
      </w:r>
    </w:p>
    <w:p w14:paraId="3E4EFC0B" w14:textId="77777777" w:rsidR="0010026E" w:rsidRPr="0010026E" w:rsidRDefault="0010026E" w:rsidP="0010026E">
      <w:pPr>
        <w:numPr>
          <w:ilvl w:val="2"/>
          <w:numId w:val="26"/>
        </w:numPr>
        <w:spacing w:after="240"/>
        <w:outlineLvl w:val="2"/>
        <w:rPr>
          <w:rFonts w:cs="Arial"/>
          <w:sz w:val="24"/>
          <w:szCs w:val="24"/>
        </w:rPr>
      </w:pPr>
      <w:bookmarkStart w:id="225" w:name="_Ref357447906"/>
      <w:bookmarkEnd w:id="216"/>
      <w:bookmarkEnd w:id="217"/>
      <w:r w:rsidRPr="0010026E">
        <w:rPr>
          <w:rFonts w:cs="Arial"/>
          <w:sz w:val="24"/>
          <w:szCs w:val="24"/>
        </w:rPr>
        <w:t>A person having held office as a director for four or more continuous years is eligible for re-election or re-appointment once a period of one year has expired since that person last held office as a director.</w:t>
      </w:r>
      <w:bookmarkEnd w:id="225"/>
    </w:p>
    <w:p w14:paraId="77280696" w14:textId="77777777" w:rsidR="0010026E" w:rsidRPr="0010026E" w:rsidRDefault="0010026E" w:rsidP="00A80874">
      <w:pPr>
        <w:pStyle w:val="Heading2"/>
      </w:pPr>
      <w:bookmarkStart w:id="226" w:name="_Toc426366096"/>
      <w:bookmarkStart w:id="227" w:name="_Toc33259088"/>
      <w:bookmarkStart w:id="228" w:name="_Ref289082273"/>
      <w:bookmarkStart w:id="229" w:name="_Toc110581889"/>
      <w:bookmarkEnd w:id="187"/>
      <w:bookmarkEnd w:id="188"/>
      <w:r w:rsidRPr="0010026E">
        <w:t>Vacation of office</w:t>
      </w:r>
      <w:bookmarkEnd w:id="226"/>
      <w:bookmarkEnd w:id="227"/>
      <w:bookmarkEnd w:id="228"/>
      <w:bookmarkEnd w:id="229"/>
    </w:p>
    <w:p w14:paraId="5591AB77" w14:textId="77777777" w:rsidR="0010026E" w:rsidRPr="0010026E" w:rsidRDefault="0010026E" w:rsidP="0010026E">
      <w:pPr>
        <w:numPr>
          <w:ilvl w:val="2"/>
          <w:numId w:val="26"/>
        </w:numPr>
        <w:spacing w:after="240"/>
        <w:outlineLvl w:val="2"/>
        <w:rPr>
          <w:rFonts w:cs="Arial"/>
          <w:sz w:val="24"/>
          <w:szCs w:val="24"/>
        </w:rPr>
      </w:pPr>
      <w:bookmarkStart w:id="230" w:name="_Ref182705751"/>
      <w:r w:rsidRPr="0010026E">
        <w:rPr>
          <w:rFonts w:cs="Arial"/>
          <w:sz w:val="24"/>
          <w:szCs w:val="24"/>
        </w:rPr>
        <w:t>In addition to the circumstances prescribed by law, the office of any director becomes vacant if the director dies or, unless the directors otherwise resolve to confirm the director’s position, if the director:</w:t>
      </w:r>
      <w:bookmarkEnd w:id="230"/>
    </w:p>
    <w:p w14:paraId="506BE18D"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becomes bankrupt;</w:t>
      </w:r>
    </w:p>
    <w:p w14:paraId="55B8B89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is convicted of an indictable offence; or</w:t>
      </w:r>
    </w:p>
    <w:p w14:paraId="2A8E2E95"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fails to attend more than three directors’ meetings in any six month period without leave of absence approved by the directors.</w:t>
      </w:r>
    </w:p>
    <w:p w14:paraId="2B9DC6AC"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 xml:space="preserve">Nothing in rule </w:t>
      </w:r>
      <w:r w:rsidRPr="0010026E">
        <w:rPr>
          <w:rFonts w:cs="Arial"/>
          <w:sz w:val="24"/>
          <w:szCs w:val="24"/>
        </w:rPr>
        <w:fldChar w:fldCharType="begin"/>
      </w:r>
      <w:r w:rsidRPr="0010026E">
        <w:rPr>
          <w:rFonts w:cs="Arial"/>
          <w:sz w:val="24"/>
          <w:szCs w:val="24"/>
        </w:rPr>
        <w:instrText xml:space="preserve"> REF _Ref182705751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8.6(a)</w:t>
      </w:r>
      <w:r w:rsidRPr="0010026E">
        <w:rPr>
          <w:rFonts w:cs="Arial"/>
          <w:sz w:val="24"/>
          <w:szCs w:val="24"/>
        </w:rPr>
        <w:fldChar w:fldCharType="end"/>
      </w:r>
      <w:r w:rsidRPr="0010026E">
        <w:rPr>
          <w:rFonts w:cs="Arial"/>
          <w:sz w:val="24"/>
          <w:szCs w:val="24"/>
        </w:rPr>
        <w:t xml:space="preserve"> prevents a director from vacating office if that director resigns by notice in writing to the company.</w:t>
      </w:r>
    </w:p>
    <w:p w14:paraId="5EDB8555" w14:textId="77777777" w:rsidR="0010026E" w:rsidRPr="0010026E" w:rsidRDefault="0010026E" w:rsidP="00A80874">
      <w:pPr>
        <w:pStyle w:val="Heading2"/>
      </w:pPr>
      <w:bookmarkStart w:id="231" w:name="_Toc426366097"/>
      <w:bookmarkStart w:id="232" w:name="_Toc33259089"/>
      <w:bookmarkStart w:id="233" w:name="_Ref182707374"/>
      <w:bookmarkStart w:id="234" w:name="_Ref237688007"/>
      <w:bookmarkStart w:id="235" w:name="_Toc110581890"/>
      <w:r w:rsidRPr="0010026E">
        <w:t>Payments to directors</w:t>
      </w:r>
      <w:bookmarkEnd w:id="231"/>
      <w:bookmarkEnd w:id="232"/>
      <w:bookmarkEnd w:id="233"/>
      <w:bookmarkEnd w:id="234"/>
      <w:bookmarkEnd w:id="235"/>
    </w:p>
    <w:p w14:paraId="2696E758" w14:textId="77777777" w:rsidR="0010026E" w:rsidRPr="0010026E" w:rsidRDefault="0010026E" w:rsidP="0010026E">
      <w:pPr>
        <w:numPr>
          <w:ilvl w:val="2"/>
          <w:numId w:val="26"/>
        </w:numPr>
        <w:spacing w:after="240"/>
        <w:outlineLvl w:val="2"/>
        <w:rPr>
          <w:rFonts w:cs="Arial"/>
          <w:sz w:val="24"/>
          <w:szCs w:val="24"/>
        </w:rPr>
      </w:pPr>
      <w:bookmarkStart w:id="236" w:name="_Ref231920296"/>
      <w:r w:rsidRPr="0010026E">
        <w:rPr>
          <w:rFonts w:cs="Arial"/>
          <w:sz w:val="24"/>
          <w:szCs w:val="24"/>
        </w:rPr>
        <w:t xml:space="preserve">Subject to rule </w:t>
      </w:r>
      <w:r w:rsidRPr="0010026E">
        <w:fldChar w:fldCharType="begin"/>
      </w:r>
      <w:r w:rsidRPr="0010026E">
        <w:rPr>
          <w:rFonts w:cs="Arial"/>
          <w:sz w:val="24"/>
          <w:szCs w:val="24"/>
        </w:rPr>
        <w:instrText xml:space="preserve"> REF _Ref228246872 \w \h  \* MERGEFORMAT </w:instrText>
      </w:r>
      <w:r w:rsidRPr="0010026E">
        <w:fldChar w:fldCharType="separate"/>
      </w:r>
      <w:r w:rsidRPr="0010026E">
        <w:rPr>
          <w:rFonts w:cs="Arial"/>
          <w:sz w:val="24"/>
          <w:szCs w:val="24"/>
        </w:rPr>
        <w:t>8.7(c)</w:t>
      </w:r>
      <w:r w:rsidRPr="0010026E">
        <w:fldChar w:fldCharType="end"/>
      </w:r>
      <w:r w:rsidRPr="0010026E">
        <w:rPr>
          <w:rFonts w:cs="Arial"/>
          <w:sz w:val="24"/>
          <w:szCs w:val="24"/>
        </w:rPr>
        <w:t xml:space="preserve">, directors are entitled to be paid all reasonable authorised travelling and other expenses properly incurred by them in </w:t>
      </w:r>
      <w:r w:rsidRPr="0010026E">
        <w:rPr>
          <w:rFonts w:cs="Arial"/>
          <w:sz w:val="24"/>
          <w:szCs w:val="24"/>
        </w:rPr>
        <w:lastRenderedPageBreak/>
        <w:t xml:space="preserve">connection with the affairs of the company, including attending and returning from general meetings of the company, meetings of the directors and meetings of committees </w:t>
      </w:r>
      <w:bookmarkStart w:id="237" w:name="OLE_LINK63"/>
      <w:r w:rsidRPr="0010026E">
        <w:rPr>
          <w:rFonts w:cs="Arial"/>
          <w:sz w:val="24"/>
          <w:szCs w:val="24"/>
        </w:rPr>
        <w:t>but will not otherwise receive any payment for acting as a director.</w:t>
      </w:r>
      <w:bookmarkStart w:id="238" w:name="_Ref182707404"/>
      <w:bookmarkEnd w:id="236"/>
      <w:bookmarkEnd w:id="237"/>
    </w:p>
    <w:p w14:paraId="0635F02B" w14:textId="77777777" w:rsidR="0010026E" w:rsidRPr="0010026E" w:rsidRDefault="0010026E" w:rsidP="0010026E">
      <w:pPr>
        <w:numPr>
          <w:ilvl w:val="2"/>
          <w:numId w:val="26"/>
        </w:numPr>
        <w:spacing w:after="240"/>
        <w:outlineLvl w:val="2"/>
        <w:rPr>
          <w:rFonts w:cs="Arial"/>
          <w:sz w:val="24"/>
          <w:szCs w:val="24"/>
        </w:rPr>
      </w:pPr>
      <w:bookmarkStart w:id="239" w:name="_Ref411686113"/>
      <w:r w:rsidRPr="0010026E">
        <w:rPr>
          <w:rFonts w:cs="Arial"/>
          <w:sz w:val="24"/>
          <w:szCs w:val="24"/>
        </w:rPr>
        <w:t xml:space="preserve">Nothing in this rule </w:t>
      </w:r>
      <w:r w:rsidRPr="0010026E">
        <w:fldChar w:fldCharType="begin"/>
      </w:r>
      <w:r w:rsidRPr="0010026E">
        <w:rPr>
          <w:rFonts w:cs="Arial"/>
          <w:sz w:val="24"/>
          <w:szCs w:val="24"/>
        </w:rPr>
        <w:instrText xml:space="preserve"> REF _Ref237688007 \r \h  \* MERGEFORMAT </w:instrText>
      </w:r>
      <w:r w:rsidRPr="0010026E">
        <w:fldChar w:fldCharType="separate"/>
      </w:r>
      <w:r w:rsidRPr="0010026E">
        <w:rPr>
          <w:rFonts w:cs="Arial"/>
          <w:sz w:val="24"/>
          <w:szCs w:val="24"/>
        </w:rPr>
        <w:t>8.7</w:t>
      </w:r>
      <w:r w:rsidRPr="0010026E">
        <w:fldChar w:fldCharType="end"/>
      </w:r>
      <w:r w:rsidRPr="0010026E">
        <w:rPr>
          <w:rFonts w:cs="Arial"/>
          <w:sz w:val="24"/>
          <w:szCs w:val="24"/>
        </w:rPr>
        <w:t xml:space="preserve"> restricts the remuneration to which a director may be entitled in a capacity other than director.</w:t>
      </w:r>
      <w:bookmarkEnd w:id="238"/>
      <w:bookmarkEnd w:id="239"/>
    </w:p>
    <w:p w14:paraId="5E4B42E3" w14:textId="77777777" w:rsidR="0010026E" w:rsidRPr="0010026E" w:rsidRDefault="0010026E" w:rsidP="0010026E">
      <w:pPr>
        <w:numPr>
          <w:ilvl w:val="2"/>
          <w:numId w:val="26"/>
        </w:numPr>
        <w:tabs>
          <w:tab w:val="left" w:pos="720"/>
        </w:tabs>
        <w:spacing w:after="240"/>
        <w:outlineLvl w:val="2"/>
        <w:rPr>
          <w:rFonts w:cs="Arial"/>
          <w:sz w:val="24"/>
          <w:szCs w:val="24"/>
        </w:rPr>
      </w:pPr>
      <w:bookmarkStart w:id="240" w:name="_Ref228246872"/>
      <w:bookmarkStart w:id="241" w:name="OLE_LINK64"/>
      <w:r w:rsidRPr="0010026E">
        <w:rPr>
          <w:rFonts w:cs="Arial"/>
          <w:sz w:val="24"/>
          <w:szCs w:val="24"/>
        </w:rPr>
        <w:t xml:space="preserve">Notwithstanding anything else in this constitution, no payment of any kind which is permitted to be paid to a director by this constitution can be made by the company to a director until that payment is approved by the directors or such other person or persons to whom the directors may have delegated such authority consistent with rule </w:t>
      </w:r>
      <w:r w:rsidRPr="0010026E">
        <w:fldChar w:fldCharType="begin"/>
      </w:r>
      <w:r w:rsidRPr="0010026E">
        <w:rPr>
          <w:rFonts w:cs="Arial"/>
          <w:sz w:val="24"/>
          <w:szCs w:val="24"/>
        </w:rPr>
        <w:instrText xml:space="preserve"> REF _Ref413419535 \n \h  \* MERGEFORMAT </w:instrText>
      </w:r>
      <w:r w:rsidRPr="0010026E">
        <w:fldChar w:fldCharType="separate"/>
      </w:r>
      <w:r w:rsidRPr="0010026E">
        <w:rPr>
          <w:rFonts w:cs="Arial"/>
          <w:sz w:val="24"/>
          <w:szCs w:val="24"/>
        </w:rPr>
        <w:t>8.18</w:t>
      </w:r>
      <w:r w:rsidRPr="0010026E">
        <w:fldChar w:fldCharType="end"/>
      </w:r>
      <w:r w:rsidRPr="0010026E">
        <w:rPr>
          <w:rFonts w:cs="Arial"/>
          <w:sz w:val="24"/>
          <w:szCs w:val="24"/>
        </w:rPr>
        <w:t>.</w:t>
      </w:r>
      <w:bookmarkEnd w:id="240"/>
    </w:p>
    <w:p w14:paraId="0851F12F" w14:textId="77777777" w:rsidR="0010026E" w:rsidRPr="0010026E" w:rsidRDefault="0010026E" w:rsidP="00A80874">
      <w:pPr>
        <w:pStyle w:val="Heading2"/>
      </w:pPr>
      <w:bookmarkStart w:id="242" w:name="_Toc426366099"/>
      <w:bookmarkStart w:id="243" w:name="_Toc33259091"/>
      <w:bookmarkStart w:id="244" w:name="_Ref203960606"/>
      <w:bookmarkStart w:id="245" w:name="_Toc110581891"/>
      <w:bookmarkEnd w:id="241"/>
      <w:r w:rsidRPr="0010026E">
        <w:t>Interested directors</w:t>
      </w:r>
      <w:bookmarkEnd w:id="242"/>
      <w:bookmarkEnd w:id="243"/>
      <w:bookmarkEnd w:id="244"/>
      <w:bookmarkEnd w:id="245"/>
    </w:p>
    <w:p w14:paraId="4A9E4F12"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No contract or other arrangement made between a director and the company is voided merely because the director holds office as a director or because of the fiduciary obligations arising out of that office.</w:t>
      </w:r>
    </w:p>
    <w:p w14:paraId="364C4BD1" w14:textId="77777777" w:rsidR="0010026E" w:rsidRPr="0010026E" w:rsidRDefault="0010026E" w:rsidP="0010026E">
      <w:pPr>
        <w:numPr>
          <w:ilvl w:val="2"/>
          <w:numId w:val="26"/>
        </w:numPr>
        <w:tabs>
          <w:tab w:val="left" w:pos="720"/>
        </w:tabs>
        <w:spacing w:after="240"/>
        <w:outlineLvl w:val="2"/>
        <w:rPr>
          <w:rFonts w:cs="Arial"/>
          <w:sz w:val="24"/>
          <w:szCs w:val="24"/>
        </w:rPr>
      </w:pPr>
      <w:bookmarkStart w:id="246" w:name="_Ref182706921"/>
      <w:r w:rsidRPr="0010026E">
        <w:rPr>
          <w:rFonts w:cs="Arial"/>
          <w:sz w:val="24"/>
          <w:szCs w:val="24"/>
        </w:rPr>
        <w:t>Where a director has a material personal interest in a matter to be considered at a meeting, that director must not be present while the matter is being considered at the meeting or vote on the matter, unless the directors who do not have a material personal interest pass a resolution in accordance with the Corporations Act which permits that director to do so.</w:t>
      </w:r>
    </w:p>
    <w:p w14:paraId="28056872" w14:textId="77777777" w:rsidR="0010026E" w:rsidRPr="0010026E" w:rsidRDefault="0010026E" w:rsidP="0010026E">
      <w:pPr>
        <w:numPr>
          <w:ilvl w:val="2"/>
          <w:numId w:val="26"/>
        </w:numPr>
        <w:tabs>
          <w:tab w:val="left" w:pos="720"/>
        </w:tabs>
        <w:spacing w:after="240"/>
        <w:outlineLvl w:val="2"/>
        <w:rPr>
          <w:rFonts w:cs="Arial"/>
          <w:sz w:val="24"/>
          <w:szCs w:val="24"/>
        </w:rPr>
      </w:pPr>
      <w:bookmarkStart w:id="247" w:name="_Ref203960602"/>
      <w:r w:rsidRPr="0010026E">
        <w:rPr>
          <w:rFonts w:cs="Arial"/>
          <w:sz w:val="24"/>
          <w:szCs w:val="24"/>
        </w:rPr>
        <w:t xml:space="preserve">Subject to rule </w:t>
      </w:r>
      <w:r w:rsidRPr="0010026E">
        <w:fldChar w:fldCharType="begin"/>
      </w:r>
      <w:r w:rsidRPr="0010026E">
        <w:rPr>
          <w:rFonts w:cs="Arial"/>
          <w:sz w:val="24"/>
          <w:szCs w:val="24"/>
        </w:rPr>
        <w:instrText xml:space="preserve"> REF _Ref182706110 \w \h  \* MERGEFORMAT </w:instrText>
      </w:r>
      <w:r w:rsidRPr="0010026E">
        <w:fldChar w:fldCharType="separate"/>
      </w:r>
      <w:r w:rsidRPr="0010026E">
        <w:rPr>
          <w:rFonts w:cs="Arial"/>
          <w:sz w:val="24"/>
          <w:szCs w:val="24"/>
        </w:rPr>
        <w:t>8.8(d)</w:t>
      </w:r>
      <w:r w:rsidRPr="0010026E">
        <w:fldChar w:fldCharType="end"/>
      </w:r>
      <w:r w:rsidRPr="0010026E">
        <w:rPr>
          <w:rFonts w:cs="Arial"/>
          <w:sz w:val="24"/>
          <w:szCs w:val="24"/>
        </w:rPr>
        <w:t>, a director who is in any way interested in an arrangement (other than by having a material personal interest) may, despite that interest:</w:t>
      </w:r>
      <w:bookmarkEnd w:id="246"/>
      <w:bookmarkEnd w:id="247"/>
    </w:p>
    <w:p w14:paraId="728496E2"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be counted in determining whether a quorum is present at any meeting of directors considering that arrangement;</w:t>
      </w:r>
    </w:p>
    <w:p w14:paraId="639D4227"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sign or countersign any document relating to that arrangement; and</w:t>
      </w:r>
    </w:p>
    <w:p w14:paraId="22FFBB4B"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vote in respect of the arrangement or any matter arising out of it.</w:t>
      </w:r>
    </w:p>
    <w:p w14:paraId="47C10004" w14:textId="77777777" w:rsidR="0010026E" w:rsidRPr="0010026E" w:rsidRDefault="0010026E" w:rsidP="0010026E">
      <w:pPr>
        <w:numPr>
          <w:ilvl w:val="2"/>
          <w:numId w:val="26"/>
        </w:numPr>
        <w:tabs>
          <w:tab w:val="left" w:pos="720"/>
        </w:tabs>
        <w:spacing w:after="240"/>
        <w:outlineLvl w:val="2"/>
        <w:rPr>
          <w:rFonts w:cs="Arial"/>
          <w:sz w:val="24"/>
          <w:szCs w:val="24"/>
        </w:rPr>
      </w:pPr>
      <w:bookmarkStart w:id="248" w:name="_Ref182706110"/>
      <w:r w:rsidRPr="0010026E">
        <w:rPr>
          <w:rFonts w:cs="Arial"/>
          <w:sz w:val="24"/>
          <w:szCs w:val="24"/>
        </w:rPr>
        <w:t xml:space="preserve">Rule </w:t>
      </w:r>
      <w:r w:rsidRPr="0010026E">
        <w:fldChar w:fldCharType="begin"/>
      </w:r>
      <w:r w:rsidRPr="0010026E">
        <w:rPr>
          <w:rFonts w:cs="Arial"/>
          <w:sz w:val="24"/>
          <w:szCs w:val="24"/>
        </w:rPr>
        <w:instrText xml:space="preserve"> REF _Ref203960606 \r \h  \* MERGEFORMAT </w:instrText>
      </w:r>
      <w:r w:rsidRPr="0010026E">
        <w:fldChar w:fldCharType="separate"/>
      </w:r>
      <w:r w:rsidRPr="0010026E">
        <w:rPr>
          <w:rFonts w:cs="Arial"/>
          <w:sz w:val="24"/>
          <w:szCs w:val="24"/>
        </w:rPr>
        <w:t>8.8</w:t>
      </w:r>
      <w:r w:rsidRPr="0010026E">
        <w:fldChar w:fldCharType="end"/>
      </w:r>
      <w:r w:rsidRPr="0010026E">
        <w:fldChar w:fldCharType="begin"/>
      </w:r>
      <w:r w:rsidRPr="0010026E">
        <w:rPr>
          <w:rFonts w:cs="Arial"/>
          <w:sz w:val="24"/>
          <w:szCs w:val="24"/>
        </w:rPr>
        <w:instrText xml:space="preserve"> REF _Ref203960602 \r \h  \* MERGEFORMAT </w:instrText>
      </w:r>
      <w:r w:rsidRPr="0010026E">
        <w:fldChar w:fldCharType="separate"/>
      </w:r>
      <w:r w:rsidRPr="0010026E">
        <w:rPr>
          <w:rFonts w:cs="Arial"/>
          <w:sz w:val="24"/>
          <w:szCs w:val="24"/>
        </w:rPr>
        <w:t>(c)</w:t>
      </w:r>
      <w:r w:rsidRPr="0010026E">
        <w:fldChar w:fldCharType="end"/>
      </w:r>
      <w:r w:rsidRPr="0010026E">
        <w:rPr>
          <w:rFonts w:cs="Arial"/>
          <w:sz w:val="24"/>
          <w:szCs w:val="24"/>
        </w:rPr>
        <w:t xml:space="preserve"> does not apply to the extent that it would be contrary to law</w:t>
      </w:r>
      <w:r w:rsidRPr="0010026E">
        <w:rPr>
          <w:rFonts w:cs="Arial"/>
          <w:i/>
          <w:sz w:val="24"/>
          <w:szCs w:val="24"/>
        </w:rPr>
        <w:t>.</w:t>
      </w:r>
      <w:bookmarkEnd w:id="248"/>
    </w:p>
    <w:p w14:paraId="522A7623" w14:textId="77777777" w:rsidR="0010026E" w:rsidRPr="0010026E" w:rsidRDefault="0010026E" w:rsidP="00A80874">
      <w:pPr>
        <w:pStyle w:val="Heading2"/>
      </w:pPr>
      <w:bookmarkStart w:id="249" w:name="_Toc426366100"/>
      <w:bookmarkStart w:id="250" w:name="_Toc33259092"/>
      <w:bookmarkStart w:id="251" w:name="_Toc110581892"/>
      <w:r w:rsidRPr="0010026E">
        <w:t>Powers and duties of directors</w:t>
      </w:r>
      <w:bookmarkEnd w:id="249"/>
      <w:bookmarkEnd w:id="250"/>
      <w:bookmarkEnd w:id="251"/>
    </w:p>
    <w:p w14:paraId="42031101" w14:textId="77777777" w:rsidR="0010026E" w:rsidRPr="0010026E" w:rsidRDefault="0010026E" w:rsidP="0010026E">
      <w:pPr>
        <w:spacing w:after="240"/>
        <w:ind w:left="1134"/>
        <w:rPr>
          <w:sz w:val="24"/>
          <w:szCs w:val="24"/>
        </w:rPr>
      </w:pPr>
      <w:bookmarkStart w:id="252" w:name="_Ref182707019"/>
      <w:r w:rsidRPr="0010026E">
        <w:rPr>
          <w:sz w:val="24"/>
          <w:szCs w:val="24"/>
        </w:rPr>
        <w:t>The directors are responsible for managing the business of the company and may exercise all the powers of the company which are not required by the law or this constitution to be exercised by the company in a general meeting of members.</w:t>
      </w:r>
      <w:bookmarkEnd w:id="252"/>
    </w:p>
    <w:p w14:paraId="0AB0299C" w14:textId="77777777" w:rsidR="0010026E" w:rsidRPr="0010026E" w:rsidRDefault="0010026E" w:rsidP="00A80874">
      <w:pPr>
        <w:pStyle w:val="Heading2"/>
      </w:pPr>
      <w:bookmarkStart w:id="253" w:name="_Toc110581893"/>
      <w:bookmarkStart w:id="254" w:name="_Toc426366101"/>
      <w:bookmarkStart w:id="255" w:name="_Toc33259093"/>
      <w:r w:rsidRPr="0010026E">
        <w:lastRenderedPageBreak/>
        <w:t>Directors’ meetings</w:t>
      </w:r>
      <w:bookmarkEnd w:id="253"/>
      <w:r w:rsidRPr="0010026E">
        <w:t xml:space="preserve"> </w:t>
      </w:r>
      <w:bookmarkEnd w:id="254"/>
      <w:bookmarkEnd w:id="255"/>
    </w:p>
    <w:p w14:paraId="2338FBC6" w14:textId="6C157F4F" w:rsidR="0010026E" w:rsidRPr="0010026E" w:rsidRDefault="0010026E" w:rsidP="0010026E">
      <w:pPr>
        <w:spacing w:after="240"/>
        <w:ind w:left="1134"/>
        <w:rPr>
          <w:sz w:val="24"/>
          <w:szCs w:val="24"/>
        </w:rPr>
      </w:pPr>
      <w:r w:rsidRPr="0010026E">
        <w:rPr>
          <w:sz w:val="24"/>
          <w:szCs w:val="24"/>
        </w:rPr>
        <w:t>The directors may hold meetings (including by technological means) for the conduct of business and regulate them as they think fit.</w:t>
      </w:r>
    </w:p>
    <w:p w14:paraId="5C1F93F3" w14:textId="77777777" w:rsidR="0010026E" w:rsidRPr="0010026E" w:rsidRDefault="0010026E" w:rsidP="00A80874">
      <w:pPr>
        <w:pStyle w:val="Heading2"/>
      </w:pPr>
      <w:bookmarkStart w:id="256" w:name="_Toc426366102"/>
      <w:bookmarkStart w:id="257" w:name="_Toc33259094"/>
      <w:bookmarkStart w:id="258" w:name="_Toc110581894"/>
      <w:r w:rsidRPr="0010026E">
        <w:t xml:space="preserve">Convening of meetings of </w:t>
      </w:r>
      <w:bookmarkEnd w:id="256"/>
      <w:bookmarkEnd w:id="257"/>
      <w:r w:rsidRPr="0010026E">
        <w:t>directors</w:t>
      </w:r>
      <w:bookmarkEnd w:id="258"/>
    </w:p>
    <w:p w14:paraId="427BB3E2" w14:textId="77777777" w:rsidR="0010026E" w:rsidRPr="0010026E" w:rsidRDefault="0010026E" w:rsidP="0010026E">
      <w:pPr>
        <w:spacing w:after="240"/>
        <w:ind w:left="1134"/>
        <w:rPr>
          <w:rFonts w:cs="Arial"/>
          <w:sz w:val="24"/>
          <w:szCs w:val="24"/>
        </w:rPr>
      </w:pPr>
      <w:r w:rsidRPr="0010026E">
        <w:rPr>
          <w:rFonts w:cs="Arial"/>
          <w:sz w:val="24"/>
          <w:szCs w:val="24"/>
        </w:rPr>
        <w:t xml:space="preserve">A meeting of directors may be convened by the president or any two of the directors. </w:t>
      </w:r>
    </w:p>
    <w:p w14:paraId="1EB0C071" w14:textId="77777777" w:rsidR="0010026E" w:rsidRPr="0010026E" w:rsidRDefault="0010026E" w:rsidP="00A80874">
      <w:pPr>
        <w:pStyle w:val="Heading2"/>
      </w:pPr>
      <w:bookmarkStart w:id="259" w:name="_Toc110581895"/>
      <w:bookmarkStart w:id="260" w:name="_Toc426366103"/>
      <w:bookmarkStart w:id="261" w:name="_Toc33259095"/>
      <w:bookmarkStart w:id="262" w:name="_Ref182707053"/>
      <w:r w:rsidRPr="0010026E">
        <w:t>Notice of directors’ meetings</w:t>
      </w:r>
      <w:bookmarkEnd w:id="259"/>
      <w:r w:rsidRPr="0010026E">
        <w:t xml:space="preserve"> </w:t>
      </w:r>
      <w:bookmarkEnd w:id="260"/>
      <w:bookmarkEnd w:id="261"/>
      <w:bookmarkEnd w:id="262"/>
    </w:p>
    <w:p w14:paraId="7DD372A2"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Notice of a directors’ meeting must be given to each current director, other than a director on leave of absence approved by the directors. </w:t>
      </w:r>
    </w:p>
    <w:p w14:paraId="33E1AAE9"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 notice of a directors’ meeting must:</w:t>
      </w:r>
    </w:p>
    <w:p w14:paraId="7366826F"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be given in a way permitted by rule </w:t>
      </w:r>
      <w:r w:rsidRPr="0010026E">
        <w:rPr>
          <w:rFonts w:cs="Arial"/>
          <w:sz w:val="24"/>
          <w:szCs w:val="24"/>
        </w:rPr>
        <w:fldChar w:fldCharType="begin"/>
      </w:r>
      <w:r w:rsidRPr="0010026E">
        <w:rPr>
          <w:rFonts w:cs="Arial"/>
          <w:sz w:val="24"/>
          <w:szCs w:val="24"/>
        </w:rPr>
        <w:instrText xml:space="preserve"> REF _Ref349317501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13</w:t>
      </w:r>
      <w:r w:rsidRPr="0010026E">
        <w:rPr>
          <w:rFonts w:cs="Arial"/>
          <w:sz w:val="24"/>
          <w:szCs w:val="24"/>
        </w:rPr>
        <w:fldChar w:fldCharType="end"/>
      </w:r>
      <w:r w:rsidRPr="0010026E">
        <w:rPr>
          <w:rFonts w:cs="Arial"/>
          <w:sz w:val="24"/>
          <w:szCs w:val="24"/>
        </w:rPr>
        <w:t xml:space="preserve">; </w:t>
      </w:r>
    </w:p>
    <w:p w14:paraId="3EA6DBB4"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specify the time and place of and, if relevant, the form of technology for the meeting;</w:t>
      </w:r>
    </w:p>
    <w:p w14:paraId="22475A24"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 xml:space="preserve">state the nature of the business to be transacted at the meeting; and </w:t>
      </w:r>
    </w:p>
    <w:p w14:paraId="2659D113"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 xml:space="preserve">be provided with sufficient time for the directors to properly consider the subject matter contained within the notice and any accompanying materials. </w:t>
      </w:r>
    </w:p>
    <w:p w14:paraId="5EB6900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 resolution passed at a directors’ meeting is not invalid just because a director did not receive notice of the meeting provided that:</w:t>
      </w:r>
    </w:p>
    <w:p w14:paraId="1CBF68DB"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the notice was not received because of accident or error;</w:t>
      </w:r>
    </w:p>
    <w:p w14:paraId="76266203"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before or after the meeting, the director notifies the company of that director’s agreement to the resolution; or</w:t>
      </w:r>
    </w:p>
    <w:p w14:paraId="398AFFB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the director attended the meeting.</w:t>
      </w:r>
    </w:p>
    <w:p w14:paraId="24817F7A" w14:textId="77777777" w:rsidR="0010026E" w:rsidRPr="0010026E" w:rsidRDefault="0010026E" w:rsidP="00A80874">
      <w:pPr>
        <w:pStyle w:val="Heading2"/>
      </w:pPr>
      <w:bookmarkStart w:id="263" w:name="_Toc110581896"/>
      <w:bookmarkStart w:id="264" w:name="_Toc426366104"/>
      <w:bookmarkStart w:id="265" w:name="_Toc33259096"/>
      <w:r w:rsidRPr="0010026E">
        <w:t>Quorum for directors’ meetings</w:t>
      </w:r>
      <w:bookmarkEnd w:id="263"/>
      <w:r w:rsidRPr="0010026E">
        <w:t xml:space="preserve"> </w:t>
      </w:r>
      <w:bookmarkEnd w:id="264"/>
      <w:bookmarkEnd w:id="265"/>
    </w:p>
    <w:p w14:paraId="17043D4B" w14:textId="77777777" w:rsidR="0010026E" w:rsidRPr="0010026E" w:rsidRDefault="0010026E" w:rsidP="0010026E">
      <w:pPr>
        <w:numPr>
          <w:ilvl w:val="2"/>
          <w:numId w:val="26"/>
        </w:numPr>
        <w:tabs>
          <w:tab w:val="left" w:pos="720"/>
        </w:tabs>
        <w:spacing w:after="240"/>
        <w:outlineLvl w:val="2"/>
        <w:rPr>
          <w:rFonts w:cs="Arial"/>
          <w:sz w:val="24"/>
          <w:szCs w:val="24"/>
        </w:rPr>
      </w:pPr>
      <w:bookmarkStart w:id="266" w:name="_Ref315108636"/>
      <w:r w:rsidRPr="0010026E">
        <w:rPr>
          <w:rFonts w:cs="Arial"/>
          <w:sz w:val="24"/>
          <w:szCs w:val="24"/>
        </w:rPr>
        <w:t>No business may be transacted at a directors’ meeting unless there is a quorum of directors at the time the business is dealt with.</w:t>
      </w:r>
      <w:bookmarkEnd w:id="266"/>
    </w:p>
    <w:p w14:paraId="18B03526" w14:textId="77777777" w:rsidR="0010026E" w:rsidRPr="0010026E" w:rsidRDefault="0010026E" w:rsidP="0010026E">
      <w:pPr>
        <w:numPr>
          <w:ilvl w:val="2"/>
          <w:numId w:val="26"/>
        </w:numPr>
        <w:tabs>
          <w:tab w:val="left" w:pos="720"/>
        </w:tabs>
        <w:spacing w:after="240"/>
        <w:outlineLvl w:val="2"/>
        <w:rPr>
          <w:rFonts w:cs="Arial"/>
          <w:sz w:val="24"/>
          <w:szCs w:val="24"/>
        </w:rPr>
      </w:pPr>
      <w:bookmarkStart w:id="267" w:name="OLE_LINK65"/>
      <w:r w:rsidRPr="0010026E">
        <w:rPr>
          <w:rFonts w:cs="Arial"/>
          <w:sz w:val="24"/>
          <w:szCs w:val="24"/>
        </w:rPr>
        <w:t xml:space="preserve">A quorum consists of 50% of current directors. If 50% of current directors is not a whole number then the number is to be rounded up. </w:t>
      </w:r>
    </w:p>
    <w:p w14:paraId="3AF3B08C" w14:textId="1B8B7A15"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For the avoidance of doubt, a director is present at a meeting if participating by </w:t>
      </w:r>
      <w:r w:rsidR="002F39F4">
        <w:rPr>
          <w:rFonts w:cs="Arial"/>
          <w:sz w:val="24"/>
          <w:szCs w:val="24"/>
        </w:rPr>
        <w:t xml:space="preserve">any </w:t>
      </w:r>
      <w:r w:rsidRPr="0010026E">
        <w:rPr>
          <w:rFonts w:cs="Arial"/>
          <w:sz w:val="24"/>
          <w:szCs w:val="24"/>
        </w:rPr>
        <w:t>technological means.</w:t>
      </w:r>
    </w:p>
    <w:bookmarkEnd w:id="267"/>
    <w:p w14:paraId="31C8B81D"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If, within 30 minutes after the time appointed for the meeting, a quorum is not present, then, without prejudice to the right of those </w:t>
      </w:r>
      <w:r w:rsidRPr="0010026E">
        <w:rPr>
          <w:rFonts w:cs="Arial"/>
          <w:sz w:val="24"/>
          <w:szCs w:val="24"/>
        </w:rPr>
        <w:lastRenderedPageBreak/>
        <w:t>present to discuss but not to vote on any matter, the meeting will be dissolved or stand adjourned to such time, date and place as those present at the meeting decide.</w:t>
      </w:r>
    </w:p>
    <w:p w14:paraId="7C4BEE6C" w14:textId="52D293EC" w:rsidR="0010026E" w:rsidRPr="0010026E" w:rsidRDefault="0010026E" w:rsidP="00A80874">
      <w:pPr>
        <w:pStyle w:val="Heading2"/>
      </w:pPr>
      <w:bookmarkStart w:id="268" w:name="_Toc426366105"/>
      <w:bookmarkStart w:id="269" w:name="_Toc33259097"/>
      <w:bookmarkStart w:id="270" w:name="_Toc110581897"/>
      <w:r w:rsidRPr="0010026E">
        <w:t>President and vice-</w:t>
      </w:r>
      <w:bookmarkEnd w:id="268"/>
      <w:bookmarkEnd w:id="269"/>
      <w:r w:rsidRPr="0010026E">
        <w:t>president</w:t>
      </w:r>
      <w:r w:rsidR="001C2D12">
        <w:t>(s)</w:t>
      </w:r>
      <w:bookmarkEnd w:id="270"/>
    </w:p>
    <w:p w14:paraId="0806A6CA" w14:textId="77777777" w:rsidR="0010026E" w:rsidRPr="0010026E" w:rsidRDefault="0010026E" w:rsidP="0010026E">
      <w:pPr>
        <w:numPr>
          <w:ilvl w:val="2"/>
          <w:numId w:val="26"/>
        </w:numPr>
        <w:spacing w:after="240"/>
        <w:outlineLvl w:val="2"/>
        <w:rPr>
          <w:rFonts w:cs="Arial"/>
          <w:sz w:val="24"/>
          <w:szCs w:val="24"/>
        </w:rPr>
      </w:pPr>
      <w:bookmarkStart w:id="271" w:name="_Ref462144920"/>
      <w:bookmarkStart w:id="272" w:name="_Ref461093975"/>
      <w:r w:rsidRPr="0010026E">
        <w:rPr>
          <w:rFonts w:cs="Arial"/>
          <w:sz w:val="24"/>
          <w:szCs w:val="24"/>
        </w:rPr>
        <w:t xml:space="preserve">To be eligible to be elected as President, the person must comply with all the requirements of rule </w:t>
      </w:r>
      <w:r w:rsidRPr="0010026E">
        <w:fldChar w:fldCharType="begin"/>
      </w:r>
      <w:r w:rsidRPr="0010026E">
        <w:rPr>
          <w:rFonts w:cs="Arial"/>
          <w:sz w:val="24"/>
          <w:szCs w:val="24"/>
        </w:rPr>
        <w:instrText xml:space="preserve"> REF _Ref431213227 \r \h  \* MERGEFORMAT </w:instrText>
      </w:r>
      <w:r w:rsidRPr="0010026E">
        <w:fldChar w:fldCharType="separate"/>
      </w:r>
      <w:r w:rsidRPr="0010026E">
        <w:rPr>
          <w:rFonts w:cs="Arial"/>
          <w:sz w:val="24"/>
          <w:szCs w:val="24"/>
        </w:rPr>
        <w:t>8.4(a)</w:t>
      </w:r>
      <w:r w:rsidRPr="0010026E">
        <w:fldChar w:fldCharType="end"/>
      </w:r>
      <w:r w:rsidRPr="0010026E">
        <w:rPr>
          <w:rFonts w:cs="Arial"/>
          <w:sz w:val="24"/>
          <w:szCs w:val="24"/>
        </w:rPr>
        <w:t xml:space="preserve"> except that the person must be nominated for election by three members, one of whom may be the person seeking election as President.</w:t>
      </w:r>
      <w:bookmarkEnd w:id="271"/>
    </w:p>
    <w:bookmarkEnd w:id="272"/>
    <w:p w14:paraId="0239491C" w14:textId="77777777" w:rsidR="0010026E" w:rsidRPr="0010026E" w:rsidRDefault="0010026E" w:rsidP="0010026E">
      <w:pPr>
        <w:numPr>
          <w:ilvl w:val="2"/>
          <w:numId w:val="44"/>
        </w:numPr>
        <w:spacing w:after="240"/>
        <w:outlineLvl w:val="2"/>
        <w:rPr>
          <w:rFonts w:cs="Arial"/>
          <w:sz w:val="24"/>
          <w:szCs w:val="24"/>
        </w:rPr>
      </w:pPr>
      <w:r w:rsidRPr="0010026E">
        <w:rPr>
          <w:rFonts w:cs="Arial"/>
          <w:sz w:val="24"/>
          <w:szCs w:val="24"/>
        </w:rPr>
        <w:t xml:space="preserve">Subject to the rules relating to term of office of directors generally found at rule </w:t>
      </w:r>
      <w:r w:rsidRPr="0010026E">
        <w:rPr>
          <w:rFonts w:cs="Arial"/>
          <w:sz w:val="24"/>
          <w:szCs w:val="24"/>
        </w:rPr>
        <w:fldChar w:fldCharType="begin"/>
      </w:r>
      <w:r w:rsidRPr="0010026E">
        <w:rPr>
          <w:rFonts w:cs="Arial"/>
          <w:sz w:val="24"/>
          <w:szCs w:val="24"/>
        </w:rPr>
        <w:instrText xml:space="preserve"> REF _Ref357782358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8.5</w:t>
      </w:r>
      <w:r w:rsidRPr="0010026E">
        <w:rPr>
          <w:rFonts w:cs="Arial"/>
          <w:sz w:val="24"/>
          <w:szCs w:val="24"/>
        </w:rPr>
        <w:fldChar w:fldCharType="end"/>
      </w:r>
      <w:r w:rsidRPr="0010026E">
        <w:rPr>
          <w:rFonts w:cs="Arial"/>
          <w:sz w:val="24"/>
          <w:szCs w:val="24"/>
        </w:rPr>
        <w:t>:</w:t>
      </w:r>
    </w:p>
    <w:p w14:paraId="6AB673B6" w14:textId="7A609C5C" w:rsidR="0010026E" w:rsidRPr="00DE6393" w:rsidRDefault="0010026E" w:rsidP="001C2D12">
      <w:pPr>
        <w:numPr>
          <w:ilvl w:val="3"/>
          <w:numId w:val="44"/>
        </w:numPr>
        <w:spacing w:after="240"/>
        <w:outlineLvl w:val="3"/>
        <w:rPr>
          <w:rFonts w:cs="Arial"/>
          <w:sz w:val="24"/>
          <w:szCs w:val="24"/>
        </w:rPr>
      </w:pPr>
      <w:r w:rsidRPr="001C2D12">
        <w:rPr>
          <w:rFonts w:cs="Arial"/>
          <w:sz w:val="24"/>
          <w:szCs w:val="24"/>
        </w:rPr>
        <w:t xml:space="preserve">the directors may appoint </w:t>
      </w:r>
      <w:r w:rsidR="001C2D12" w:rsidRPr="001C2D12">
        <w:rPr>
          <w:rFonts w:cs="Arial"/>
          <w:sz w:val="24"/>
          <w:szCs w:val="24"/>
        </w:rPr>
        <w:t>up to two</w:t>
      </w:r>
      <w:r w:rsidRPr="00DE6393">
        <w:rPr>
          <w:rFonts w:cs="Arial"/>
          <w:sz w:val="24"/>
          <w:szCs w:val="24"/>
        </w:rPr>
        <w:t xml:space="preserve"> director</w:t>
      </w:r>
      <w:r w:rsidR="001C2D12" w:rsidRPr="00DE6393">
        <w:rPr>
          <w:rFonts w:cs="Arial"/>
          <w:sz w:val="24"/>
          <w:szCs w:val="24"/>
        </w:rPr>
        <w:t>s</w:t>
      </w:r>
      <w:r w:rsidRPr="00DE6393">
        <w:rPr>
          <w:rFonts w:cs="Arial"/>
          <w:sz w:val="24"/>
          <w:szCs w:val="24"/>
        </w:rPr>
        <w:t xml:space="preserve"> to the office of vice-president</w:t>
      </w:r>
      <w:r w:rsidR="001C2D12" w:rsidRPr="00DE6393">
        <w:rPr>
          <w:rFonts w:cs="Arial"/>
          <w:sz w:val="24"/>
          <w:szCs w:val="24"/>
        </w:rPr>
        <w:t>, with each appointment</w:t>
      </w:r>
      <w:r w:rsidRPr="00DE6393">
        <w:rPr>
          <w:rFonts w:cs="Arial"/>
          <w:sz w:val="24"/>
          <w:szCs w:val="24"/>
        </w:rPr>
        <w:t xml:space="preserve"> for a term of up to two years; and </w:t>
      </w:r>
    </w:p>
    <w:p w14:paraId="74820454" w14:textId="66379E92" w:rsidR="0010026E" w:rsidRPr="0010026E" w:rsidRDefault="0010026E" w:rsidP="0010026E">
      <w:pPr>
        <w:numPr>
          <w:ilvl w:val="3"/>
          <w:numId w:val="44"/>
        </w:numPr>
        <w:spacing w:after="240"/>
        <w:outlineLvl w:val="3"/>
        <w:rPr>
          <w:rFonts w:cs="Arial"/>
          <w:sz w:val="24"/>
          <w:szCs w:val="24"/>
        </w:rPr>
      </w:pPr>
      <w:r w:rsidRPr="0010026E">
        <w:rPr>
          <w:rFonts w:cs="Arial"/>
          <w:sz w:val="24"/>
          <w:szCs w:val="24"/>
        </w:rPr>
        <w:t>a person may serve as vice-president more than once.</w:t>
      </w:r>
    </w:p>
    <w:p w14:paraId="3AECFAFC" w14:textId="77777777" w:rsidR="0010026E" w:rsidRPr="0010026E" w:rsidRDefault="0010026E" w:rsidP="0010026E">
      <w:pPr>
        <w:numPr>
          <w:ilvl w:val="2"/>
          <w:numId w:val="26"/>
        </w:numPr>
        <w:tabs>
          <w:tab w:val="left" w:pos="720"/>
        </w:tabs>
        <w:spacing w:after="240"/>
        <w:outlineLvl w:val="2"/>
        <w:rPr>
          <w:rFonts w:cs="Arial"/>
          <w:sz w:val="24"/>
          <w:szCs w:val="24"/>
        </w:rPr>
      </w:pPr>
      <w:bookmarkStart w:id="273" w:name="OLE_LINK58"/>
      <w:bookmarkStart w:id="274" w:name="OLE_LINK59"/>
      <w:bookmarkStart w:id="275" w:name="OLE_LINK67"/>
      <w:bookmarkStart w:id="276" w:name="OLE_LINK68"/>
      <w:r w:rsidRPr="0010026E">
        <w:rPr>
          <w:rFonts w:cs="Arial"/>
          <w:sz w:val="24"/>
          <w:szCs w:val="24"/>
        </w:rPr>
        <w:t xml:space="preserve">A person cannot fill the role of president and vice-president at the same time. </w:t>
      </w:r>
    </w:p>
    <w:bookmarkEnd w:id="273"/>
    <w:bookmarkEnd w:id="274"/>
    <w:bookmarkEnd w:id="275"/>
    <w:bookmarkEnd w:id="276"/>
    <w:p w14:paraId="306561C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president must preside as chair at each directors’ meeting unless he or she is unable to attend or unwilling to act. </w:t>
      </w:r>
    </w:p>
    <w:p w14:paraId="3C63D22D" w14:textId="675B625E"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If the president is unable to attend a directors’ meeting or unwilling to act, then </w:t>
      </w:r>
      <w:r w:rsidR="00AB0B16">
        <w:rPr>
          <w:rFonts w:cs="Arial"/>
          <w:sz w:val="24"/>
          <w:szCs w:val="24"/>
        </w:rPr>
        <w:t>a</w:t>
      </w:r>
      <w:r w:rsidR="00AB0B16" w:rsidRPr="0010026E">
        <w:rPr>
          <w:rFonts w:cs="Arial"/>
          <w:sz w:val="24"/>
          <w:szCs w:val="24"/>
        </w:rPr>
        <w:t xml:space="preserve"> </w:t>
      </w:r>
      <w:r w:rsidRPr="0010026E">
        <w:rPr>
          <w:rFonts w:cs="Arial"/>
          <w:sz w:val="24"/>
          <w:szCs w:val="24"/>
        </w:rPr>
        <w:t>vice-president, if one has been appointed, must preside as chair of that meeting.</w:t>
      </w:r>
    </w:p>
    <w:p w14:paraId="5C82D081" w14:textId="37D98E2F"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If the president and vice-president</w:t>
      </w:r>
      <w:r w:rsidR="00AB0B16">
        <w:rPr>
          <w:rFonts w:cs="Arial"/>
          <w:sz w:val="24"/>
          <w:szCs w:val="24"/>
        </w:rPr>
        <w:t>(s)</w:t>
      </w:r>
      <w:r w:rsidRPr="0010026E">
        <w:rPr>
          <w:rFonts w:cs="Arial"/>
          <w:sz w:val="24"/>
          <w:szCs w:val="24"/>
        </w:rPr>
        <w:t xml:space="preserve"> are unable to attend a directors’ meeting or are unwilling to act, then the directors present at that meeting must elect a person from among their numbers to be the chair for that meeting.</w:t>
      </w:r>
    </w:p>
    <w:p w14:paraId="2185BBA2" w14:textId="77777777" w:rsidR="0010026E" w:rsidRPr="0010026E" w:rsidRDefault="0010026E" w:rsidP="0010026E">
      <w:pPr>
        <w:numPr>
          <w:ilvl w:val="2"/>
          <w:numId w:val="26"/>
        </w:numPr>
        <w:spacing w:after="240"/>
        <w:outlineLvl w:val="2"/>
        <w:rPr>
          <w:rFonts w:cs="Arial"/>
          <w:sz w:val="24"/>
          <w:szCs w:val="24"/>
        </w:rPr>
      </w:pPr>
      <w:bookmarkStart w:id="277" w:name="_Ref431217053"/>
      <w:r w:rsidRPr="0010026E">
        <w:rPr>
          <w:rFonts w:cs="Arial"/>
          <w:sz w:val="24"/>
          <w:szCs w:val="24"/>
        </w:rPr>
        <w:t>If the president resigns as a director or from the position of president, then the directors must appoint a Member Elected Director to fill the role of president on an interim basis (</w:t>
      </w:r>
      <w:r w:rsidRPr="0010026E">
        <w:rPr>
          <w:rFonts w:cs="Arial"/>
          <w:b/>
          <w:sz w:val="24"/>
          <w:szCs w:val="24"/>
        </w:rPr>
        <w:t>Interim President</w:t>
      </w:r>
      <w:r w:rsidRPr="0010026E">
        <w:rPr>
          <w:rFonts w:cs="Arial"/>
          <w:sz w:val="24"/>
          <w:szCs w:val="24"/>
        </w:rPr>
        <w:t>) until the next annual general meeting, at which point that person must retire as president.</w:t>
      </w:r>
      <w:bookmarkEnd w:id="277"/>
      <w:r w:rsidRPr="0010026E">
        <w:rPr>
          <w:rFonts w:cs="Arial"/>
          <w:sz w:val="24"/>
          <w:szCs w:val="24"/>
        </w:rPr>
        <w:t xml:space="preserve">  </w:t>
      </w:r>
    </w:p>
    <w:p w14:paraId="227BF65E"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Subject to this constitution, a person retiring as Interim President may nominate for election as president of the company.</w:t>
      </w:r>
    </w:p>
    <w:p w14:paraId="08A736B0"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A person elected to the office of president in accordance with rule </w:t>
      </w:r>
      <w:r w:rsidRPr="0010026E">
        <w:rPr>
          <w:rFonts w:cs="Arial"/>
          <w:sz w:val="24"/>
          <w:szCs w:val="24"/>
        </w:rPr>
        <w:fldChar w:fldCharType="begin"/>
      </w:r>
      <w:r w:rsidRPr="0010026E">
        <w:rPr>
          <w:rFonts w:cs="Arial"/>
          <w:sz w:val="24"/>
          <w:szCs w:val="24"/>
        </w:rPr>
        <w:instrText xml:space="preserve"> REF _Ref462144920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8.14(a)</w:t>
      </w:r>
      <w:r w:rsidRPr="0010026E">
        <w:rPr>
          <w:rFonts w:cs="Arial"/>
          <w:sz w:val="24"/>
          <w:szCs w:val="24"/>
        </w:rPr>
        <w:fldChar w:fldCharType="end"/>
      </w:r>
      <w:r w:rsidRPr="0010026E">
        <w:rPr>
          <w:rFonts w:cs="Arial"/>
          <w:sz w:val="24"/>
          <w:szCs w:val="24"/>
        </w:rPr>
        <w:t xml:space="preserve"> may fill the position for a full two year term even if that person has been an Interim President in the past. </w:t>
      </w:r>
    </w:p>
    <w:p w14:paraId="11E9BCCE" w14:textId="77777777" w:rsidR="0010026E" w:rsidRPr="0010026E" w:rsidRDefault="0010026E" w:rsidP="00B736E9">
      <w:pPr>
        <w:pStyle w:val="Heading2"/>
      </w:pPr>
      <w:bookmarkStart w:id="278" w:name="_Toc426366106"/>
      <w:bookmarkStart w:id="279" w:name="_Toc33259098"/>
      <w:bookmarkStart w:id="280" w:name="_Toc110581898"/>
      <w:r w:rsidRPr="0010026E">
        <w:lastRenderedPageBreak/>
        <w:t>Decisions of directors</w:t>
      </w:r>
      <w:bookmarkEnd w:id="278"/>
      <w:bookmarkEnd w:id="279"/>
      <w:bookmarkEnd w:id="280"/>
    </w:p>
    <w:p w14:paraId="4EFCED8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 directors’ meeting at which a quorum is present is competent to exercise all or any of the authorities, powers and discretions vested in or exercisable by the directors under the law and this constitution.</w:t>
      </w:r>
    </w:p>
    <w:p w14:paraId="5830FA7B"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 xml:space="preserve">Questions arising at a directors’ meeting and any other matter to be determined by the directors under this constitution are to be decided by a majority of votes cast by the directors present and a decision of that kind is for all purposes a determination of the directors. </w:t>
      </w:r>
    </w:p>
    <w:p w14:paraId="6A06217D"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If there are an equal number of votes cast for and against a resolution at a directors’ meeting, then the chair may cast a second vote.</w:t>
      </w:r>
    </w:p>
    <w:p w14:paraId="083FAC54" w14:textId="77777777" w:rsidR="0010026E" w:rsidRPr="0010026E" w:rsidRDefault="0010026E" w:rsidP="00A80874">
      <w:pPr>
        <w:pStyle w:val="Heading2"/>
      </w:pPr>
      <w:bookmarkStart w:id="281" w:name="_Toc352056609"/>
      <w:bookmarkStart w:id="282" w:name="_Ref326833013"/>
      <w:bookmarkStart w:id="283" w:name="_Toc110581899"/>
      <w:r w:rsidRPr="0010026E">
        <w:t>Decisions without meetings</w:t>
      </w:r>
      <w:bookmarkEnd w:id="281"/>
      <w:bookmarkEnd w:id="282"/>
      <w:bookmarkEnd w:id="283"/>
    </w:p>
    <w:p w14:paraId="0DC2C5EB" w14:textId="77777777" w:rsidR="0010026E" w:rsidRPr="0010026E" w:rsidRDefault="0010026E" w:rsidP="0010026E">
      <w:pPr>
        <w:spacing w:after="240"/>
        <w:ind w:left="1134"/>
        <w:rPr>
          <w:rFonts w:cs="Arial"/>
          <w:sz w:val="24"/>
          <w:szCs w:val="24"/>
        </w:rPr>
      </w:pPr>
      <w:r w:rsidRPr="0010026E">
        <w:rPr>
          <w:rFonts w:cs="Arial"/>
          <w:sz w:val="24"/>
          <w:szCs w:val="24"/>
        </w:rPr>
        <w:t>Directors may pass resolutions and otherwise make decisions outside of a directors’ meeting in any manner (including through the use of technology) so long as such manner complies with:</w:t>
      </w:r>
    </w:p>
    <w:p w14:paraId="042F9314"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law; and </w:t>
      </w:r>
    </w:p>
    <w:p w14:paraId="302A1D6A"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any policies and procedures relating to the passing of director resolutions as determined by the directors from time to time.</w:t>
      </w:r>
    </w:p>
    <w:p w14:paraId="5AB7395B" w14:textId="77777777" w:rsidR="0010026E" w:rsidRPr="0010026E" w:rsidRDefault="0010026E" w:rsidP="00A80874">
      <w:pPr>
        <w:pStyle w:val="Heading2"/>
      </w:pPr>
      <w:bookmarkStart w:id="284" w:name="_Ref290754508"/>
      <w:bookmarkStart w:id="285" w:name="_Toc288228873"/>
      <w:bookmarkStart w:id="286" w:name="_Ref288226993"/>
      <w:bookmarkStart w:id="287" w:name="_Toc33259101"/>
      <w:bookmarkStart w:id="288" w:name="_Toc426366109"/>
      <w:bookmarkStart w:id="289" w:name="_Toc110581900"/>
      <w:bookmarkStart w:id="290" w:name="OLE_LINK73"/>
      <w:bookmarkStart w:id="291" w:name="OLE_LINK74"/>
      <w:r w:rsidRPr="0010026E">
        <w:t>Committees</w:t>
      </w:r>
      <w:bookmarkStart w:id="292" w:name="OLE_LINK78"/>
      <w:bookmarkStart w:id="293" w:name="OLE_LINK79"/>
      <w:bookmarkEnd w:id="284"/>
      <w:bookmarkEnd w:id="285"/>
      <w:bookmarkEnd w:id="286"/>
      <w:bookmarkEnd w:id="287"/>
      <w:bookmarkEnd w:id="288"/>
      <w:bookmarkEnd w:id="289"/>
    </w:p>
    <w:p w14:paraId="42204DB2" w14:textId="77777777" w:rsidR="0010026E" w:rsidRPr="0010026E" w:rsidRDefault="0010026E" w:rsidP="0010026E">
      <w:pPr>
        <w:numPr>
          <w:ilvl w:val="2"/>
          <w:numId w:val="26"/>
        </w:numPr>
        <w:spacing w:after="240"/>
        <w:outlineLvl w:val="2"/>
        <w:rPr>
          <w:rFonts w:cs="Arial"/>
          <w:sz w:val="24"/>
          <w:szCs w:val="24"/>
        </w:rPr>
      </w:pPr>
      <w:bookmarkStart w:id="294" w:name="_Ref354137172"/>
      <w:bookmarkStart w:id="295" w:name="_Ref240076028"/>
      <w:r w:rsidRPr="0010026E">
        <w:rPr>
          <w:rFonts w:cs="Arial"/>
          <w:sz w:val="24"/>
          <w:szCs w:val="24"/>
        </w:rPr>
        <w:t>The directors may resolve to:</w:t>
      </w:r>
      <w:bookmarkEnd w:id="294"/>
      <w:r w:rsidRPr="0010026E">
        <w:rPr>
          <w:rFonts w:cs="Arial"/>
          <w:sz w:val="24"/>
          <w:szCs w:val="24"/>
        </w:rPr>
        <w:t xml:space="preserve"> </w:t>
      </w:r>
    </w:p>
    <w:p w14:paraId="6C51863F"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 xml:space="preserve">establish one or more </w:t>
      </w:r>
      <w:bookmarkEnd w:id="295"/>
      <w:r w:rsidRPr="0010026E">
        <w:rPr>
          <w:rFonts w:cs="Arial"/>
          <w:sz w:val="24"/>
          <w:szCs w:val="24"/>
        </w:rPr>
        <w:t xml:space="preserve">committees consisting of such persons as they determine; </w:t>
      </w:r>
    </w:p>
    <w:p w14:paraId="0E97FDE6"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delegate to each committee such of their powers required for the effective and efficient running and administration of the committee;</w:t>
      </w:r>
    </w:p>
    <w:p w14:paraId="77F42051"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revoke any or all of the powers delegated to any committee and vary the nature and scope of the powers delegated; and</w:t>
      </w:r>
    </w:p>
    <w:p w14:paraId="6B88B35E"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 xml:space="preserve">change the makeup of a committee at any time or dissolve it all together. </w:t>
      </w:r>
    </w:p>
    <w:p w14:paraId="7656055F"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A committee must be conducted, and exercise the powers delegated to it, in accordance with any directions of the directors which, for the avoidance of doubt, may be contained within policies, guidelines or protocols. </w:t>
      </w:r>
    </w:p>
    <w:p w14:paraId="5D1900D3" w14:textId="77777777" w:rsidR="0010026E" w:rsidRPr="0010026E" w:rsidRDefault="0010026E" w:rsidP="0010026E">
      <w:pPr>
        <w:numPr>
          <w:ilvl w:val="2"/>
          <w:numId w:val="26"/>
        </w:numPr>
        <w:spacing w:after="240"/>
        <w:outlineLvl w:val="2"/>
        <w:rPr>
          <w:rFonts w:cs="Arial"/>
          <w:sz w:val="24"/>
          <w:szCs w:val="24"/>
        </w:rPr>
      </w:pPr>
      <w:bookmarkStart w:id="296" w:name="_Ref354137214"/>
      <w:bookmarkStart w:id="297" w:name="OLE_LINK8"/>
      <w:r w:rsidRPr="0010026E">
        <w:rPr>
          <w:rFonts w:cs="Arial"/>
          <w:sz w:val="24"/>
          <w:szCs w:val="24"/>
        </w:rPr>
        <w:t>The directors may continue to exercise all of their powers despite any delegation made under this rule.</w:t>
      </w:r>
      <w:bookmarkEnd w:id="296"/>
    </w:p>
    <w:p w14:paraId="23418D79" w14:textId="77777777" w:rsidR="0010026E" w:rsidRPr="0010026E" w:rsidRDefault="0010026E" w:rsidP="00A80874">
      <w:pPr>
        <w:pStyle w:val="Heading2"/>
      </w:pPr>
      <w:bookmarkStart w:id="298" w:name="_Toc288228874"/>
      <w:bookmarkStart w:id="299" w:name="_Ref288227028"/>
      <w:bookmarkStart w:id="300" w:name="_Toc426366110"/>
      <w:bookmarkStart w:id="301" w:name="_Toc33259102"/>
      <w:bookmarkStart w:id="302" w:name="_Toc236026198"/>
      <w:bookmarkStart w:id="303" w:name="_Ref293037138"/>
      <w:bookmarkStart w:id="304" w:name="_Ref413419535"/>
      <w:bookmarkStart w:id="305" w:name="_Toc110581901"/>
      <w:bookmarkEnd w:id="292"/>
      <w:bookmarkEnd w:id="293"/>
      <w:bookmarkEnd w:id="297"/>
      <w:r w:rsidRPr="0010026E">
        <w:lastRenderedPageBreak/>
        <w:t>Delegation to individuals</w:t>
      </w:r>
      <w:bookmarkEnd w:id="298"/>
      <w:bookmarkEnd w:id="299"/>
      <w:bookmarkEnd w:id="300"/>
      <w:bookmarkEnd w:id="301"/>
      <w:bookmarkEnd w:id="302"/>
      <w:bookmarkEnd w:id="303"/>
      <w:bookmarkEnd w:id="304"/>
      <w:bookmarkEnd w:id="305"/>
    </w:p>
    <w:p w14:paraId="24DD273C"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may resolve to delegate any of their powers: </w:t>
      </w:r>
    </w:p>
    <w:p w14:paraId="5336FF30"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to one or more directors;</w:t>
      </w:r>
    </w:p>
    <w:p w14:paraId="7FE8BED5"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to one or more members; or</w:t>
      </w:r>
    </w:p>
    <w:p w14:paraId="1EEDEEE3"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to one or more employees.</w:t>
      </w:r>
    </w:p>
    <w:p w14:paraId="28F2378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directors may delegate their powers for such time as they determine and may revoke or vary any power so delegated. </w:t>
      </w:r>
    </w:p>
    <w:p w14:paraId="6F4937AB"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 person to whom any powers have been delegated must exercise the powers delegated in accordance with any directions of the directors.</w:t>
      </w:r>
    </w:p>
    <w:p w14:paraId="66E97E19"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The directors may continue to exercise all of their powers despite any delegation</w:t>
      </w:r>
      <w:bookmarkEnd w:id="290"/>
      <w:bookmarkEnd w:id="291"/>
      <w:r w:rsidRPr="0010026E">
        <w:rPr>
          <w:rFonts w:cs="Arial"/>
          <w:sz w:val="24"/>
          <w:szCs w:val="24"/>
        </w:rPr>
        <w:t>.</w:t>
      </w:r>
    </w:p>
    <w:p w14:paraId="26978357" w14:textId="77777777" w:rsidR="0010026E" w:rsidRPr="0010026E" w:rsidRDefault="0010026E" w:rsidP="0010026E">
      <w:pPr>
        <w:numPr>
          <w:ilvl w:val="2"/>
          <w:numId w:val="26"/>
        </w:numPr>
        <w:spacing w:after="240"/>
        <w:outlineLvl w:val="2"/>
        <w:rPr>
          <w:rFonts w:cs="Arial"/>
          <w:sz w:val="24"/>
          <w:szCs w:val="24"/>
        </w:rPr>
      </w:pPr>
      <w:bookmarkStart w:id="306" w:name="OLE_LINK87"/>
      <w:bookmarkStart w:id="307" w:name="OLE_LINK88"/>
      <w:r w:rsidRPr="0010026E">
        <w:rPr>
          <w:rFonts w:cs="Arial"/>
          <w:sz w:val="24"/>
          <w:szCs w:val="24"/>
        </w:rPr>
        <w:t>A delegation under this rule need not be to a specified person but may be to any person from time to time holding, occupying or performing the duties of, a specified office or position.</w:t>
      </w:r>
      <w:bookmarkEnd w:id="306"/>
      <w:bookmarkEnd w:id="307"/>
    </w:p>
    <w:p w14:paraId="1D96568E" w14:textId="77777777" w:rsidR="0010026E" w:rsidRPr="0010026E" w:rsidRDefault="0010026E" w:rsidP="00A80874">
      <w:pPr>
        <w:pStyle w:val="Heading2"/>
      </w:pPr>
      <w:bookmarkStart w:id="308" w:name="_Toc426366111"/>
      <w:bookmarkStart w:id="309" w:name="_Toc33259103"/>
      <w:bookmarkStart w:id="310" w:name="_Toc110581902"/>
      <w:r w:rsidRPr="0010026E">
        <w:t>Validity of acts</w:t>
      </w:r>
      <w:bookmarkEnd w:id="308"/>
      <w:bookmarkEnd w:id="309"/>
      <w:bookmarkEnd w:id="310"/>
    </w:p>
    <w:p w14:paraId="2B835709" w14:textId="77777777" w:rsidR="0010026E" w:rsidRPr="0010026E" w:rsidRDefault="0010026E" w:rsidP="0010026E">
      <w:pPr>
        <w:spacing w:after="240"/>
        <w:ind w:left="1134"/>
        <w:rPr>
          <w:rFonts w:cs="Arial"/>
          <w:sz w:val="24"/>
          <w:szCs w:val="24"/>
        </w:rPr>
      </w:pPr>
      <w:r w:rsidRPr="0010026E">
        <w:rPr>
          <w:rFonts w:cs="Arial"/>
          <w:sz w:val="24"/>
          <w:szCs w:val="24"/>
        </w:rPr>
        <w:t>An act done by a director or by a meeting of the directors or a committee attended by a director is not invalid just because:</w:t>
      </w:r>
    </w:p>
    <w:p w14:paraId="68AEB8C0"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of a defect in the appointment of the director;</w:t>
      </w:r>
    </w:p>
    <w:p w14:paraId="11F29EB4"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 xml:space="preserve">the person is disqualified from being a director or has vacated office; or </w:t>
      </w:r>
    </w:p>
    <w:p w14:paraId="23BF2A05"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the person is not entitled to vote,</w:t>
      </w:r>
    </w:p>
    <w:p w14:paraId="77BBD85B" w14:textId="77777777" w:rsidR="0010026E" w:rsidRPr="0010026E" w:rsidRDefault="0010026E" w:rsidP="0010026E">
      <w:pPr>
        <w:spacing w:after="240"/>
        <w:ind w:left="1134"/>
        <w:rPr>
          <w:rFonts w:cs="Arial"/>
          <w:sz w:val="24"/>
          <w:szCs w:val="24"/>
        </w:rPr>
      </w:pPr>
      <w:r w:rsidRPr="0010026E">
        <w:rPr>
          <w:rFonts w:cs="Arial"/>
          <w:sz w:val="24"/>
          <w:szCs w:val="24"/>
        </w:rPr>
        <w:t>if that circumstance was not known by the person or the directors or committee, as the case may be, when the act was done.</w:t>
      </w:r>
    </w:p>
    <w:p w14:paraId="7C681364" w14:textId="77777777" w:rsidR="0010026E" w:rsidRPr="0010026E" w:rsidRDefault="0010026E" w:rsidP="00A80874">
      <w:pPr>
        <w:pStyle w:val="Heading2"/>
      </w:pPr>
      <w:bookmarkStart w:id="311" w:name="_Ref412740640"/>
      <w:bookmarkStart w:id="312" w:name="_Toc110581903"/>
      <w:r w:rsidRPr="0010026E">
        <w:t>Transition provisions for directors</w:t>
      </w:r>
      <w:bookmarkEnd w:id="311"/>
      <w:bookmarkEnd w:id="312"/>
    </w:p>
    <w:p w14:paraId="3FBCD8BE" w14:textId="77777777" w:rsidR="0010026E" w:rsidRPr="0010026E" w:rsidRDefault="0010026E" w:rsidP="0010026E">
      <w:pPr>
        <w:numPr>
          <w:ilvl w:val="2"/>
          <w:numId w:val="26"/>
        </w:numPr>
        <w:spacing w:after="240"/>
        <w:outlineLvl w:val="2"/>
        <w:rPr>
          <w:rFonts w:cs="Arial"/>
          <w:sz w:val="24"/>
          <w:szCs w:val="24"/>
        </w:rPr>
      </w:pPr>
      <w:bookmarkStart w:id="313" w:name="OLE_LINK22"/>
      <w:bookmarkStart w:id="314" w:name="OLE_LINK23"/>
      <w:r w:rsidRPr="0010026E">
        <w:rPr>
          <w:rFonts w:cs="Arial"/>
          <w:sz w:val="24"/>
          <w:szCs w:val="24"/>
        </w:rPr>
        <w:t xml:space="preserve">Subject to rule </w:t>
      </w:r>
      <w:r w:rsidRPr="0010026E">
        <w:fldChar w:fldCharType="begin"/>
      </w:r>
      <w:r w:rsidRPr="0010026E">
        <w:rPr>
          <w:rFonts w:cs="Arial"/>
          <w:sz w:val="24"/>
          <w:szCs w:val="24"/>
        </w:rPr>
        <w:instrText xml:space="preserve"> REF _Ref466533713 \w \h </w:instrText>
      </w:r>
      <w:r w:rsidRPr="0010026E">
        <w:fldChar w:fldCharType="separate"/>
      </w:r>
      <w:r w:rsidRPr="0010026E">
        <w:rPr>
          <w:rFonts w:cs="Arial"/>
          <w:sz w:val="24"/>
          <w:szCs w:val="24"/>
        </w:rPr>
        <w:t>8.20(b)</w:t>
      </w:r>
      <w:r w:rsidRPr="0010026E">
        <w:fldChar w:fldCharType="end"/>
      </w:r>
      <w:r w:rsidRPr="0010026E">
        <w:rPr>
          <w:rFonts w:cs="Arial"/>
          <w:sz w:val="24"/>
          <w:szCs w:val="24"/>
        </w:rPr>
        <w:t xml:space="preserve">, each person filling a full voting position on the Association’s governing board prior to Conversion will continue in office as a director of the company for the remainder of the person’s then current term of office, </w:t>
      </w:r>
      <w:bookmarkEnd w:id="313"/>
      <w:bookmarkEnd w:id="314"/>
      <w:r w:rsidRPr="0010026E">
        <w:rPr>
          <w:rFonts w:cs="Arial"/>
          <w:sz w:val="24"/>
          <w:szCs w:val="24"/>
        </w:rPr>
        <w:t>after which the person must retire.</w:t>
      </w:r>
    </w:p>
    <w:p w14:paraId="4AD3BCC7" w14:textId="77777777" w:rsidR="0010026E" w:rsidRPr="0010026E" w:rsidRDefault="0010026E" w:rsidP="0010026E">
      <w:pPr>
        <w:numPr>
          <w:ilvl w:val="2"/>
          <w:numId w:val="26"/>
        </w:numPr>
        <w:spacing w:after="240"/>
        <w:outlineLvl w:val="2"/>
      </w:pPr>
      <w:bookmarkStart w:id="315" w:name="_Ref466533713"/>
      <w:r w:rsidRPr="0010026E">
        <w:rPr>
          <w:rFonts w:cs="Arial"/>
          <w:sz w:val="24"/>
          <w:szCs w:val="24"/>
        </w:rPr>
        <w:t>If, at the time of Conversion, there are more than 11 members of the Association’s governing board, then the 11 people to be named as directors in the application to convert from an incorporated association to a</w:t>
      </w:r>
      <w:r w:rsidRPr="0010026E">
        <w:t xml:space="preserve"> </w:t>
      </w:r>
      <w:r w:rsidRPr="0010026E">
        <w:rPr>
          <w:rFonts w:cs="Arial"/>
          <w:sz w:val="24"/>
          <w:szCs w:val="24"/>
        </w:rPr>
        <w:t xml:space="preserve">public company limited by guarantee, and which of them will become Elected Directors and which will become Board </w:t>
      </w:r>
      <w:r w:rsidRPr="0010026E">
        <w:rPr>
          <w:rFonts w:cs="Arial"/>
          <w:sz w:val="24"/>
          <w:szCs w:val="24"/>
        </w:rPr>
        <w:lastRenderedPageBreak/>
        <w:t>Appointed Directors, is to be determined amongst the members of the governing board at the time the application is made or, failing agreement, will be determined by lot.</w:t>
      </w:r>
      <w:bookmarkEnd w:id="315"/>
    </w:p>
    <w:p w14:paraId="37FDEA45"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When assessing a person’s term in office for the purpose of rule </w:t>
      </w:r>
      <w:r w:rsidRPr="0010026E">
        <w:rPr>
          <w:rFonts w:cs="Arial"/>
          <w:sz w:val="24"/>
          <w:szCs w:val="24"/>
        </w:rPr>
        <w:fldChar w:fldCharType="begin"/>
      </w:r>
      <w:r w:rsidRPr="0010026E">
        <w:rPr>
          <w:rFonts w:cs="Arial"/>
          <w:sz w:val="24"/>
          <w:szCs w:val="24"/>
        </w:rPr>
        <w:instrText xml:space="preserve"> REF _Ref357782358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8.5</w:t>
      </w:r>
      <w:r w:rsidRPr="0010026E">
        <w:rPr>
          <w:rFonts w:cs="Arial"/>
          <w:sz w:val="24"/>
          <w:szCs w:val="24"/>
        </w:rPr>
        <w:fldChar w:fldCharType="end"/>
      </w:r>
      <w:r w:rsidRPr="0010026E">
        <w:rPr>
          <w:rFonts w:cs="Arial"/>
          <w:sz w:val="24"/>
          <w:szCs w:val="24"/>
        </w:rPr>
        <w:t xml:space="preserve">, any time served as a member of the Association’s governing board prior to its conversion to a company limited by guarantee must be counted. </w:t>
      </w:r>
    </w:p>
    <w:p w14:paraId="231139F3"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Each person filling a non-voting position on the Association’s governing board prior to its conversion to a company limited by guarantee must retire as at the date of the conversion but, subject to rules </w:t>
      </w:r>
      <w:r w:rsidRPr="0010026E">
        <w:rPr>
          <w:rFonts w:cs="Arial"/>
          <w:sz w:val="24"/>
          <w:szCs w:val="24"/>
        </w:rPr>
        <w:fldChar w:fldCharType="begin"/>
      </w:r>
      <w:r w:rsidRPr="0010026E">
        <w:rPr>
          <w:rFonts w:cs="Arial"/>
          <w:sz w:val="24"/>
          <w:szCs w:val="24"/>
        </w:rPr>
        <w:instrText xml:space="preserve"> REF _Ref431215041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8.2</w:t>
      </w:r>
      <w:r w:rsidRPr="0010026E">
        <w:rPr>
          <w:rFonts w:cs="Arial"/>
          <w:sz w:val="24"/>
          <w:szCs w:val="24"/>
        </w:rPr>
        <w:fldChar w:fldCharType="end"/>
      </w:r>
      <w:r w:rsidRPr="0010026E">
        <w:rPr>
          <w:rFonts w:cs="Arial"/>
          <w:sz w:val="24"/>
          <w:szCs w:val="24"/>
        </w:rPr>
        <w:t xml:space="preserve"> to </w:t>
      </w:r>
      <w:r w:rsidRPr="0010026E">
        <w:rPr>
          <w:rFonts w:cs="Arial"/>
          <w:sz w:val="24"/>
          <w:szCs w:val="24"/>
        </w:rPr>
        <w:fldChar w:fldCharType="begin"/>
      </w:r>
      <w:r w:rsidRPr="0010026E">
        <w:rPr>
          <w:rFonts w:cs="Arial"/>
          <w:sz w:val="24"/>
          <w:szCs w:val="24"/>
        </w:rPr>
        <w:instrText xml:space="preserve"> REF _Ref357782358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8.5</w:t>
      </w:r>
      <w:r w:rsidRPr="0010026E">
        <w:rPr>
          <w:rFonts w:cs="Arial"/>
          <w:sz w:val="24"/>
          <w:szCs w:val="24"/>
        </w:rPr>
        <w:fldChar w:fldCharType="end"/>
      </w:r>
      <w:r w:rsidRPr="0010026E">
        <w:rPr>
          <w:rFonts w:cs="Arial"/>
          <w:sz w:val="24"/>
          <w:szCs w:val="24"/>
        </w:rPr>
        <w:t xml:space="preserve">, is eligible for election or appointment as the case may be. </w:t>
      </w:r>
    </w:p>
    <w:p w14:paraId="66E8F3CB" w14:textId="77777777" w:rsidR="0010026E" w:rsidRPr="0010026E" w:rsidRDefault="0010026E" w:rsidP="00A80874">
      <w:pPr>
        <w:pStyle w:val="Heading1"/>
      </w:pPr>
      <w:bookmarkStart w:id="316" w:name="_Toc110581904"/>
      <w:r w:rsidRPr="0010026E">
        <w:t>Secretaries</w:t>
      </w:r>
      <w:bookmarkEnd w:id="316"/>
    </w:p>
    <w:p w14:paraId="11DDAEC1" w14:textId="77777777" w:rsidR="0010026E" w:rsidRPr="0010026E" w:rsidRDefault="0010026E" w:rsidP="0010026E">
      <w:pPr>
        <w:numPr>
          <w:ilvl w:val="2"/>
          <w:numId w:val="26"/>
        </w:numPr>
        <w:spacing w:after="240"/>
        <w:outlineLvl w:val="2"/>
        <w:rPr>
          <w:rFonts w:cs="Arial"/>
          <w:sz w:val="24"/>
          <w:szCs w:val="24"/>
        </w:rPr>
      </w:pPr>
      <w:bookmarkStart w:id="317" w:name="OLE_LINK6"/>
      <w:r w:rsidRPr="0010026E">
        <w:rPr>
          <w:rFonts w:cs="Arial"/>
          <w:sz w:val="24"/>
          <w:szCs w:val="24"/>
        </w:rPr>
        <w:t xml:space="preserve">The </w:t>
      </w:r>
      <w:bookmarkStart w:id="318" w:name="OLE_LINK84"/>
      <w:bookmarkStart w:id="319" w:name="OLE_LINK85"/>
      <w:r w:rsidRPr="0010026E">
        <w:rPr>
          <w:rFonts w:cs="Arial"/>
          <w:sz w:val="24"/>
          <w:szCs w:val="24"/>
        </w:rPr>
        <w:t>directors</w:t>
      </w:r>
      <w:bookmarkEnd w:id="318"/>
      <w:bookmarkEnd w:id="319"/>
      <w:r w:rsidRPr="0010026E">
        <w:rPr>
          <w:rFonts w:cs="Arial"/>
          <w:sz w:val="24"/>
          <w:szCs w:val="24"/>
        </w:rPr>
        <w:t xml:space="preserve"> must appoint at least one secretary who may be, but does not need to be, a director. </w:t>
      </w:r>
    </w:p>
    <w:p w14:paraId="0085ED32" w14:textId="77777777" w:rsidR="0010026E" w:rsidRPr="0010026E" w:rsidRDefault="0010026E" w:rsidP="0010026E">
      <w:pPr>
        <w:numPr>
          <w:ilvl w:val="2"/>
          <w:numId w:val="26"/>
        </w:numPr>
        <w:tabs>
          <w:tab w:val="left" w:pos="720"/>
        </w:tabs>
        <w:spacing w:after="240"/>
        <w:outlineLvl w:val="2"/>
        <w:rPr>
          <w:rFonts w:cs="Arial"/>
          <w:sz w:val="24"/>
          <w:szCs w:val="24"/>
        </w:rPr>
      </w:pPr>
      <w:bookmarkStart w:id="320" w:name="OLE_LINK9"/>
      <w:bookmarkEnd w:id="317"/>
      <w:r w:rsidRPr="0010026E">
        <w:rPr>
          <w:rFonts w:cs="Arial"/>
          <w:sz w:val="24"/>
          <w:szCs w:val="24"/>
        </w:rPr>
        <w:t xml:space="preserve">The appointment of a </w:t>
      </w:r>
      <w:bookmarkStart w:id="321" w:name="OLE_LINK45"/>
      <w:r w:rsidRPr="0010026E">
        <w:rPr>
          <w:rFonts w:cs="Arial"/>
          <w:sz w:val="24"/>
          <w:szCs w:val="24"/>
        </w:rPr>
        <w:t>secretary</w:t>
      </w:r>
      <w:bookmarkEnd w:id="321"/>
      <w:r w:rsidRPr="0010026E">
        <w:rPr>
          <w:rFonts w:cs="Arial"/>
          <w:sz w:val="24"/>
          <w:szCs w:val="24"/>
        </w:rPr>
        <w:t xml:space="preserve"> may be for the period, on the conditions and, subject to rule </w:t>
      </w:r>
      <w:r w:rsidRPr="0010026E">
        <w:fldChar w:fldCharType="begin"/>
      </w:r>
      <w:r w:rsidRPr="0010026E">
        <w:rPr>
          <w:rFonts w:cs="Arial"/>
          <w:sz w:val="24"/>
          <w:szCs w:val="24"/>
        </w:rPr>
        <w:instrText xml:space="preserve"> REF _Ref232333325 \w \h  \* MERGEFORMAT </w:instrText>
      </w:r>
      <w:r w:rsidRPr="0010026E">
        <w:fldChar w:fldCharType="separate"/>
      </w:r>
      <w:r w:rsidRPr="0010026E">
        <w:rPr>
          <w:rFonts w:cs="Arial"/>
          <w:sz w:val="24"/>
          <w:szCs w:val="24"/>
        </w:rPr>
        <w:t>9(c)</w:t>
      </w:r>
      <w:r w:rsidRPr="0010026E">
        <w:fldChar w:fldCharType="end"/>
      </w:r>
      <w:r w:rsidRPr="0010026E">
        <w:rPr>
          <w:rFonts w:cs="Arial"/>
          <w:sz w:val="24"/>
          <w:szCs w:val="24"/>
        </w:rPr>
        <w:t>, at the remuneration as the directors determine.</w:t>
      </w:r>
    </w:p>
    <w:p w14:paraId="2CE94ACB" w14:textId="77777777" w:rsidR="0010026E" w:rsidRPr="0010026E" w:rsidRDefault="0010026E" w:rsidP="0010026E">
      <w:pPr>
        <w:numPr>
          <w:ilvl w:val="2"/>
          <w:numId w:val="26"/>
        </w:numPr>
        <w:tabs>
          <w:tab w:val="left" w:pos="720"/>
        </w:tabs>
        <w:spacing w:after="240"/>
        <w:outlineLvl w:val="2"/>
        <w:rPr>
          <w:rFonts w:cs="Arial"/>
          <w:sz w:val="24"/>
          <w:szCs w:val="24"/>
        </w:rPr>
      </w:pPr>
      <w:bookmarkStart w:id="322" w:name="_Ref232333325"/>
      <w:bookmarkEnd w:id="320"/>
      <w:r w:rsidRPr="0010026E">
        <w:rPr>
          <w:rFonts w:cs="Arial"/>
          <w:sz w:val="24"/>
          <w:szCs w:val="24"/>
        </w:rPr>
        <w:t>A director may not be remunerated in their capacity as secretary.</w:t>
      </w:r>
      <w:bookmarkEnd w:id="322"/>
      <w:r w:rsidRPr="0010026E">
        <w:rPr>
          <w:rFonts w:cs="Arial"/>
          <w:sz w:val="24"/>
          <w:szCs w:val="24"/>
        </w:rPr>
        <w:t xml:space="preserve"> </w:t>
      </w:r>
    </w:p>
    <w:p w14:paraId="0CE706FF"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Subject to any contract between the company and the relevant secretary, a secretary of the company may be removed or dismissed by the directors at any time, with or without cause. If that person is a director, such removal or dismissal does not remove that person from office as a director.</w:t>
      </w:r>
    </w:p>
    <w:p w14:paraId="16041AED"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The duties of the secretary include, but are not limited to:</w:t>
      </w:r>
    </w:p>
    <w:p w14:paraId="3689AD5C"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ensuring that the necessary registers required by the law are established and properly maintained;</w:t>
      </w:r>
    </w:p>
    <w:p w14:paraId="5ACC678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ensuring that any required annual returns and annual reports are lodged with the appropriate regulator on time; and</w:t>
      </w:r>
    </w:p>
    <w:p w14:paraId="6EAD1BCE"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ensuring the organisation of, and attend, meetings of the members and the directors, including the sending out of notices, the preparation of agenda and the compilation of minutes.</w:t>
      </w:r>
    </w:p>
    <w:p w14:paraId="0210A5A6"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An act done by a person acting as a secretary is not invalidated just because:</w:t>
      </w:r>
    </w:p>
    <w:p w14:paraId="53AF95DD"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of a defect in the person's appointment as a secretary; or</w:t>
      </w:r>
    </w:p>
    <w:p w14:paraId="121520D9" w14:textId="77777777" w:rsidR="0010026E" w:rsidRPr="0010026E" w:rsidRDefault="0010026E" w:rsidP="0010026E">
      <w:pPr>
        <w:numPr>
          <w:ilvl w:val="3"/>
          <w:numId w:val="26"/>
        </w:numPr>
        <w:tabs>
          <w:tab w:val="left" w:pos="720"/>
        </w:tabs>
        <w:spacing w:after="240"/>
        <w:outlineLvl w:val="3"/>
        <w:rPr>
          <w:rFonts w:cs="Arial"/>
          <w:sz w:val="24"/>
          <w:szCs w:val="24"/>
        </w:rPr>
      </w:pPr>
      <w:r w:rsidRPr="0010026E">
        <w:rPr>
          <w:rFonts w:cs="Arial"/>
          <w:sz w:val="24"/>
          <w:szCs w:val="24"/>
        </w:rPr>
        <w:t>the person is disqualified from being a secretary,</w:t>
      </w:r>
    </w:p>
    <w:p w14:paraId="4F99DBFB" w14:textId="77777777" w:rsidR="0010026E" w:rsidRPr="0010026E" w:rsidRDefault="0010026E" w:rsidP="0010026E">
      <w:pPr>
        <w:spacing w:after="240"/>
        <w:ind w:left="1701"/>
        <w:rPr>
          <w:rFonts w:cs="Arial"/>
          <w:sz w:val="24"/>
          <w:szCs w:val="24"/>
        </w:rPr>
      </w:pPr>
      <w:r w:rsidRPr="0010026E">
        <w:rPr>
          <w:rFonts w:cs="Arial"/>
          <w:sz w:val="24"/>
          <w:szCs w:val="24"/>
        </w:rPr>
        <w:lastRenderedPageBreak/>
        <w:t>if that circumstance was not known by the person when the act was done.</w:t>
      </w:r>
    </w:p>
    <w:p w14:paraId="5C98FA08" w14:textId="77777777" w:rsidR="0010026E" w:rsidRPr="0010026E" w:rsidRDefault="0010026E" w:rsidP="00A80874">
      <w:pPr>
        <w:pStyle w:val="Heading"/>
      </w:pPr>
      <w:bookmarkStart w:id="323" w:name="_Toc110581905"/>
      <w:r w:rsidRPr="0010026E">
        <w:t>Part F – Winding up</w:t>
      </w:r>
      <w:bookmarkEnd w:id="323"/>
    </w:p>
    <w:p w14:paraId="73BCFA8A" w14:textId="77777777" w:rsidR="0010026E" w:rsidRPr="0010026E" w:rsidRDefault="0010026E" w:rsidP="00A80874">
      <w:pPr>
        <w:pStyle w:val="Heading1"/>
      </w:pPr>
      <w:bookmarkStart w:id="324" w:name="_Toc287255511"/>
      <w:bookmarkStart w:id="325" w:name="_Toc110581906"/>
      <w:bookmarkStart w:id="326" w:name="_Toc33259124"/>
      <w:bookmarkStart w:id="327" w:name="_Toc426366137"/>
      <w:r w:rsidRPr="0010026E">
        <w:t xml:space="preserve">Winding up </w:t>
      </w:r>
      <w:bookmarkStart w:id="328" w:name="OLE_LINK70"/>
      <w:bookmarkStart w:id="329" w:name="OLE_LINK71"/>
      <w:bookmarkEnd w:id="324"/>
      <w:r w:rsidRPr="0010026E">
        <w:t>and loss of endorsement</w:t>
      </w:r>
      <w:bookmarkEnd w:id="325"/>
      <w:r w:rsidRPr="0010026E">
        <w:t xml:space="preserve"> </w:t>
      </w:r>
    </w:p>
    <w:p w14:paraId="33E48714" w14:textId="77777777" w:rsidR="0010026E" w:rsidRPr="0010026E" w:rsidRDefault="0010026E" w:rsidP="00A80874">
      <w:pPr>
        <w:pStyle w:val="Heading2"/>
      </w:pPr>
      <w:bookmarkStart w:id="330" w:name="_Toc110581907"/>
      <w:r w:rsidRPr="0010026E">
        <w:t>Winding up</w:t>
      </w:r>
      <w:bookmarkEnd w:id="330"/>
    </w:p>
    <w:p w14:paraId="611EE959" w14:textId="77777777" w:rsidR="0010026E" w:rsidRPr="0010026E" w:rsidRDefault="0010026E" w:rsidP="0010026E">
      <w:pPr>
        <w:numPr>
          <w:ilvl w:val="2"/>
          <w:numId w:val="26"/>
        </w:numPr>
        <w:spacing w:after="240"/>
        <w:outlineLvl w:val="2"/>
        <w:rPr>
          <w:rFonts w:cs="Arial"/>
          <w:sz w:val="24"/>
          <w:szCs w:val="24"/>
        </w:rPr>
      </w:pPr>
      <w:bookmarkStart w:id="331" w:name="_Ref279571182"/>
      <w:bookmarkStart w:id="332" w:name="_Ref277753855"/>
      <w:r w:rsidRPr="0010026E">
        <w:rPr>
          <w:rFonts w:cs="Arial"/>
          <w:sz w:val="24"/>
          <w:szCs w:val="24"/>
        </w:rPr>
        <w:t>If upon the winding up or dissolution of the company there remains after satisfaction of all of its debts and liabilities, any property or moneys whatsoever (</w:t>
      </w:r>
      <w:r w:rsidRPr="0010026E">
        <w:rPr>
          <w:rFonts w:cs="Arial"/>
          <w:b/>
          <w:sz w:val="24"/>
          <w:szCs w:val="24"/>
        </w:rPr>
        <w:t>Surplus Assets</w:t>
      </w:r>
      <w:r w:rsidRPr="0010026E">
        <w:rPr>
          <w:rFonts w:cs="Arial"/>
          <w:sz w:val="24"/>
          <w:szCs w:val="24"/>
        </w:rPr>
        <w:t>), such Surplus Assets must not be paid to, or distributed amongst members, but must be given or transferred to an organisation or organisations that:</w:t>
      </w:r>
      <w:bookmarkEnd w:id="331"/>
    </w:p>
    <w:bookmarkEnd w:id="332"/>
    <w:p w14:paraId="79EAE86D"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has objects or purposes similar to those of the company;</w:t>
      </w:r>
    </w:p>
    <w:p w14:paraId="43E3896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by its constituent rules, prohibits the distribution of its income and property amongst its members to an extent at least as great as is imposed upon the company; and </w:t>
      </w:r>
    </w:p>
    <w:p w14:paraId="0B1BB666"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if the company is endorsed to receive tax deductible gifts in accordance with any commonwealth tax laws, is likewise endorsed as a deductible gift recipient.</w:t>
      </w:r>
    </w:p>
    <w:p w14:paraId="41312971"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decision as to which organisation is, or which organisations are, to be the recipient of the Surplus Assets distributed in accordance with rule </w:t>
      </w:r>
      <w:r w:rsidRPr="0010026E">
        <w:fldChar w:fldCharType="begin"/>
      </w:r>
      <w:r w:rsidRPr="0010026E">
        <w:rPr>
          <w:rFonts w:cs="Arial"/>
          <w:sz w:val="24"/>
          <w:szCs w:val="24"/>
        </w:rPr>
        <w:instrText xml:space="preserve"> REF _Ref277753855 \w \h  \* MERGEFORMAT </w:instrText>
      </w:r>
      <w:r w:rsidRPr="0010026E">
        <w:fldChar w:fldCharType="separate"/>
      </w:r>
      <w:r w:rsidRPr="0010026E">
        <w:rPr>
          <w:rFonts w:cs="Arial"/>
          <w:sz w:val="24"/>
          <w:szCs w:val="24"/>
        </w:rPr>
        <w:t>10.1(a)</w:t>
      </w:r>
      <w:r w:rsidRPr="0010026E">
        <w:fldChar w:fldCharType="end"/>
      </w:r>
      <w:r w:rsidRPr="0010026E">
        <w:rPr>
          <w:rFonts w:cs="Arial"/>
          <w:sz w:val="24"/>
          <w:szCs w:val="24"/>
        </w:rPr>
        <w:t>:</w:t>
      </w:r>
    </w:p>
    <w:p w14:paraId="160FAB58" w14:textId="77777777" w:rsidR="0010026E" w:rsidRPr="0010026E" w:rsidRDefault="0010026E" w:rsidP="0010026E">
      <w:pPr>
        <w:numPr>
          <w:ilvl w:val="3"/>
          <w:numId w:val="26"/>
        </w:numPr>
        <w:spacing w:after="240"/>
        <w:outlineLvl w:val="3"/>
        <w:rPr>
          <w:rFonts w:cs="Arial"/>
          <w:sz w:val="24"/>
          <w:szCs w:val="24"/>
        </w:rPr>
      </w:pPr>
      <w:bookmarkStart w:id="333" w:name="_Ref319494256"/>
      <w:r w:rsidRPr="0010026E">
        <w:rPr>
          <w:rFonts w:cs="Arial"/>
          <w:sz w:val="24"/>
          <w:szCs w:val="24"/>
        </w:rPr>
        <w:t>is to be determined by the directors at or before the winding up or dissolution of the company;</w:t>
      </w:r>
      <w:bookmarkStart w:id="334" w:name="_Ref319494387"/>
      <w:bookmarkEnd w:id="333"/>
      <w:r w:rsidRPr="0010026E">
        <w:rPr>
          <w:rFonts w:cs="Arial"/>
          <w:sz w:val="24"/>
          <w:szCs w:val="24"/>
        </w:rPr>
        <w:t xml:space="preserve"> or</w:t>
      </w:r>
      <w:bookmarkEnd w:id="334"/>
      <w:r w:rsidRPr="0010026E">
        <w:rPr>
          <w:rFonts w:cs="Arial"/>
          <w:sz w:val="24"/>
          <w:szCs w:val="24"/>
        </w:rPr>
        <w:t xml:space="preserve"> </w:t>
      </w:r>
    </w:p>
    <w:p w14:paraId="722D19E5"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if required, by the Court.</w:t>
      </w:r>
    </w:p>
    <w:p w14:paraId="4747589B"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Any part of the Surplus Assets consisting of property supplied by a government department or public authority, including any unexpended portion of a grant, must be returned to the department or authority that supplied it or to a body nominated by the department or authority.</w:t>
      </w:r>
      <w:bookmarkEnd w:id="328"/>
      <w:bookmarkEnd w:id="329"/>
    </w:p>
    <w:p w14:paraId="171F1A3D" w14:textId="77777777" w:rsidR="0010026E" w:rsidRPr="0010026E" w:rsidRDefault="0010026E" w:rsidP="00A80874">
      <w:pPr>
        <w:pStyle w:val="Heading2"/>
      </w:pPr>
      <w:bookmarkStart w:id="335" w:name="_Toc110581908"/>
      <w:r w:rsidRPr="0010026E">
        <w:t>Loss of endorsement</w:t>
      </w:r>
      <w:bookmarkEnd w:id="335"/>
      <w:r w:rsidRPr="0010026E">
        <w:t xml:space="preserve"> </w:t>
      </w:r>
    </w:p>
    <w:p w14:paraId="1F3E472A" w14:textId="77777777" w:rsidR="0010026E" w:rsidRPr="0010026E" w:rsidRDefault="0010026E" w:rsidP="0010026E">
      <w:pPr>
        <w:spacing w:after="240"/>
        <w:ind w:left="1134"/>
        <w:rPr>
          <w:rFonts w:cs="Arial"/>
          <w:sz w:val="24"/>
          <w:szCs w:val="24"/>
        </w:rPr>
      </w:pPr>
      <w:r w:rsidRPr="0010026E">
        <w:rPr>
          <w:rFonts w:cs="Arial"/>
          <w:sz w:val="24"/>
          <w:szCs w:val="24"/>
        </w:rPr>
        <w:t>If the endorsement of the company as a deductible gift recipient is revoked, the following assets remaining after the payment of the company’s liabilities must be transferred to a charitable fund, authority or institution in Australia to which income tax deductible gifts can be made:</w:t>
      </w:r>
    </w:p>
    <w:p w14:paraId="333CE82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deductible gifts of money or property received for the principal purpose of the company;</w:t>
      </w:r>
    </w:p>
    <w:p w14:paraId="42A30E76"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lastRenderedPageBreak/>
        <w:t>deductible contributions made in relation to an eligible fundraising event held to raise funds for the principal purpose of the company; and</w:t>
      </w:r>
    </w:p>
    <w:p w14:paraId="046EAD19"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money received by the company because of such deductible gifts and contributions.</w:t>
      </w:r>
    </w:p>
    <w:p w14:paraId="24F33E99" w14:textId="77777777" w:rsidR="0010026E" w:rsidRPr="0010026E" w:rsidRDefault="0010026E" w:rsidP="00A80874">
      <w:pPr>
        <w:pStyle w:val="Heading"/>
      </w:pPr>
      <w:bookmarkStart w:id="336" w:name="_Toc110581909"/>
      <w:r w:rsidRPr="0010026E">
        <w:t>Part G – Administrative matters</w:t>
      </w:r>
      <w:bookmarkEnd w:id="336"/>
    </w:p>
    <w:p w14:paraId="22B534FF" w14:textId="77777777" w:rsidR="0010026E" w:rsidRPr="0010026E" w:rsidRDefault="0010026E" w:rsidP="00A80874">
      <w:pPr>
        <w:pStyle w:val="Heading1"/>
      </w:pPr>
      <w:bookmarkStart w:id="337" w:name="_Toc110581910"/>
      <w:r w:rsidRPr="0010026E">
        <w:t>Minutes and records</w:t>
      </w:r>
      <w:bookmarkStart w:id="338" w:name="OLE_LINK69"/>
      <w:bookmarkEnd w:id="326"/>
      <w:bookmarkEnd w:id="327"/>
      <w:bookmarkEnd w:id="337"/>
    </w:p>
    <w:p w14:paraId="1CBEE412" w14:textId="77777777" w:rsidR="0010026E" w:rsidRPr="0010026E" w:rsidRDefault="0010026E" w:rsidP="00A80874">
      <w:pPr>
        <w:pStyle w:val="Heading2"/>
      </w:pPr>
      <w:bookmarkStart w:id="339" w:name="_Toc426366138"/>
      <w:bookmarkStart w:id="340" w:name="_Toc33259125"/>
      <w:bookmarkStart w:id="341" w:name="_Ref182708429"/>
      <w:bookmarkStart w:id="342" w:name="_Toc110581911"/>
      <w:r w:rsidRPr="0010026E">
        <w:t>Minutes</w:t>
      </w:r>
      <w:bookmarkEnd w:id="339"/>
      <w:bookmarkEnd w:id="340"/>
      <w:bookmarkEnd w:id="341"/>
      <w:bookmarkEnd w:id="342"/>
    </w:p>
    <w:p w14:paraId="62403A50" w14:textId="77777777" w:rsidR="0010026E" w:rsidRPr="0010026E" w:rsidRDefault="0010026E" w:rsidP="0010026E">
      <w:pPr>
        <w:spacing w:after="240"/>
        <w:ind w:left="1134"/>
        <w:rPr>
          <w:rFonts w:cs="Arial"/>
          <w:sz w:val="24"/>
          <w:szCs w:val="24"/>
        </w:rPr>
      </w:pPr>
      <w:r w:rsidRPr="0010026E">
        <w:rPr>
          <w:rFonts w:cs="Arial"/>
          <w:sz w:val="24"/>
          <w:szCs w:val="24"/>
        </w:rPr>
        <w:t>The directors must ensure that the following minutes are recorded, approved and kept in accordance with the law:</w:t>
      </w:r>
    </w:p>
    <w:p w14:paraId="5509FC9B" w14:textId="77777777" w:rsidR="0010026E" w:rsidRPr="0010026E" w:rsidRDefault="0010026E" w:rsidP="0010026E">
      <w:pPr>
        <w:numPr>
          <w:ilvl w:val="2"/>
          <w:numId w:val="26"/>
        </w:numPr>
        <w:spacing w:after="240"/>
        <w:outlineLvl w:val="2"/>
        <w:rPr>
          <w:rFonts w:cs="Arial"/>
          <w:sz w:val="24"/>
          <w:szCs w:val="24"/>
        </w:rPr>
      </w:pPr>
      <w:bookmarkStart w:id="343" w:name="_Toc426366139"/>
      <w:r w:rsidRPr="0010026E">
        <w:rPr>
          <w:rFonts w:cs="Arial"/>
          <w:sz w:val="24"/>
          <w:szCs w:val="24"/>
        </w:rPr>
        <w:t>meetings and resolutions of members;</w:t>
      </w:r>
    </w:p>
    <w:p w14:paraId="7B2CB593"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meetings and resolutions of directors; and</w:t>
      </w:r>
    </w:p>
    <w:p w14:paraId="7D3EBE7C"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meetings and resolutions of committees.</w:t>
      </w:r>
    </w:p>
    <w:p w14:paraId="6B1EA570" w14:textId="77777777" w:rsidR="0010026E" w:rsidRPr="0010026E" w:rsidRDefault="0010026E" w:rsidP="00A80874">
      <w:pPr>
        <w:pStyle w:val="Heading2"/>
      </w:pPr>
      <w:bookmarkStart w:id="344" w:name="_Toc426366141"/>
      <w:bookmarkStart w:id="345" w:name="_Toc33259128"/>
      <w:bookmarkStart w:id="346" w:name="_Ref185311805"/>
      <w:bookmarkStart w:id="347" w:name="_Toc110581912"/>
      <w:bookmarkEnd w:id="343"/>
      <w:r w:rsidRPr="0010026E">
        <w:t>Inspection of records</w:t>
      </w:r>
      <w:bookmarkEnd w:id="344"/>
      <w:bookmarkEnd w:id="345"/>
      <w:bookmarkEnd w:id="346"/>
      <w:bookmarkEnd w:id="347"/>
    </w:p>
    <w:p w14:paraId="11BDA669"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Subject to the law and rule </w:t>
      </w:r>
      <w:r w:rsidRPr="0010026E">
        <w:fldChar w:fldCharType="begin"/>
      </w:r>
      <w:r w:rsidRPr="0010026E">
        <w:rPr>
          <w:rFonts w:cs="Arial"/>
          <w:sz w:val="24"/>
          <w:szCs w:val="24"/>
        </w:rPr>
        <w:instrText xml:space="preserve"> REF _Ref321153404 \w \h  \* MERGEFORMAT </w:instrText>
      </w:r>
      <w:r w:rsidRPr="0010026E">
        <w:fldChar w:fldCharType="separate"/>
      </w:r>
      <w:r w:rsidRPr="0010026E">
        <w:rPr>
          <w:rFonts w:cs="Arial"/>
          <w:sz w:val="24"/>
          <w:szCs w:val="24"/>
        </w:rPr>
        <w:t>11.2(b)</w:t>
      </w:r>
      <w:r w:rsidRPr="0010026E">
        <w:fldChar w:fldCharType="end"/>
      </w:r>
      <w:r w:rsidRPr="0010026E">
        <w:rPr>
          <w:rFonts w:cs="Arial"/>
          <w:sz w:val="24"/>
          <w:szCs w:val="24"/>
        </w:rPr>
        <w:t>, the directors may determine whether and to what extent, and at what time and places and under what conditions, the minute books, accounting records and other documents of the company or any of them will be open to inspection.</w:t>
      </w:r>
    </w:p>
    <w:p w14:paraId="33A5D333" w14:textId="77777777" w:rsidR="0010026E" w:rsidRPr="0010026E" w:rsidRDefault="0010026E" w:rsidP="0010026E">
      <w:pPr>
        <w:numPr>
          <w:ilvl w:val="2"/>
          <w:numId w:val="26"/>
        </w:numPr>
        <w:spacing w:after="240"/>
        <w:outlineLvl w:val="2"/>
        <w:rPr>
          <w:rFonts w:cs="Arial"/>
          <w:sz w:val="24"/>
          <w:szCs w:val="24"/>
        </w:rPr>
      </w:pPr>
      <w:bookmarkStart w:id="348" w:name="_Ref321153404"/>
      <w:r w:rsidRPr="0010026E">
        <w:rPr>
          <w:rFonts w:cs="Arial"/>
          <w:sz w:val="24"/>
          <w:szCs w:val="24"/>
        </w:rPr>
        <w:t>A member may, upon reasonable notice to the directors, inspect any books, records or documents of the company, provided the information obtained is only used for a proper purpose in connection with membership of the company. In the case of directors’ minutes and resolutions, the directors may, at their complete discretion, refuse to provide all or some of the directors’ minutes or provide such records in a redacted form.</w:t>
      </w:r>
      <w:bookmarkEnd w:id="348"/>
    </w:p>
    <w:p w14:paraId="7BA4292F" w14:textId="77777777" w:rsidR="0010026E" w:rsidRPr="0010026E" w:rsidRDefault="0010026E" w:rsidP="0010026E">
      <w:pPr>
        <w:numPr>
          <w:ilvl w:val="2"/>
          <w:numId w:val="26"/>
        </w:numPr>
        <w:tabs>
          <w:tab w:val="left" w:pos="720"/>
        </w:tabs>
        <w:spacing w:after="240"/>
        <w:outlineLvl w:val="2"/>
        <w:rPr>
          <w:rFonts w:cs="Arial"/>
          <w:sz w:val="24"/>
          <w:szCs w:val="24"/>
        </w:rPr>
      </w:pPr>
      <w:bookmarkStart w:id="349" w:name="_Ref185311806"/>
      <w:r w:rsidRPr="0010026E">
        <w:rPr>
          <w:rFonts w:cs="Arial"/>
          <w:sz w:val="24"/>
          <w:szCs w:val="24"/>
        </w:rPr>
        <w:t xml:space="preserve">The company must establish and administer all registers required to be kept by law </w:t>
      </w:r>
      <w:bookmarkEnd w:id="349"/>
      <w:r w:rsidRPr="0010026E">
        <w:rPr>
          <w:rFonts w:cs="Arial"/>
          <w:sz w:val="24"/>
          <w:szCs w:val="24"/>
        </w:rPr>
        <w:t>and each member must provide the company with such information as is required for the company to comply with this rule. If events occur which would cause the information contained in a register maintained by the company to be inaccurate the member must notify the company in writing of the change within 21 days of the date of such change occurring.</w:t>
      </w:r>
    </w:p>
    <w:p w14:paraId="63CCF239"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Unless proved incorrect, the register is sufficient evidence of the matters shown in the register.</w:t>
      </w:r>
    </w:p>
    <w:p w14:paraId="4875622D" w14:textId="77777777" w:rsidR="0010026E" w:rsidRPr="0010026E" w:rsidRDefault="0010026E" w:rsidP="0010026E">
      <w:pPr>
        <w:numPr>
          <w:ilvl w:val="2"/>
          <w:numId w:val="26"/>
        </w:numPr>
        <w:tabs>
          <w:tab w:val="left" w:pos="720"/>
        </w:tabs>
        <w:spacing w:after="240"/>
        <w:outlineLvl w:val="2"/>
        <w:rPr>
          <w:rFonts w:cs="Arial"/>
          <w:sz w:val="24"/>
          <w:szCs w:val="24"/>
        </w:rPr>
      </w:pPr>
      <w:r w:rsidRPr="0010026E">
        <w:rPr>
          <w:rFonts w:cs="Arial"/>
          <w:sz w:val="24"/>
          <w:szCs w:val="24"/>
        </w:rPr>
        <w:t>The company must keep all financial and other records required by law.</w:t>
      </w:r>
      <w:bookmarkEnd w:id="338"/>
    </w:p>
    <w:p w14:paraId="5A4440A6" w14:textId="77777777" w:rsidR="0010026E" w:rsidRPr="0010026E" w:rsidRDefault="0010026E" w:rsidP="00A80874">
      <w:pPr>
        <w:pStyle w:val="Heading1"/>
      </w:pPr>
      <w:bookmarkStart w:id="350" w:name="_Toc352056641"/>
      <w:bookmarkStart w:id="351" w:name="_Toc110581913"/>
      <w:r w:rsidRPr="0010026E">
        <w:lastRenderedPageBreak/>
        <w:t>Indemnity and insurance</w:t>
      </w:r>
      <w:bookmarkEnd w:id="350"/>
      <w:bookmarkEnd w:id="351"/>
    </w:p>
    <w:p w14:paraId="0770F427" w14:textId="77777777" w:rsidR="0010026E" w:rsidRPr="0010026E" w:rsidRDefault="0010026E" w:rsidP="0010026E">
      <w:pPr>
        <w:numPr>
          <w:ilvl w:val="2"/>
          <w:numId w:val="26"/>
        </w:numPr>
        <w:spacing w:after="240"/>
        <w:outlineLvl w:val="2"/>
        <w:rPr>
          <w:rFonts w:cs="Arial"/>
          <w:sz w:val="24"/>
          <w:szCs w:val="24"/>
        </w:rPr>
      </w:pPr>
      <w:bookmarkStart w:id="352" w:name="OLE_LINK50"/>
      <w:r w:rsidRPr="0010026E">
        <w:rPr>
          <w:rFonts w:cs="Arial"/>
          <w:sz w:val="24"/>
          <w:szCs w:val="24"/>
        </w:rPr>
        <w:t>To the extent permitted by law, the company indemnifies its officers (both current and past) for all losses or liabilities incurred by the person as an officer of the company including, but not limited to, a liability for negligence or for legal costs on a full indemnity basis.</w:t>
      </w:r>
    </w:p>
    <w:p w14:paraId="13533976"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This indemnity:</w:t>
      </w:r>
    </w:p>
    <w:p w14:paraId="7AD02DA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 xml:space="preserve">may only be for losses or liabilities incurred as an officer of the company (either before or after the adoption of this rule); and </w:t>
      </w:r>
    </w:p>
    <w:p w14:paraId="1F74F61B" w14:textId="77777777" w:rsidR="0010026E" w:rsidRPr="0010026E" w:rsidRDefault="0010026E" w:rsidP="0010026E">
      <w:pPr>
        <w:numPr>
          <w:ilvl w:val="3"/>
          <w:numId w:val="26"/>
        </w:numPr>
        <w:spacing w:after="240"/>
        <w:outlineLvl w:val="3"/>
        <w:rPr>
          <w:rFonts w:cs="Arial"/>
          <w:sz w:val="24"/>
          <w:szCs w:val="24"/>
        </w:rPr>
      </w:pPr>
      <w:r w:rsidRPr="0010026E">
        <w:rPr>
          <w:rFonts w:cs="Arial"/>
          <w:sz w:val="24"/>
          <w:szCs w:val="24"/>
        </w:rPr>
        <w:t>operates only to the extent that the loss or liability is not paid by insurance.</w:t>
      </w:r>
      <w:bookmarkEnd w:id="352"/>
    </w:p>
    <w:p w14:paraId="65121C62" w14:textId="3030795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To the extent permitted by law, the company may take out and pay for insurance for the benefit of its officers (both current and past) against any liability incurred by the person as an officer of the company including, but not limited to, a liability for negligence or for legal costs.</w:t>
      </w:r>
    </w:p>
    <w:p w14:paraId="02D7CCBF" w14:textId="77777777" w:rsidR="0010026E" w:rsidRPr="0010026E" w:rsidRDefault="0010026E" w:rsidP="00A80874">
      <w:pPr>
        <w:pStyle w:val="Heading1"/>
      </w:pPr>
      <w:bookmarkStart w:id="353" w:name="here"/>
      <w:bookmarkStart w:id="354" w:name="_Ref349317501"/>
      <w:bookmarkStart w:id="355" w:name="_Ref194916413"/>
      <w:bookmarkStart w:id="356" w:name="_Ref182712012"/>
      <w:bookmarkStart w:id="357" w:name="_Toc33259135"/>
      <w:bookmarkStart w:id="358" w:name="_Toc426366148"/>
      <w:bookmarkStart w:id="359" w:name="_Toc110581914"/>
      <w:bookmarkEnd w:id="353"/>
      <w:r w:rsidRPr="0010026E">
        <w:t>Notices</w:t>
      </w:r>
      <w:bookmarkEnd w:id="354"/>
      <w:bookmarkEnd w:id="355"/>
      <w:bookmarkEnd w:id="356"/>
      <w:bookmarkEnd w:id="357"/>
      <w:bookmarkEnd w:id="358"/>
      <w:bookmarkEnd w:id="359"/>
    </w:p>
    <w:p w14:paraId="1D5BC476" w14:textId="5F38D35D" w:rsidR="00DE6393" w:rsidRPr="00A80874" w:rsidRDefault="00DE6393" w:rsidP="00B736E9">
      <w:pPr>
        <w:pStyle w:val="Heading2"/>
        <w:rPr>
          <w:szCs w:val="24"/>
        </w:rPr>
      </w:pPr>
      <w:bookmarkStart w:id="360" w:name="_Toc110581915"/>
      <w:r w:rsidRPr="00A80874">
        <w:rPr>
          <w:szCs w:val="24"/>
        </w:rPr>
        <w:t>Giving of notice</w:t>
      </w:r>
      <w:bookmarkEnd w:id="360"/>
    </w:p>
    <w:p w14:paraId="2BD67981" w14:textId="085E1BC3" w:rsidR="0010026E" w:rsidRPr="0010026E" w:rsidRDefault="0010026E" w:rsidP="0010026E">
      <w:pPr>
        <w:spacing w:after="240"/>
        <w:ind w:left="1134"/>
        <w:rPr>
          <w:rFonts w:cs="Arial"/>
          <w:sz w:val="24"/>
          <w:szCs w:val="24"/>
        </w:rPr>
      </w:pPr>
      <w:r w:rsidRPr="0010026E">
        <w:rPr>
          <w:rFonts w:cs="Arial"/>
          <w:sz w:val="24"/>
          <w:szCs w:val="24"/>
        </w:rPr>
        <w:t>Any notice, document or other communication required or permitted to be given under this constitution or law may be given in any manner (including through the use of technology) so long as such manner complies with:</w:t>
      </w:r>
    </w:p>
    <w:p w14:paraId="5E001398" w14:textId="77777777" w:rsidR="0010026E" w:rsidRPr="0010026E" w:rsidRDefault="0010026E" w:rsidP="0010026E">
      <w:pPr>
        <w:numPr>
          <w:ilvl w:val="2"/>
          <w:numId w:val="26"/>
        </w:numPr>
        <w:spacing w:after="240"/>
        <w:outlineLvl w:val="2"/>
        <w:rPr>
          <w:rFonts w:cs="Arial"/>
          <w:sz w:val="24"/>
          <w:szCs w:val="24"/>
        </w:rPr>
      </w:pPr>
      <w:r w:rsidRPr="0010026E">
        <w:rPr>
          <w:rFonts w:cs="Arial"/>
          <w:sz w:val="24"/>
          <w:szCs w:val="24"/>
        </w:rPr>
        <w:t xml:space="preserve">the law; and </w:t>
      </w:r>
    </w:p>
    <w:p w14:paraId="3C2530E0" w14:textId="15277CAA" w:rsidR="00DE6393" w:rsidRDefault="0010026E" w:rsidP="00DE6393">
      <w:pPr>
        <w:numPr>
          <w:ilvl w:val="2"/>
          <w:numId w:val="26"/>
        </w:numPr>
        <w:spacing w:after="240"/>
        <w:outlineLvl w:val="2"/>
        <w:rPr>
          <w:rFonts w:cs="Arial"/>
          <w:sz w:val="24"/>
          <w:szCs w:val="24"/>
        </w:rPr>
      </w:pPr>
      <w:r w:rsidRPr="0010026E">
        <w:rPr>
          <w:rFonts w:cs="Arial"/>
          <w:sz w:val="24"/>
          <w:szCs w:val="24"/>
        </w:rPr>
        <w:t>any policies and procedures relating to the giving and receiving of notices, documents and other communications as determine by the directors from time to time.</w:t>
      </w:r>
    </w:p>
    <w:p w14:paraId="26E64E5D" w14:textId="231D4497" w:rsidR="00DE6393" w:rsidRPr="00A80874" w:rsidRDefault="00DE6393" w:rsidP="00DE6393">
      <w:pPr>
        <w:pStyle w:val="Heading2"/>
        <w:rPr>
          <w:szCs w:val="24"/>
        </w:rPr>
      </w:pPr>
      <w:bookmarkStart w:id="361" w:name="_Toc110581916"/>
      <w:r w:rsidRPr="00A80874">
        <w:rPr>
          <w:szCs w:val="24"/>
        </w:rPr>
        <w:t>Timing of service</w:t>
      </w:r>
      <w:bookmarkEnd w:id="361"/>
    </w:p>
    <w:p w14:paraId="0E51F57B" w14:textId="6B6ED120" w:rsidR="00DE6393" w:rsidRDefault="00DE6393" w:rsidP="00DE6393">
      <w:pPr>
        <w:pStyle w:val="Heading3"/>
        <w:rPr>
          <w:szCs w:val="24"/>
        </w:rPr>
      </w:pPr>
      <w:bookmarkStart w:id="362" w:name="_Hlk110547534"/>
      <w:r>
        <w:rPr>
          <w:szCs w:val="24"/>
        </w:rPr>
        <w:t>A</w:t>
      </w:r>
      <w:r w:rsidRPr="00DE6393">
        <w:rPr>
          <w:szCs w:val="24"/>
        </w:rPr>
        <w:t xml:space="preserve"> notice served personally is taken to be served when delivered</w:t>
      </w:r>
      <w:r>
        <w:rPr>
          <w:szCs w:val="24"/>
        </w:rPr>
        <w:t>.</w:t>
      </w:r>
    </w:p>
    <w:p w14:paraId="1559995C" w14:textId="22505576" w:rsidR="00DE6393" w:rsidRDefault="00DE6393" w:rsidP="00DE6393">
      <w:pPr>
        <w:pStyle w:val="Heading3"/>
        <w:rPr>
          <w:szCs w:val="24"/>
        </w:rPr>
      </w:pPr>
      <w:r>
        <w:rPr>
          <w:szCs w:val="24"/>
        </w:rPr>
        <w:t>A</w:t>
      </w:r>
      <w:r w:rsidRPr="00DE6393">
        <w:rPr>
          <w:szCs w:val="24"/>
        </w:rPr>
        <w:t xml:space="preserve"> notice properly addressed and posted is taken to be served on the day after the date it is posted</w:t>
      </w:r>
      <w:r>
        <w:rPr>
          <w:szCs w:val="24"/>
        </w:rPr>
        <w:t>.</w:t>
      </w:r>
    </w:p>
    <w:p w14:paraId="7EEB673B" w14:textId="7C1409A7" w:rsidR="00DE6393" w:rsidRDefault="00DE6393" w:rsidP="00DE6393">
      <w:pPr>
        <w:pStyle w:val="Heading3"/>
        <w:rPr>
          <w:szCs w:val="24"/>
        </w:rPr>
      </w:pPr>
      <w:r>
        <w:rPr>
          <w:szCs w:val="24"/>
        </w:rPr>
        <w:t>A</w:t>
      </w:r>
      <w:r w:rsidRPr="00DE6393">
        <w:rPr>
          <w:szCs w:val="24"/>
        </w:rPr>
        <w:t xml:space="preserve"> notice sent by an electronic</w:t>
      </w:r>
      <w:r w:rsidR="002F39F4">
        <w:rPr>
          <w:szCs w:val="24"/>
        </w:rPr>
        <w:t xml:space="preserve"> communication</w:t>
      </w:r>
      <w:r w:rsidRPr="00DE6393">
        <w:rPr>
          <w:szCs w:val="24"/>
        </w:rPr>
        <w:t xml:space="preserve"> is taken to be served at the time it is sent</w:t>
      </w:r>
      <w:r>
        <w:rPr>
          <w:szCs w:val="24"/>
        </w:rPr>
        <w:t>.</w:t>
      </w:r>
    </w:p>
    <w:p w14:paraId="00128265" w14:textId="68AD4EFE" w:rsidR="00DE6393" w:rsidRPr="00DE6393" w:rsidRDefault="00DE6393" w:rsidP="00DE6393">
      <w:pPr>
        <w:pStyle w:val="Heading3"/>
        <w:rPr>
          <w:szCs w:val="24"/>
        </w:rPr>
      </w:pPr>
      <w:r>
        <w:rPr>
          <w:szCs w:val="24"/>
        </w:rPr>
        <w:t>A</w:t>
      </w:r>
      <w:r w:rsidRPr="00DE6393">
        <w:rPr>
          <w:szCs w:val="24"/>
        </w:rPr>
        <w:t xml:space="preserve"> notice given to a member by other means relating to the giving of notices and electronic means of accessing them is taken to be served on the day after the date on which the member is notified that the notice is available</w:t>
      </w:r>
      <w:r>
        <w:rPr>
          <w:szCs w:val="24"/>
        </w:rPr>
        <w:t>.</w:t>
      </w:r>
    </w:p>
    <w:p w14:paraId="4BE80302" w14:textId="39B6A8B0" w:rsidR="0010026E" w:rsidRPr="0010026E" w:rsidRDefault="0010026E" w:rsidP="00A80874">
      <w:pPr>
        <w:pStyle w:val="Heading1"/>
      </w:pPr>
      <w:bookmarkStart w:id="363" w:name="_Toc426366161"/>
      <w:bookmarkStart w:id="364" w:name="_Toc33259143"/>
      <w:bookmarkStart w:id="365" w:name="_Toc110581917"/>
      <w:bookmarkEnd w:id="362"/>
      <w:r w:rsidRPr="0010026E">
        <w:lastRenderedPageBreak/>
        <w:t>General</w:t>
      </w:r>
      <w:bookmarkEnd w:id="363"/>
      <w:bookmarkEnd w:id="364"/>
      <w:bookmarkEnd w:id="365"/>
    </w:p>
    <w:p w14:paraId="1EC82EF5" w14:textId="77777777" w:rsidR="0010026E" w:rsidRPr="0010026E" w:rsidRDefault="0010026E" w:rsidP="0010026E">
      <w:pPr>
        <w:numPr>
          <w:ilvl w:val="2"/>
          <w:numId w:val="26"/>
        </w:numPr>
        <w:tabs>
          <w:tab w:val="left" w:pos="720"/>
        </w:tabs>
        <w:spacing w:after="240"/>
        <w:outlineLvl w:val="2"/>
        <w:rPr>
          <w:rFonts w:cs="Arial"/>
          <w:sz w:val="24"/>
          <w:szCs w:val="24"/>
        </w:rPr>
      </w:pPr>
      <w:bookmarkStart w:id="366" w:name="_Toc426366162"/>
      <w:bookmarkStart w:id="367" w:name="_Toc33259145"/>
      <w:r w:rsidRPr="0010026E">
        <w:rPr>
          <w:rFonts w:cs="Arial"/>
          <w:b/>
          <w:sz w:val="24"/>
          <w:szCs w:val="24"/>
        </w:rPr>
        <w:t>Common seal</w:t>
      </w:r>
      <w:r w:rsidRPr="0010026E">
        <w:rPr>
          <w:rFonts w:cs="Arial"/>
          <w:sz w:val="24"/>
          <w:szCs w:val="24"/>
        </w:rPr>
        <w:t>: The company may, but is not required to, have and use a common seal. If the directors determine that the company have a common seal, then it must be kept and used in accordance with the law.</w:t>
      </w:r>
    </w:p>
    <w:p w14:paraId="00BE2E92" w14:textId="77777777" w:rsidR="0010026E" w:rsidRPr="0010026E" w:rsidRDefault="0010026E" w:rsidP="0010026E">
      <w:pPr>
        <w:numPr>
          <w:ilvl w:val="2"/>
          <w:numId w:val="26"/>
        </w:numPr>
        <w:spacing w:after="240"/>
        <w:outlineLvl w:val="2"/>
        <w:rPr>
          <w:rFonts w:cs="Arial"/>
          <w:sz w:val="24"/>
          <w:szCs w:val="24"/>
        </w:rPr>
      </w:pPr>
      <w:r w:rsidRPr="0010026E">
        <w:rPr>
          <w:rFonts w:cs="Arial"/>
          <w:b/>
          <w:sz w:val="24"/>
          <w:szCs w:val="24"/>
        </w:rPr>
        <w:t>Submission to jurisdiction</w:t>
      </w:r>
      <w:r w:rsidRPr="0010026E">
        <w:rPr>
          <w:rFonts w:cs="Arial"/>
          <w:sz w:val="24"/>
          <w:szCs w:val="24"/>
        </w:rPr>
        <w:t>: Each member submits to the non-exclusive jurisdiction of the Supreme Court of the State of New South Wales, the Federal Court of Australia and the Courts which may hear appeals from those Courts.</w:t>
      </w:r>
    </w:p>
    <w:bookmarkEnd w:id="366"/>
    <w:bookmarkEnd w:id="367"/>
    <w:p w14:paraId="1B0D480B" w14:textId="77777777" w:rsidR="0010026E" w:rsidRPr="0010026E" w:rsidRDefault="0010026E" w:rsidP="0010026E">
      <w:pPr>
        <w:spacing w:line="240" w:lineRule="auto"/>
        <w:rPr>
          <w:rFonts w:cs="Arial"/>
          <w:sz w:val="24"/>
          <w:szCs w:val="24"/>
        </w:rPr>
        <w:sectPr w:rsidR="0010026E" w:rsidRPr="0010026E">
          <w:footerReference w:type="default" r:id="rId18"/>
          <w:pgSz w:w="11907" w:h="16840"/>
          <w:pgMar w:top="1418" w:right="1134" w:bottom="1701" w:left="1701" w:header="851" w:footer="567" w:gutter="0"/>
          <w:pgNumType w:start="1"/>
          <w:cols w:space="720"/>
        </w:sectPr>
      </w:pPr>
    </w:p>
    <w:p w14:paraId="67919FE4" w14:textId="77777777" w:rsidR="0010026E" w:rsidRPr="0010026E" w:rsidRDefault="0010026E" w:rsidP="0010026E">
      <w:pPr>
        <w:pStyle w:val="Heading6"/>
      </w:pPr>
      <w:bookmarkStart w:id="368" w:name="_Ref182703346"/>
      <w:bookmarkStart w:id="369" w:name="_Ref182703367"/>
      <w:bookmarkStart w:id="370" w:name="_Toc110581918"/>
      <w:r w:rsidRPr="0010026E">
        <w:lastRenderedPageBreak/>
        <w:t>Dictionary</w:t>
      </w:r>
      <w:bookmarkEnd w:id="368"/>
      <w:bookmarkEnd w:id="369"/>
      <w:bookmarkEnd w:id="370"/>
    </w:p>
    <w:p w14:paraId="58AFE79F" w14:textId="77777777" w:rsidR="0010026E" w:rsidRPr="0010026E" w:rsidRDefault="0010026E" w:rsidP="0010026E">
      <w:pPr>
        <w:pStyle w:val="Sch1"/>
      </w:pPr>
      <w:r w:rsidRPr="0010026E">
        <w:t>Dictionary</w:t>
      </w:r>
    </w:p>
    <w:p w14:paraId="6F55B598" w14:textId="77777777" w:rsidR="0010026E" w:rsidRPr="0010026E" w:rsidRDefault="0010026E" w:rsidP="0010026E">
      <w:pPr>
        <w:spacing w:after="240"/>
        <w:ind w:left="1134"/>
        <w:rPr>
          <w:rFonts w:cs="Arial"/>
          <w:sz w:val="24"/>
          <w:szCs w:val="24"/>
        </w:rPr>
      </w:pPr>
      <w:r w:rsidRPr="0010026E">
        <w:rPr>
          <w:rFonts w:cs="Arial"/>
          <w:sz w:val="24"/>
          <w:szCs w:val="24"/>
        </w:rPr>
        <w:t>In this constitution:</w:t>
      </w:r>
    </w:p>
    <w:p w14:paraId="46248B91" w14:textId="77777777" w:rsidR="0010026E" w:rsidRPr="0010026E" w:rsidRDefault="0010026E" w:rsidP="0010026E">
      <w:pPr>
        <w:spacing w:after="240"/>
        <w:ind w:left="1134"/>
        <w:rPr>
          <w:rFonts w:cs="Arial"/>
          <w:sz w:val="24"/>
          <w:szCs w:val="24"/>
        </w:rPr>
      </w:pPr>
      <w:bookmarkStart w:id="371" w:name="OLE_LINK96"/>
      <w:bookmarkStart w:id="372" w:name="OLE_LINK99"/>
      <w:r w:rsidRPr="0010026E">
        <w:rPr>
          <w:rFonts w:cs="Arial"/>
          <w:b/>
          <w:sz w:val="24"/>
          <w:szCs w:val="24"/>
        </w:rPr>
        <w:t xml:space="preserve">Association means </w:t>
      </w:r>
      <w:r w:rsidRPr="0010026E">
        <w:rPr>
          <w:rFonts w:cs="Arial"/>
          <w:sz w:val="24"/>
          <w:szCs w:val="24"/>
        </w:rPr>
        <w:t>People With Disability Australia Incorporated (with incorporation number NSW Y0015028).</w:t>
      </w:r>
    </w:p>
    <w:p w14:paraId="030B238E" w14:textId="77777777" w:rsidR="0010026E" w:rsidRPr="0010026E" w:rsidRDefault="0010026E" w:rsidP="0010026E">
      <w:pPr>
        <w:spacing w:after="240"/>
        <w:ind w:left="1134"/>
        <w:rPr>
          <w:rFonts w:cs="Arial"/>
          <w:sz w:val="24"/>
          <w:szCs w:val="24"/>
        </w:rPr>
      </w:pPr>
      <w:r w:rsidRPr="0010026E">
        <w:rPr>
          <w:rFonts w:cs="Arial"/>
          <w:b/>
          <w:sz w:val="24"/>
          <w:szCs w:val="24"/>
        </w:rPr>
        <w:t>Board Appointed Director</w:t>
      </w:r>
      <w:r w:rsidRPr="0010026E">
        <w:rPr>
          <w:rFonts w:cs="Arial"/>
          <w:sz w:val="24"/>
          <w:szCs w:val="24"/>
        </w:rPr>
        <w:t xml:space="preserve"> has the meaning at rule </w:t>
      </w:r>
      <w:r w:rsidRPr="0010026E">
        <w:fldChar w:fldCharType="begin"/>
      </w:r>
      <w:r w:rsidRPr="0010026E">
        <w:rPr>
          <w:rFonts w:cs="Arial"/>
          <w:sz w:val="24"/>
          <w:szCs w:val="24"/>
        </w:rPr>
        <w:instrText xml:space="preserve"> REF _Ref411679604 \r \h  \* MERGEFORMAT </w:instrText>
      </w:r>
      <w:r w:rsidRPr="0010026E">
        <w:fldChar w:fldCharType="separate"/>
      </w:r>
      <w:r w:rsidRPr="0010026E">
        <w:rPr>
          <w:rFonts w:cs="Arial"/>
          <w:sz w:val="24"/>
          <w:szCs w:val="24"/>
        </w:rPr>
        <w:t>8.2(b)</w:t>
      </w:r>
      <w:r w:rsidRPr="0010026E">
        <w:fldChar w:fldCharType="end"/>
      </w:r>
      <w:r w:rsidRPr="0010026E">
        <w:rPr>
          <w:rFonts w:cs="Arial"/>
          <w:sz w:val="24"/>
          <w:szCs w:val="24"/>
        </w:rPr>
        <w:t>.</w:t>
      </w:r>
    </w:p>
    <w:p w14:paraId="5D5FA4F3" w14:textId="77777777" w:rsidR="0010026E" w:rsidRPr="0010026E" w:rsidRDefault="0010026E" w:rsidP="0010026E">
      <w:pPr>
        <w:spacing w:after="240"/>
        <w:ind w:left="1134"/>
        <w:rPr>
          <w:rFonts w:cs="Arial"/>
          <w:sz w:val="24"/>
          <w:szCs w:val="24"/>
        </w:rPr>
      </w:pPr>
      <w:r w:rsidRPr="0010026E">
        <w:rPr>
          <w:rFonts w:cs="Arial"/>
          <w:b/>
          <w:sz w:val="24"/>
          <w:szCs w:val="24"/>
        </w:rPr>
        <w:t xml:space="preserve">Body Corporate </w:t>
      </w:r>
      <w:r w:rsidRPr="0010026E">
        <w:rPr>
          <w:rFonts w:cs="Arial"/>
          <w:sz w:val="24"/>
          <w:szCs w:val="24"/>
        </w:rPr>
        <w:t>means an incorporated entity with its own legal personality and includes, for example, a company, an incorporated association, a cooperative and an Aboriginal and Torres Strait Islander Corporation.</w:t>
      </w:r>
    </w:p>
    <w:p w14:paraId="3947D81F" w14:textId="77777777" w:rsidR="0010026E" w:rsidRPr="0010026E" w:rsidRDefault="0010026E" w:rsidP="0010026E">
      <w:pPr>
        <w:spacing w:after="240"/>
        <w:ind w:left="1134"/>
        <w:rPr>
          <w:rFonts w:cs="Arial"/>
          <w:sz w:val="24"/>
          <w:szCs w:val="24"/>
        </w:rPr>
      </w:pPr>
      <w:r w:rsidRPr="0010026E">
        <w:rPr>
          <w:rFonts w:cs="Arial"/>
          <w:b/>
          <w:sz w:val="24"/>
          <w:szCs w:val="24"/>
        </w:rPr>
        <w:t>Casual Appointment</w:t>
      </w:r>
      <w:r w:rsidRPr="0010026E">
        <w:rPr>
          <w:rFonts w:cs="Arial"/>
          <w:sz w:val="24"/>
          <w:szCs w:val="24"/>
        </w:rPr>
        <w:t xml:space="preserve"> has the meaning given at rule </w:t>
      </w:r>
      <w:r w:rsidRPr="0010026E">
        <w:fldChar w:fldCharType="begin"/>
      </w:r>
      <w:r w:rsidRPr="0010026E">
        <w:rPr>
          <w:rFonts w:cs="Arial"/>
          <w:sz w:val="24"/>
          <w:szCs w:val="24"/>
        </w:rPr>
        <w:instrText xml:space="preserve"> REF _Ref412737956 \r \h  \* MERGEFORMAT </w:instrText>
      </w:r>
      <w:r w:rsidRPr="0010026E">
        <w:fldChar w:fldCharType="separate"/>
      </w:r>
      <w:r w:rsidRPr="0010026E">
        <w:rPr>
          <w:rFonts w:cs="Arial"/>
          <w:sz w:val="24"/>
          <w:szCs w:val="24"/>
        </w:rPr>
        <w:t>8.2(c)</w:t>
      </w:r>
      <w:r w:rsidRPr="0010026E">
        <w:fldChar w:fldCharType="end"/>
      </w:r>
      <w:r w:rsidRPr="0010026E">
        <w:rPr>
          <w:rFonts w:cs="Arial"/>
          <w:sz w:val="24"/>
          <w:szCs w:val="24"/>
        </w:rPr>
        <w:t>.</w:t>
      </w:r>
    </w:p>
    <w:p w14:paraId="143ADF94" w14:textId="77777777" w:rsidR="0010026E" w:rsidRPr="0010026E" w:rsidRDefault="0010026E" w:rsidP="0010026E">
      <w:pPr>
        <w:spacing w:after="240"/>
        <w:ind w:left="1134"/>
        <w:rPr>
          <w:rFonts w:cs="Arial"/>
          <w:sz w:val="24"/>
          <w:szCs w:val="24"/>
        </w:rPr>
      </w:pPr>
      <w:r w:rsidRPr="0010026E">
        <w:rPr>
          <w:rFonts w:cs="Arial"/>
          <w:b/>
          <w:sz w:val="24"/>
          <w:szCs w:val="24"/>
        </w:rPr>
        <w:t xml:space="preserve">Conversion </w:t>
      </w:r>
      <w:r w:rsidRPr="0010026E">
        <w:rPr>
          <w:rFonts w:cs="Arial"/>
          <w:sz w:val="24"/>
          <w:szCs w:val="24"/>
        </w:rPr>
        <w:t xml:space="preserve">has the meaning given in rule </w:t>
      </w:r>
      <w:r w:rsidRPr="0010026E">
        <w:fldChar w:fldCharType="begin"/>
      </w:r>
      <w:r w:rsidRPr="0010026E">
        <w:rPr>
          <w:rFonts w:cs="Arial"/>
          <w:sz w:val="24"/>
          <w:szCs w:val="24"/>
        </w:rPr>
        <w:instrText xml:space="preserve"> REF _Ref422859175 \r \h  \* MERGEFORMAT </w:instrText>
      </w:r>
      <w:r w:rsidRPr="0010026E">
        <w:fldChar w:fldCharType="separate"/>
      </w:r>
      <w:r w:rsidRPr="0010026E">
        <w:rPr>
          <w:rFonts w:cs="Arial"/>
          <w:sz w:val="24"/>
          <w:szCs w:val="24"/>
        </w:rPr>
        <w:t>4.1(a)</w:t>
      </w:r>
      <w:r w:rsidRPr="0010026E">
        <w:fldChar w:fldCharType="end"/>
      </w:r>
      <w:r w:rsidRPr="0010026E">
        <w:rPr>
          <w:rFonts w:cs="Arial"/>
          <w:sz w:val="24"/>
          <w:szCs w:val="24"/>
        </w:rPr>
        <w:t>.</w:t>
      </w:r>
    </w:p>
    <w:p w14:paraId="319FDABA" w14:textId="77777777" w:rsidR="0010026E" w:rsidRPr="0010026E" w:rsidRDefault="0010026E" w:rsidP="0010026E">
      <w:pPr>
        <w:spacing w:after="240"/>
        <w:ind w:left="1134"/>
        <w:rPr>
          <w:rFonts w:cs="Arial"/>
          <w:sz w:val="24"/>
          <w:szCs w:val="24"/>
        </w:rPr>
      </w:pPr>
      <w:r w:rsidRPr="0010026E">
        <w:rPr>
          <w:rFonts w:cs="Arial"/>
          <w:b/>
          <w:sz w:val="24"/>
          <w:szCs w:val="24"/>
        </w:rPr>
        <w:t>Corporations Act</w:t>
      </w:r>
      <w:r w:rsidRPr="0010026E">
        <w:rPr>
          <w:rFonts w:cs="Arial"/>
          <w:sz w:val="24"/>
          <w:szCs w:val="24"/>
        </w:rPr>
        <w:t xml:space="preserve"> means the </w:t>
      </w:r>
      <w:r w:rsidRPr="0010026E">
        <w:rPr>
          <w:rFonts w:cs="Arial"/>
          <w:i/>
          <w:sz w:val="24"/>
          <w:szCs w:val="24"/>
        </w:rPr>
        <w:t>Corporations Act 2001</w:t>
      </w:r>
      <w:r w:rsidRPr="0010026E">
        <w:rPr>
          <w:rFonts w:cs="Arial"/>
          <w:sz w:val="24"/>
          <w:szCs w:val="24"/>
        </w:rPr>
        <w:t xml:space="preserve"> (</w:t>
      </w:r>
      <w:proofErr w:type="spellStart"/>
      <w:r w:rsidRPr="0010026E">
        <w:rPr>
          <w:rFonts w:cs="Arial"/>
          <w:sz w:val="24"/>
          <w:szCs w:val="24"/>
        </w:rPr>
        <w:t>Cth</w:t>
      </w:r>
      <w:proofErr w:type="spellEnd"/>
      <w:r w:rsidRPr="0010026E">
        <w:rPr>
          <w:rFonts w:cs="Arial"/>
          <w:sz w:val="24"/>
          <w:szCs w:val="24"/>
        </w:rPr>
        <w:t>).</w:t>
      </w:r>
    </w:p>
    <w:p w14:paraId="5C96E09E" w14:textId="77777777" w:rsidR="0010026E" w:rsidRPr="0010026E" w:rsidRDefault="0010026E" w:rsidP="0010026E">
      <w:pPr>
        <w:spacing w:after="240"/>
        <w:ind w:left="1134"/>
        <w:rPr>
          <w:rFonts w:cs="Arial"/>
          <w:sz w:val="24"/>
          <w:szCs w:val="24"/>
        </w:rPr>
      </w:pPr>
      <w:r w:rsidRPr="0010026E">
        <w:rPr>
          <w:rFonts w:cs="Arial"/>
          <w:b/>
          <w:sz w:val="24"/>
          <w:szCs w:val="24"/>
        </w:rPr>
        <w:t>Delegate</w:t>
      </w:r>
      <w:r w:rsidRPr="0010026E">
        <w:rPr>
          <w:rFonts w:cs="Arial"/>
          <w:sz w:val="24"/>
          <w:szCs w:val="24"/>
        </w:rPr>
        <w:t xml:space="preserve"> means an individual appointed as a representative of an Organisational Member to exercise all or any of the powers the Organisational Member may exercise as permitted by section 250D of the Corporations Act</w:t>
      </w:r>
      <w:r w:rsidRPr="0010026E">
        <w:rPr>
          <w:rFonts w:cs="Arial"/>
          <w:i/>
          <w:sz w:val="24"/>
          <w:szCs w:val="24"/>
        </w:rPr>
        <w:t xml:space="preserve"> </w:t>
      </w:r>
      <w:r w:rsidRPr="0010026E">
        <w:rPr>
          <w:rFonts w:cs="Arial"/>
          <w:sz w:val="24"/>
          <w:szCs w:val="24"/>
        </w:rPr>
        <w:t xml:space="preserve">regardless of whether that member is in fact bound by the </w:t>
      </w:r>
      <w:r w:rsidRPr="0010026E">
        <w:rPr>
          <w:rFonts w:cs="Arial"/>
          <w:i/>
          <w:sz w:val="24"/>
          <w:szCs w:val="24"/>
        </w:rPr>
        <w:t>C</w:t>
      </w:r>
      <w:r w:rsidRPr="0010026E">
        <w:rPr>
          <w:rFonts w:cs="Arial"/>
          <w:sz w:val="24"/>
          <w:szCs w:val="24"/>
        </w:rPr>
        <w:t>orporations Act.</w:t>
      </w:r>
    </w:p>
    <w:p w14:paraId="2333FF71" w14:textId="77777777" w:rsidR="0010026E" w:rsidRPr="0010026E" w:rsidRDefault="0010026E" w:rsidP="0010026E">
      <w:pPr>
        <w:spacing w:after="240"/>
        <w:ind w:left="1134"/>
        <w:rPr>
          <w:rFonts w:cs="Arial"/>
          <w:sz w:val="24"/>
          <w:szCs w:val="24"/>
        </w:rPr>
      </w:pPr>
      <w:r w:rsidRPr="0010026E">
        <w:rPr>
          <w:rFonts w:cs="Arial"/>
          <w:b/>
          <w:sz w:val="24"/>
          <w:szCs w:val="24"/>
        </w:rPr>
        <w:t>Expulsion Notice</w:t>
      </w:r>
      <w:r w:rsidRPr="0010026E">
        <w:rPr>
          <w:rFonts w:cs="Arial"/>
          <w:sz w:val="24"/>
          <w:szCs w:val="24"/>
        </w:rPr>
        <w:t xml:space="preserve"> has the meaning given at rule </w:t>
      </w:r>
      <w:r w:rsidRPr="0010026E">
        <w:fldChar w:fldCharType="begin"/>
      </w:r>
      <w:r w:rsidRPr="0010026E">
        <w:rPr>
          <w:rFonts w:cs="Arial"/>
          <w:sz w:val="24"/>
          <w:szCs w:val="24"/>
        </w:rPr>
        <w:instrText xml:space="preserve"> REF _Ref422859381 \w \h </w:instrText>
      </w:r>
      <w:r w:rsidRPr="0010026E">
        <w:fldChar w:fldCharType="separate"/>
      </w:r>
      <w:r w:rsidRPr="0010026E">
        <w:rPr>
          <w:rFonts w:cs="Arial"/>
          <w:sz w:val="24"/>
          <w:szCs w:val="24"/>
        </w:rPr>
        <w:t>5.4(e)</w:t>
      </w:r>
      <w:r w:rsidRPr="0010026E">
        <w:fldChar w:fldCharType="end"/>
      </w:r>
      <w:r w:rsidRPr="0010026E">
        <w:rPr>
          <w:rFonts w:cs="Arial"/>
          <w:sz w:val="24"/>
          <w:szCs w:val="24"/>
        </w:rPr>
        <w:t xml:space="preserve">. </w:t>
      </w:r>
    </w:p>
    <w:bookmarkEnd w:id="371"/>
    <w:bookmarkEnd w:id="372"/>
    <w:p w14:paraId="1CDB5710" w14:textId="77777777" w:rsidR="0010026E" w:rsidRPr="0010026E" w:rsidRDefault="0010026E" w:rsidP="0010026E">
      <w:pPr>
        <w:spacing w:after="240"/>
        <w:ind w:left="1134"/>
        <w:rPr>
          <w:rFonts w:cs="Arial"/>
          <w:sz w:val="24"/>
          <w:szCs w:val="24"/>
        </w:rPr>
      </w:pPr>
      <w:r w:rsidRPr="0010026E">
        <w:rPr>
          <w:rFonts w:cs="Arial"/>
          <w:b/>
          <w:sz w:val="24"/>
          <w:szCs w:val="24"/>
        </w:rPr>
        <w:t xml:space="preserve">Individual Member </w:t>
      </w:r>
      <w:r w:rsidRPr="0010026E">
        <w:rPr>
          <w:rFonts w:cs="Arial"/>
          <w:sz w:val="24"/>
          <w:szCs w:val="24"/>
        </w:rPr>
        <w:t xml:space="preserve">means a member that has been admitted into membership of the company as an individual member in accordance with rule </w:t>
      </w:r>
      <w:r w:rsidRPr="0010026E">
        <w:rPr>
          <w:rFonts w:cs="Arial"/>
          <w:sz w:val="24"/>
          <w:szCs w:val="24"/>
        </w:rPr>
        <w:fldChar w:fldCharType="begin"/>
      </w:r>
      <w:r w:rsidRPr="0010026E">
        <w:rPr>
          <w:rFonts w:cs="Arial"/>
          <w:sz w:val="24"/>
          <w:szCs w:val="24"/>
        </w:rPr>
        <w:instrText xml:space="preserve"> REF _Ref383698114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4.2</w:t>
      </w:r>
      <w:r w:rsidRPr="0010026E">
        <w:rPr>
          <w:rFonts w:cs="Arial"/>
          <w:sz w:val="24"/>
          <w:szCs w:val="24"/>
        </w:rPr>
        <w:fldChar w:fldCharType="end"/>
      </w:r>
      <w:r w:rsidRPr="0010026E">
        <w:rPr>
          <w:rFonts w:cs="Arial"/>
          <w:sz w:val="24"/>
          <w:szCs w:val="24"/>
        </w:rPr>
        <w:t xml:space="preserve"> and having the rights and obligations associated with this class of membership described in the table at </w:t>
      </w:r>
      <w:r w:rsidRPr="0010026E">
        <w:rPr>
          <w:rFonts w:cs="Arial"/>
          <w:sz w:val="24"/>
          <w:szCs w:val="24"/>
        </w:rPr>
        <w:fldChar w:fldCharType="begin"/>
      </w:r>
      <w:r w:rsidRPr="0010026E">
        <w:rPr>
          <w:rFonts w:cs="Arial"/>
          <w:sz w:val="24"/>
          <w:szCs w:val="24"/>
        </w:rPr>
        <w:instrText xml:space="preserve"> REF _Ref397695072 \n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Schedule 2</w:t>
      </w:r>
      <w:r w:rsidRPr="0010026E">
        <w:rPr>
          <w:rFonts w:cs="Arial"/>
          <w:sz w:val="24"/>
          <w:szCs w:val="24"/>
        </w:rPr>
        <w:fldChar w:fldCharType="end"/>
      </w:r>
      <w:r w:rsidRPr="0010026E">
        <w:rPr>
          <w:rFonts w:cs="Arial"/>
          <w:sz w:val="24"/>
          <w:szCs w:val="24"/>
        </w:rPr>
        <w:t>.</w:t>
      </w:r>
    </w:p>
    <w:p w14:paraId="25A7BF74" w14:textId="77777777" w:rsidR="0010026E" w:rsidRPr="0010026E" w:rsidRDefault="0010026E" w:rsidP="0010026E">
      <w:pPr>
        <w:spacing w:after="240"/>
        <w:ind w:left="1134"/>
        <w:rPr>
          <w:rFonts w:cs="Arial"/>
          <w:sz w:val="24"/>
          <w:szCs w:val="24"/>
        </w:rPr>
      </w:pPr>
      <w:r w:rsidRPr="0010026E">
        <w:rPr>
          <w:rFonts w:cs="Arial"/>
          <w:b/>
          <w:sz w:val="24"/>
          <w:szCs w:val="24"/>
        </w:rPr>
        <w:t xml:space="preserve">Interim President </w:t>
      </w:r>
      <w:r w:rsidRPr="0010026E">
        <w:rPr>
          <w:rFonts w:cs="Arial"/>
          <w:sz w:val="24"/>
          <w:szCs w:val="24"/>
        </w:rPr>
        <w:t xml:space="preserve">has the meaning given at rule </w:t>
      </w:r>
      <w:r w:rsidRPr="0010026E">
        <w:rPr>
          <w:rFonts w:cs="Arial"/>
          <w:sz w:val="24"/>
          <w:szCs w:val="24"/>
        </w:rPr>
        <w:fldChar w:fldCharType="begin"/>
      </w:r>
      <w:r w:rsidRPr="0010026E">
        <w:rPr>
          <w:rFonts w:cs="Arial"/>
          <w:sz w:val="24"/>
          <w:szCs w:val="24"/>
        </w:rPr>
        <w:instrText xml:space="preserve"> REF _Ref431217053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8.14(g)</w:t>
      </w:r>
      <w:r w:rsidRPr="0010026E">
        <w:rPr>
          <w:rFonts w:cs="Arial"/>
          <w:sz w:val="24"/>
          <w:szCs w:val="24"/>
        </w:rPr>
        <w:fldChar w:fldCharType="end"/>
      </w:r>
      <w:r w:rsidRPr="0010026E">
        <w:rPr>
          <w:rFonts w:cs="Arial"/>
          <w:sz w:val="24"/>
          <w:szCs w:val="24"/>
        </w:rPr>
        <w:t>.</w:t>
      </w:r>
    </w:p>
    <w:p w14:paraId="2F689949" w14:textId="77777777" w:rsidR="0010026E" w:rsidRPr="0010026E" w:rsidRDefault="0010026E" w:rsidP="0010026E">
      <w:pPr>
        <w:spacing w:after="240"/>
        <w:ind w:left="1134"/>
        <w:rPr>
          <w:rFonts w:cs="Arial"/>
          <w:sz w:val="24"/>
          <w:szCs w:val="24"/>
        </w:rPr>
      </w:pPr>
      <w:r w:rsidRPr="0010026E">
        <w:rPr>
          <w:rFonts w:cs="Arial"/>
          <w:b/>
          <w:sz w:val="24"/>
          <w:szCs w:val="24"/>
        </w:rPr>
        <w:t xml:space="preserve">Member Disciplinary Resolution </w:t>
      </w:r>
      <w:r w:rsidRPr="0010026E">
        <w:rPr>
          <w:rFonts w:cs="Arial"/>
          <w:sz w:val="24"/>
          <w:szCs w:val="24"/>
        </w:rPr>
        <w:t xml:space="preserve">has the meaning at rule </w:t>
      </w:r>
      <w:r w:rsidRPr="0010026E">
        <w:rPr>
          <w:rFonts w:cs="Arial"/>
          <w:sz w:val="24"/>
          <w:szCs w:val="24"/>
        </w:rPr>
        <w:fldChar w:fldCharType="begin"/>
      </w:r>
      <w:r w:rsidRPr="0010026E">
        <w:rPr>
          <w:rFonts w:cs="Arial"/>
          <w:sz w:val="24"/>
          <w:szCs w:val="24"/>
        </w:rPr>
        <w:instrText xml:space="preserve"> REF _Ref354129398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5.4(b)</w:t>
      </w:r>
      <w:r w:rsidRPr="0010026E">
        <w:rPr>
          <w:rFonts w:cs="Arial"/>
          <w:sz w:val="24"/>
          <w:szCs w:val="24"/>
        </w:rPr>
        <w:fldChar w:fldCharType="end"/>
      </w:r>
      <w:r w:rsidRPr="0010026E">
        <w:rPr>
          <w:rFonts w:cs="Arial"/>
          <w:sz w:val="24"/>
          <w:szCs w:val="24"/>
        </w:rPr>
        <w:t>.</w:t>
      </w:r>
    </w:p>
    <w:p w14:paraId="5ACD5EAF" w14:textId="77777777" w:rsidR="0010026E" w:rsidRPr="0010026E" w:rsidRDefault="0010026E" w:rsidP="0010026E">
      <w:pPr>
        <w:spacing w:after="240"/>
        <w:ind w:left="1134"/>
        <w:rPr>
          <w:rFonts w:cs="Arial"/>
          <w:sz w:val="24"/>
          <w:szCs w:val="24"/>
        </w:rPr>
      </w:pPr>
      <w:r w:rsidRPr="0010026E">
        <w:rPr>
          <w:rFonts w:cs="Arial"/>
          <w:b/>
          <w:sz w:val="24"/>
          <w:szCs w:val="24"/>
        </w:rPr>
        <w:t>Member Elected Director</w:t>
      </w:r>
      <w:r w:rsidRPr="0010026E">
        <w:rPr>
          <w:rFonts w:cs="Arial"/>
          <w:sz w:val="24"/>
          <w:szCs w:val="24"/>
        </w:rPr>
        <w:t xml:space="preserve"> has the meaning given at rule </w:t>
      </w:r>
      <w:r w:rsidRPr="0010026E">
        <w:rPr>
          <w:rFonts w:cs="Arial"/>
          <w:sz w:val="24"/>
          <w:szCs w:val="24"/>
        </w:rPr>
        <w:fldChar w:fldCharType="begin"/>
      </w:r>
      <w:r w:rsidRPr="0010026E">
        <w:rPr>
          <w:rFonts w:cs="Arial"/>
          <w:sz w:val="24"/>
          <w:szCs w:val="24"/>
        </w:rPr>
        <w:instrText xml:space="preserve"> REF _Ref383619309 \r \h </w:instrText>
      </w:r>
      <w:r w:rsidRPr="0010026E">
        <w:rPr>
          <w:rFonts w:cs="Arial"/>
          <w:sz w:val="24"/>
          <w:szCs w:val="24"/>
        </w:rPr>
      </w:r>
      <w:r w:rsidRPr="0010026E">
        <w:rPr>
          <w:rFonts w:cs="Arial"/>
          <w:sz w:val="24"/>
          <w:szCs w:val="24"/>
        </w:rPr>
        <w:fldChar w:fldCharType="separate"/>
      </w:r>
      <w:r w:rsidRPr="0010026E">
        <w:rPr>
          <w:rFonts w:cs="Arial"/>
          <w:sz w:val="24"/>
          <w:szCs w:val="24"/>
        </w:rPr>
        <w:t>8.2(a)</w:t>
      </w:r>
      <w:r w:rsidRPr="0010026E">
        <w:rPr>
          <w:rFonts w:cs="Arial"/>
          <w:sz w:val="24"/>
          <w:szCs w:val="24"/>
        </w:rPr>
        <w:fldChar w:fldCharType="end"/>
      </w:r>
      <w:r w:rsidRPr="0010026E">
        <w:rPr>
          <w:rFonts w:cs="Arial"/>
          <w:sz w:val="24"/>
          <w:szCs w:val="24"/>
        </w:rPr>
        <w:t>.</w:t>
      </w:r>
    </w:p>
    <w:p w14:paraId="13B63F43" w14:textId="77777777" w:rsidR="0010026E" w:rsidRPr="0010026E" w:rsidRDefault="0010026E" w:rsidP="0010026E">
      <w:pPr>
        <w:spacing w:after="240"/>
        <w:ind w:left="1134"/>
        <w:rPr>
          <w:rFonts w:cs="Arial"/>
          <w:sz w:val="24"/>
          <w:szCs w:val="24"/>
        </w:rPr>
      </w:pPr>
      <w:r w:rsidRPr="0010026E">
        <w:rPr>
          <w:rFonts w:cs="Arial"/>
          <w:b/>
          <w:sz w:val="24"/>
          <w:szCs w:val="24"/>
        </w:rPr>
        <w:t>Membership Renewal Notice</w:t>
      </w:r>
      <w:r w:rsidRPr="0010026E">
        <w:rPr>
          <w:rFonts w:cs="Arial"/>
          <w:sz w:val="24"/>
          <w:szCs w:val="24"/>
        </w:rPr>
        <w:t xml:space="preserve"> has the meaning given at rule </w:t>
      </w:r>
      <w:r w:rsidRPr="0010026E">
        <w:rPr>
          <w:rFonts w:cs="Arial"/>
          <w:sz w:val="24"/>
          <w:szCs w:val="24"/>
        </w:rPr>
        <w:fldChar w:fldCharType="begin"/>
      </w:r>
      <w:r w:rsidRPr="0010026E">
        <w:rPr>
          <w:rFonts w:cs="Arial"/>
          <w:sz w:val="24"/>
          <w:szCs w:val="24"/>
        </w:rPr>
        <w:instrText xml:space="preserve"> REF _Ref431286764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4.8</w:t>
      </w:r>
      <w:r w:rsidRPr="0010026E">
        <w:rPr>
          <w:rFonts w:cs="Arial"/>
          <w:sz w:val="24"/>
          <w:szCs w:val="24"/>
        </w:rPr>
        <w:fldChar w:fldCharType="end"/>
      </w:r>
      <w:r w:rsidRPr="0010026E">
        <w:rPr>
          <w:rFonts w:cs="Arial"/>
          <w:sz w:val="24"/>
          <w:szCs w:val="24"/>
        </w:rPr>
        <w:t>.</w:t>
      </w:r>
    </w:p>
    <w:p w14:paraId="51A59F17" w14:textId="77777777" w:rsidR="0010026E" w:rsidRPr="0010026E" w:rsidRDefault="0010026E" w:rsidP="0010026E">
      <w:pPr>
        <w:spacing w:after="240"/>
        <w:ind w:left="1134"/>
        <w:rPr>
          <w:rFonts w:cs="Arial"/>
          <w:sz w:val="24"/>
          <w:szCs w:val="24"/>
        </w:rPr>
      </w:pPr>
      <w:r w:rsidRPr="0010026E">
        <w:rPr>
          <w:rFonts w:cs="Arial"/>
          <w:b/>
          <w:sz w:val="24"/>
          <w:szCs w:val="24"/>
        </w:rPr>
        <w:t>Organisational Member</w:t>
      </w:r>
      <w:r w:rsidRPr="0010026E">
        <w:rPr>
          <w:rFonts w:cs="Arial"/>
          <w:sz w:val="24"/>
          <w:szCs w:val="24"/>
        </w:rPr>
        <w:t xml:space="preserve"> means a member that is a Body Corporate and has been admitted into membership of the company as an organisational member in accordance with rule </w:t>
      </w:r>
      <w:r w:rsidRPr="0010026E">
        <w:rPr>
          <w:rFonts w:cs="Arial"/>
          <w:sz w:val="24"/>
          <w:szCs w:val="24"/>
        </w:rPr>
        <w:fldChar w:fldCharType="begin"/>
      </w:r>
      <w:r w:rsidRPr="0010026E">
        <w:rPr>
          <w:rFonts w:cs="Arial"/>
          <w:sz w:val="24"/>
          <w:szCs w:val="24"/>
        </w:rPr>
        <w:instrText xml:space="preserve"> REF _Ref383698114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4.2</w:t>
      </w:r>
      <w:r w:rsidRPr="0010026E">
        <w:rPr>
          <w:rFonts w:cs="Arial"/>
          <w:sz w:val="24"/>
          <w:szCs w:val="24"/>
        </w:rPr>
        <w:fldChar w:fldCharType="end"/>
      </w:r>
      <w:r w:rsidRPr="0010026E">
        <w:rPr>
          <w:rFonts w:cs="Arial"/>
          <w:sz w:val="24"/>
          <w:szCs w:val="24"/>
        </w:rPr>
        <w:t xml:space="preserve"> and having the rights and obligations associated with this class of membership described in the table at </w:t>
      </w:r>
      <w:r w:rsidRPr="0010026E">
        <w:rPr>
          <w:rFonts w:cs="Arial"/>
          <w:sz w:val="24"/>
          <w:szCs w:val="24"/>
        </w:rPr>
        <w:fldChar w:fldCharType="begin"/>
      </w:r>
      <w:r w:rsidRPr="0010026E">
        <w:rPr>
          <w:rFonts w:cs="Arial"/>
          <w:sz w:val="24"/>
          <w:szCs w:val="24"/>
        </w:rPr>
        <w:instrText xml:space="preserve"> REF _Ref397695072 \n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Schedule 2</w:t>
      </w:r>
      <w:r w:rsidRPr="0010026E">
        <w:rPr>
          <w:rFonts w:cs="Arial"/>
          <w:sz w:val="24"/>
          <w:szCs w:val="24"/>
        </w:rPr>
        <w:fldChar w:fldCharType="end"/>
      </w:r>
      <w:r w:rsidRPr="0010026E">
        <w:rPr>
          <w:rFonts w:cs="Arial"/>
          <w:sz w:val="24"/>
          <w:szCs w:val="24"/>
        </w:rPr>
        <w:t>.</w:t>
      </w:r>
    </w:p>
    <w:p w14:paraId="59D52692" w14:textId="77777777" w:rsidR="0010026E" w:rsidRPr="0010026E" w:rsidRDefault="0010026E" w:rsidP="0010026E">
      <w:pPr>
        <w:spacing w:after="240"/>
        <w:ind w:left="1134"/>
        <w:rPr>
          <w:rFonts w:cs="Arial"/>
          <w:b/>
          <w:sz w:val="24"/>
          <w:szCs w:val="24"/>
        </w:rPr>
      </w:pPr>
      <w:r w:rsidRPr="0010026E">
        <w:rPr>
          <w:rFonts w:cs="Arial"/>
          <w:b/>
          <w:sz w:val="24"/>
          <w:szCs w:val="24"/>
        </w:rPr>
        <w:t xml:space="preserve">Show of Preference </w:t>
      </w:r>
      <w:r w:rsidRPr="0010026E">
        <w:rPr>
          <w:rFonts w:cs="Arial"/>
          <w:sz w:val="24"/>
          <w:szCs w:val="24"/>
        </w:rPr>
        <w:t xml:space="preserve">has the meaning given in rule </w:t>
      </w:r>
      <w:r w:rsidRPr="0010026E">
        <w:rPr>
          <w:rFonts w:cs="Arial"/>
          <w:sz w:val="24"/>
          <w:szCs w:val="24"/>
        </w:rPr>
        <w:fldChar w:fldCharType="begin"/>
      </w:r>
      <w:r w:rsidRPr="0010026E">
        <w:rPr>
          <w:rFonts w:cs="Arial"/>
          <w:sz w:val="24"/>
          <w:szCs w:val="24"/>
        </w:rPr>
        <w:instrText xml:space="preserve"> REF _Ref461099154 \w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6.6(c)</w:t>
      </w:r>
      <w:r w:rsidRPr="0010026E">
        <w:rPr>
          <w:rFonts w:cs="Arial"/>
          <w:sz w:val="24"/>
          <w:szCs w:val="24"/>
        </w:rPr>
        <w:fldChar w:fldCharType="end"/>
      </w:r>
      <w:r w:rsidRPr="0010026E">
        <w:rPr>
          <w:rFonts w:cs="Arial"/>
          <w:sz w:val="24"/>
          <w:szCs w:val="24"/>
        </w:rPr>
        <w:t>.</w:t>
      </w:r>
    </w:p>
    <w:p w14:paraId="61359A7C" w14:textId="77777777" w:rsidR="0010026E" w:rsidRPr="0010026E" w:rsidRDefault="0010026E" w:rsidP="0010026E">
      <w:pPr>
        <w:spacing w:after="240"/>
        <w:ind w:left="1134"/>
        <w:rPr>
          <w:rFonts w:cs="Arial"/>
          <w:sz w:val="24"/>
          <w:szCs w:val="24"/>
        </w:rPr>
      </w:pPr>
      <w:r w:rsidRPr="0010026E">
        <w:rPr>
          <w:rFonts w:cs="Arial"/>
          <w:b/>
          <w:sz w:val="24"/>
          <w:szCs w:val="24"/>
        </w:rPr>
        <w:lastRenderedPageBreak/>
        <w:t>Special Resolution</w:t>
      </w:r>
      <w:r w:rsidRPr="0010026E">
        <w:rPr>
          <w:rFonts w:cs="Arial"/>
          <w:sz w:val="24"/>
          <w:szCs w:val="24"/>
        </w:rPr>
        <w:t xml:space="preserve"> has the meaning given to that term in section 9 of the Corporations Act.  </w:t>
      </w:r>
    </w:p>
    <w:p w14:paraId="60747304" w14:textId="78A79131" w:rsidR="0010026E" w:rsidRDefault="0010026E" w:rsidP="0010026E">
      <w:pPr>
        <w:spacing w:after="240"/>
        <w:ind w:left="1134"/>
        <w:rPr>
          <w:rFonts w:cs="Arial"/>
          <w:b/>
          <w:sz w:val="24"/>
          <w:szCs w:val="24"/>
        </w:rPr>
      </w:pPr>
      <w:r w:rsidRPr="0010026E">
        <w:rPr>
          <w:rFonts w:cs="Arial"/>
          <w:b/>
          <w:sz w:val="24"/>
          <w:szCs w:val="24"/>
        </w:rPr>
        <w:t xml:space="preserve">Surplus Assets </w:t>
      </w:r>
      <w:r w:rsidRPr="0010026E">
        <w:rPr>
          <w:rFonts w:cs="Arial"/>
          <w:sz w:val="24"/>
          <w:szCs w:val="24"/>
        </w:rPr>
        <w:t>has the meaning given in rule</w:t>
      </w:r>
      <w:r w:rsidRPr="0010026E">
        <w:rPr>
          <w:rFonts w:cs="Arial"/>
          <w:b/>
          <w:sz w:val="24"/>
          <w:szCs w:val="24"/>
        </w:rPr>
        <w:t xml:space="preserve"> </w:t>
      </w:r>
      <w:r w:rsidRPr="0010026E">
        <w:rPr>
          <w:rFonts w:cs="Arial"/>
          <w:sz w:val="24"/>
          <w:szCs w:val="24"/>
        </w:rPr>
        <w:fldChar w:fldCharType="begin"/>
      </w:r>
      <w:r w:rsidRPr="0010026E">
        <w:rPr>
          <w:rFonts w:cs="Arial"/>
          <w:sz w:val="24"/>
          <w:szCs w:val="24"/>
        </w:rPr>
        <w:instrText xml:space="preserve"> REF _Ref279571182 \r \h  \* MERGEFORMAT </w:instrText>
      </w:r>
      <w:r w:rsidRPr="0010026E">
        <w:rPr>
          <w:rFonts w:cs="Arial"/>
          <w:sz w:val="24"/>
          <w:szCs w:val="24"/>
        </w:rPr>
      </w:r>
      <w:r w:rsidRPr="0010026E">
        <w:rPr>
          <w:rFonts w:cs="Arial"/>
          <w:sz w:val="24"/>
          <w:szCs w:val="24"/>
        </w:rPr>
        <w:fldChar w:fldCharType="separate"/>
      </w:r>
      <w:r w:rsidRPr="0010026E">
        <w:rPr>
          <w:rFonts w:cs="Arial"/>
          <w:sz w:val="24"/>
          <w:szCs w:val="24"/>
        </w:rPr>
        <w:t>10.1(a)</w:t>
      </w:r>
      <w:r w:rsidRPr="0010026E">
        <w:rPr>
          <w:rFonts w:cs="Arial"/>
          <w:sz w:val="24"/>
          <w:szCs w:val="24"/>
        </w:rPr>
        <w:fldChar w:fldCharType="end"/>
      </w:r>
      <w:r w:rsidRPr="0010026E">
        <w:rPr>
          <w:rFonts w:cs="Arial"/>
          <w:b/>
          <w:sz w:val="24"/>
          <w:szCs w:val="24"/>
        </w:rPr>
        <w:t>.</w:t>
      </w:r>
    </w:p>
    <w:p w14:paraId="4F7A06CD" w14:textId="1E28F036" w:rsidR="00DE6393" w:rsidRPr="0010026E" w:rsidRDefault="00DE6393" w:rsidP="0010026E">
      <w:pPr>
        <w:spacing w:after="240"/>
        <w:ind w:left="1134"/>
        <w:rPr>
          <w:rFonts w:cs="Arial"/>
          <w:b/>
          <w:sz w:val="24"/>
          <w:szCs w:val="24"/>
        </w:rPr>
      </w:pPr>
      <w:r w:rsidRPr="00B736E9">
        <w:rPr>
          <w:rFonts w:cs="Arial"/>
          <w:b/>
          <w:bCs/>
          <w:sz w:val="24"/>
          <w:szCs w:val="24"/>
        </w:rPr>
        <w:t>Virtual Meeting Technology</w:t>
      </w:r>
      <w:r>
        <w:rPr>
          <w:rFonts w:cs="Arial"/>
          <w:sz w:val="24"/>
          <w:szCs w:val="24"/>
        </w:rPr>
        <w:t xml:space="preserve"> has the meaning given to that term </w:t>
      </w:r>
      <w:r w:rsidRPr="0010026E">
        <w:rPr>
          <w:rFonts w:cs="Arial"/>
          <w:sz w:val="24"/>
          <w:szCs w:val="24"/>
        </w:rPr>
        <w:t>in section 9 of the Corporations Act.</w:t>
      </w:r>
    </w:p>
    <w:p w14:paraId="6E6D56D6" w14:textId="77777777" w:rsidR="0010026E" w:rsidRPr="0010026E" w:rsidRDefault="0010026E" w:rsidP="0010026E">
      <w:pPr>
        <w:pStyle w:val="Sch1"/>
      </w:pPr>
      <w:r w:rsidRPr="0010026E">
        <w:t>Interpretation</w:t>
      </w:r>
    </w:p>
    <w:p w14:paraId="73A94FA4" w14:textId="77777777" w:rsidR="0010026E" w:rsidRPr="0010026E" w:rsidRDefault="0010026E" w:rsidP="0010026E">
      <w:pPr>
        <w:pStyle w:val="Sch2"/>
        <w:rPr>
          <w:szCs w:val="24"/>
        </w:rPr>
      </w:pPr>
      <w:r w:rsidRPr="0010026E">
        <w:rPr>
          <w:szCs w:val="24"/>
        </w:rPr>
        <w:t>General</w:t>
      </w:r>
    </w:p>
    <w:p w14:paraId="4161492E" w14:textId="77777777" w:rsidR="0010026E" w:rsidRPr="0010026E" w:rsidRDefault="0010026E" w:rsidP="0010026E">
      <w:pPr>
        <w:pStyle w:val="Sch3"/>
        <w:rPr>
          <w:szCs w:val="24"/>
        </w:rPr>
      </w:pPr>
      <w:r w:rsidRPr="0010026E">
        <w:rPr>
          <w:szCs w:val="24"/>
        </w:rPr>
        <w:t>A reference in a rule in general terms to a person holding or occupying a particular office or position includes a reference to any person who occupies or performs the duties of that office or position for the time being.</w:t>
      </w:r>
    </w:p>
    <w:p w14:paraId="4C413444" w14:textId="77777777" w:rsidR="0010026E" w:rsidRPr="0010026E" w:rsidRDefault="0010026E" w:rsidP="0010026E">
      <w:pPr>
        <w:pStyle w:val="Sch3"/>
        <w:rPr>
          <w:szCs w:val="24"/>
        </w:rPr>
      </w:pPr>
      <w:r w:rsidRPr="0010026E">
        <w:rPr>
          <w:szCs w:val="24"/>
        </w:rPr>
        <w:t>In this constitution, headings are for convenience only and do not affect the interpretation of this constitution and, unless the contrary intention appears:</w:t>
      </w:r>
    </w:p>
    <w:p w14:paraId="7C7EE446" w14:textId="77777777" w:rsidR="0010026E" w:rsidRPr="0010026E" w:rsidRDefault="0010026E" w:rsidP="0010026E">
      <w:pPr>
        <w:pStyle w:val="Sch4"/>
        <w:rPr>
          <w:szCs w:val="24"/>
        </w:rPr>
      </w:pPr>
      <w:r w:rsidRPr="0010026E">
        <w:rPr>
          <w:szCs w:val="24"/>
        </w:rPr>
        <w:t>words importing the singular include the plural and vice versa;</w:t>
      </w:r>
    </w:p>
    <w:p w14:paraId="2B084DE3" w14:textId="77777777" w:rsidR="0010026E" w:rsidRPr="0010026E" w:rsidRDefault="0010026E" w:rsidP="0010026E">
      <w:pPr>
        <w:pStyle w:val="Sch4"/>
        <w:rPr>
          <w:szCs w:val="24"/>
        </w:rPr>
      </w:pPr>
      <w:r w:rsidRPr="0010026E">
        <w:rPr>
          <w:szCs w:val="24"/>
        </w:rPr>
        <w:t>words importing a gender include every other gender;</w:t>
      </w:r>
    </w:p>
    <w:p w14:paraId="78A0CC10" w14:textId="77777777" w:rsidR="0010026E" w:rsidRPr="0010026E" w:rsidRDefault="0010026E" w:rsidP="0010026E">
      <w:pPr>
        <w:pStyle w:val="Sch4"/>
        <w:rPr>
          <w:szCs w:val="24"/>
        </w:rPr>
      </w:pPr>
      <w:r w:rsidRPr="0010026E">
        <w:rPr>
          <w:szCs w:val="24"/>
        </w:rPr>
        <w:t>words used to denote persons generally include any company, corporation, body corporate, body politic, partnership, joint venture, association, board, group or other body (whether or not the body is incorporated);</w:t>
      </w:r>
    </w:p>
    <w:p w14:paraId="4BC17068" w14:textId="77777777" w:rsidR="0010026E" w:rsidRPr="0010026E" w:rsidRDefault="0010026E" w:rsidP="0010026E">
      <w:pPr>
        <w:pStyle w:val="Sch4"/>
        <w:rPr>
          <w:szCs w:val="24"/>
        </w:rPr>
      </w:pPr>
      <w:r w:rsidRPr="0010026E">
        <w:rPr>
          <w:szCs w:val="24"/>
        </w:rPr>
        <w:t xml:space="preserve">a reference to any statute, regulation, proclamation, ordinance or by-laws includes all statutes, regulations, proclamations, ordinances or by-laws varying, consolidating or replacing them and a reference to a statute includes all regulations, proclamations, ordinances and by-laws issued under that statute; </w:t>
      </w:r>
    </w:p>
    <w:p w14:paraId="57022384" w14:textId="77777777" w:rsidR="0010026E" w:rsidRPr="0010026E" w:rsidRDefault="0010026E" w:rsidP="0010026E">
      <w:pPr>
        <w:pStyle w:val="Sch4"/>
        <w:rPr>
          <w:szCs w:val="24"/>
        </w:rPr>
      </w:pPr>
      <w:r w:rsidRPr="0010026E">
        <w:rPr>
          <w:szCs w:val="24"/>
        </w:rPr>
        <w:t>the words ‘including’, ‘such as’, ‘for example’ and the like are not, and should not be interpreted to be, words of limitation, unless explicitly stated otherwise; and</w:t>
      </w:r>
    </w:p>
    <w:p w14:paraId="081961B6" w14:textId="77777777" w:rsidR="0010026E" w:rsidRPr="0010026E" w:rsidRDefault="0010026E" w:rsidP="0010026E">
      <w:pPr>
        <w:pStyle w:val="Sch4"/>
        <w:rPr>
          <w:szCs w:val="24"/>
        </w:rPr>
      </w:pPr>
      <w:r w:rsidRPr="0010026E">
        <w:rPr>
          <w:szCs w:val="24"/>
        </w:rPr>
        <w:t>where a word or phrase is given a particular meaning, other parts of speech and grammatical forms of that word or phrase have corresponding meanings.</w:t>
      </w:r>
    </w:p>
    <w:p w14:paraId="50C64607" w14:textId="77777777" w:rsidR="0010026E" w:rsidRPr="0010026E" w:rsidRDefault="0010026E" w:rsidP="0010026E">
      <w:pPr>
        <w:pStyle w:val="Sch3"/>
        <w:rPr>
          <w:szCs w:val="24"/>
        </w:rPr>
      </w:pPr>
      <w:r w:rsidRPr="0010026E">
        <w:rPr>
          <w:szCs w:val="24"/>
        </w:rPr>
        <w:t>A requirement in this constitution for something to be carried out in writing will be satisfied if the matter in question is carried out in some other manner that is approved by the directors.</w:t>
      </w:r>
    </w:p>
    <w:p w14:paraId="61795C3F" w14:textId="77777777" w:rsidR="0010026E" w:rsidRPr="0010026E" w:rsidRDefault="0010026E" w:rsidP="0010026E">
      <w:pPr>
        <w:pStyle w:val="Sch2"/>
        <w:rPr>
          <w:szCs w:val="24"/>
        </w:rPr>
      </w:pPr>
      <w:bookmarkStart w:id="373" w:name="_Toc478875128"/>
      <w:bookmarkStart w:id="374" w:name="_Toc478296706"/>
      <w:bookmarkStart w:id="375" w:name="_Toc445866704"/>
      <w:bookmarkStart w:id="376" w:name="_Toc440889115"/>
      <w:bookmarkStart w:id="377" w:name="_Toc438376705"/>
      <w:bookmarkStart w:id="378" w:name="_Toc429486099"/>
      <w:bookmarkStart w:id="379" w:name="_Toc426366283"/>
      <w:bookmarkStart w:id="380" w:name="_Toc426366168"/>
      <w:bookmarkStart w:id="381" w:name="OLE_LINK82"/>
      <w:bookmarkStart w:id="382" w:name="OLE_LINK81"/>
      <w:r w:rsidRPr="0010026E">
        <w:rPr>
          <w:szCs w:val="24"/>
        </w:rPr>
        <w:lastRenderedPageBreak/>
        <w:t>Replaceable rules not to apply</w:t>
      </w:r>
      <w:bookmarkEnd w:id="373"/>
      <w:bookmarkEnd w:id="374"/>
      <w:bookmarkEnd w:id="375"/>
      <w:bookmarkEnd w:id="376"/>
      <w:bookmarkEnd w:id="377"/>
      <w:bookmarkEnd w:id="378"/>
      <w:bookmarkEnd w:id="379"/>
      <w:bookmarkEnd w:id="380"/>
    </w:p>
    <w:p w14:paraId="07D4D7B3" w14:textId="77777777" w:rsidR="0010026E" w:rsidRPr="0010026E" w:rsidRDefault="0010026E" w:rsidP="0010026E">
      <w:pPr>
        <w:spacing w:after="240"/>
        <w:ind w:left="1134"/>
        <w:rPr>
          <w:rFonts w:cs="Arial"/>
          <w:sz w:val="24"/>
          <w:szCs w:val="24"/>
        </w:rPr>
      </w:pPr>
      <w:r w:rsidRPr="0010026E">
        <w:rPr>
          <w:rFonts w:cs="Arial"/>
          <w:sz w:val="24"/>
          <w:szCs w:val="24"/>
        </w:rPr>
        <w:t xml:space="preserve">The replaceable rules contained in the </w:t>
      </w:r>
      <w:r w:rsidRPr="0010026E">
        <w:rPr>
          <w:rFonts w:cs="Arial"/>
          <w:i/>
          <w:sz w:val="24"/>
          <w:szCs w:val="24"/>
        </w:rPr>
        <w:t>Corporations Act 2001</w:t>
      </w:r>
      <w:r w:rsidRPr="0010026E">
        <w:rPr>
          <w:rFonts w:cs="Arial"/>
          <w:sz w:val="24"/>
          <w:szCs w:val="24"/>
        </w:rPr>
        <w:t xml:space="preserve"> (</w:t>
      </w:r>
      <w:proofErr w:type="spellStart"/>
      <w:r w:rsidRPr="0010026E">
        <w:rPr>
          <w:rFonts w:cs="Arial"/>
          <w:sz w:val="24"/>
          <w:szCs w:val="24"/>
        </w:rPr>
        <w:t>Cth</w:t>
      </w:r>
      <w:proofErr w:type="spellEnd"/>
      <w:r w:rsidRPr="0010026E">
        <w:rPr>
          <w:rFonts w:cs="Arial"/>
          <w:sz w:val="24"/>
          <w:szCs w:val="24"/>
        </w:rPr>
        <w:t>) from time to time do not apply to the company.</w:t>
      </w:r>
      <w:bookmarkEnd w:id="381"/>
      <w:bookmarkEnd w:id="382"/>
    </w:p>
    <w:p w14:paraId="0B639658" w14:textId="77777777" w:rsidR="0010026E" w:rsidRPr="0010026E" w:rsidRDefault="0010026E" w:rsidP="0010026E">
      <w:pPr>
        <w:spacing w:line="240" w:lineRule="auto"/>
        <w:rPr>
          <w:rFonts w:cs="Arial"/>
          <w:sz w:val="24"/>
          <w:szCs w:val="24"/>
        </w:rPr>
        <w:sectPr w:rsidR="0010026E" w:rsidRPr="0010026E">
          <w:footerReference w:type="default" r:id="rId19"/>
          <w:pgSz w:w="11907" w:h="16840"/>
          <w:pgMar w:top="1417" w:right="1134" w:bottom="1701" w:left="1701" w:header="850" w:footer="567" w:gutter="0"/>
          <w:cols w:space="720"/>
        </w:sectPr>
      </w:pPr>
    </w:p>
    <w:p w14:paraId="068B56CF" w14:textId="77777777" w:rsidR="0010026E" w:rsidRPr="0010026E" w:rsidRDefault="0010026E" w:rsidP="0010026E">
      <w:pPr>
        <w:pStyle w:val="Heading6"/>
      </w:pPr>
      <w:bookmarkStart w:id="383" w:name="_Ref397695072"/>
      <w:bookmarkStart w:id="384" w:name="_Toc110581919"/>
      <w:r w:rsidRPr="0010026E">
        <w:lastRenderedPageBreak/>
        <w:t>Membership requirements, rights and fees</w:t>
      </w:r>
      <w:bookmarkEnd w:id="383"/>
      <w:bookmarkEnd w:id="384"/>
      <w:r w:rsidRPr="0010026E">
        <w:t xml:space="preserve"> </w:t>
      </w:r>
    </w:p>
    <w:tbl>
      <w:tblPr>
        <w:tblW w:w="1443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727"/>
        <w:gridCol w:w="3260"/>
        <w:gridCol w:w="4136"/>
        <w:gridCol w:w="1276"/>
        <w:gridCol w:w="1330"/>
      </w:tblGrid>
      <w:tr w:rsidR="0010026E" w:rsidRPr="0010026E" w14:paraId="3EBF6EAD" w14:textId="77777777" w:rsidTr="00AF64E7">
        <w:tc>
          <w:tcPr>
            <w:tcW w:w="1701" w:type="dxa"/>
            <w:tcBorders>
              <w:top w:val="single" w:sz="8" w:space="0" w:color="auto"/>
              <w:left w:val="single" w:sz="6" w:space="0" w:color="auto"/>
              <w:bottom w:val="single" w:sz="8" w:space="0" w:color="auto"/>
              <w:right w:val="single" w:sz="6" w:space="0" w:color="auto"/>
            </w:tcBorders>
            <w:shd w:val="clear" w:color="auto" w:fill="8FA9C8"/>
            <w:hideMark/>
          </w:tcPr>
          <w:p w14:paraId="2A8DF674" w14:textId="77777777" w:rsidR="0010026E" w:rsidRPr="0010026E" w:rsidRDefault="0010026E" w:rsidP="0010026E">
            <w:pPr>
              <w:spacing w:after="240"/>
              <w:rPr>
                <w:rFonts w:cs="Arial"/>
                <w:b/>
              </w:rPr>
            </w:pPr>
            <w:r w:rsidRPr="0010026E">
              <w:rPr>
                <w:rFonts w:cs="Arial"/>
                <w:b/>
              </w:rPr>
              <w:t>Membership class</w:t>
            </w:r>
          </w:p>
        </w:tc>
        <w:tc>
          <w:tcPr>
            <w:tcW w:w="2727" w:type="dxa"/>
            <w:tcBorders>
              <w:top w:val="single" w:sz="8" w:space="0" w:color="auto"/>
              <w:left w:val="single" w:sz="6" w:space="0" w:color="auto"/>
              <w:bottom w:val="single" w:sz="8" w:space="0" w:color="auto"/>
              <w:right w:val="single" w:sz="6" w:space="0" w:color="auto"/>
            </w:tcBorders>
            <w:shd w:val="clear" w:color="auto" w:fill="8FA9C8"/>
            <w:hideMark/>
          </w:tcPr>
          <w:p w14:paraId="23347CE9" w14:textId="77777777" w:rsidR="0010026E" w:rsidRPr="0010026E" w:rsidRDefault="0010026E" w:rsidP="0010026E">
            <w:pPr>
              <w:spacing w:after="240"/>
              <w:contextualSpacing/>
              <w:rPr>
                <w:rFonts w:cs="Arial"/>
                <w:b/>
              </w:rPr>
            </w:pPr>
            <w:r w:rsidRPr="0010026E">
              <w:rPr>
                <w:rFonts w:cs="Arial"/>
                <w:b/>
              </w:rPr>
              <w:t xml:space="preserve">Qualifications </w:t>
            </w:r>
          </w:p>
        </w:tc>
        <w:tc>
          <w:tcPr>
            <w:tcW w:w="3260" w:type="dxa"/>
            <w:tcBorders>
              <w:top w:val="single" w:sz="8" w:space="0" w:color="auto"/>
              <w:left w:val="single" w:sz="6" w:space="0" w:color="auto"/>
              <w:bottom w:val="single" w:sz="8" w:space="0" w:color="auto"/>
              <w:right w:val="single" w:sz="6" w:space="0" w:color="auto"/>
            </w:tcBorders>
            <w:shd w:val="clear" w:color="auto" w:fill="8FA9C8"/>
            <w:hideMark/>
          </w:tcPr>
          <w:p w14:paraId="2FA8B609" w14:textId="77777777" w:rsidR="0010026E" w:rsidRPr="0010026E" w:rsidRDefault="0010026E" w:rsidP="0010026E">
            <w:pPr>
              <w:spacing w:after="240"/>
              <w:contextualSpacing/>
              <w:rPr>
                <w:rFonts w:cs="Arial"/>
                <w:b/>
              </w:rPr>
            </w:pPr>
            <w:r w:rsidRPr="0010026E">
              <w:rPr>
                <w:rFonts w:cs="Arial"/>
                <w:b/>
              </w:rPr>
              <w:t>On-going requirements</w:t>
            </w:r>
          </w:p>
        </w:tc>
        <w:tc>
          <w:tcPr>
            <w:tcW w:w="4136" w:type="dxa"/>
            <w:tcBorders>
              <w:top w:val="single" w:sz="8" w:space="0" w:color="auto"/>
              <w:left w:val="single" w:sz="6" w:space="0" w:color="auto"/>
              <w:bottom w:val="single" w:sz="8" w:space="0" w:color="auto"/>
              <w:right w:val="single" w:sz="6" w:space="0" w:color="auto"/>
            </w:tcBorders>
            <w:shd w:val="clear" w:color="auto" w:fill="8FA9C8"/>
            <w:hideMark/>
          </w:tcPr>
          <w:p w14:paraId="765C445E" w14:textId="77777777" w:rsidR="0010026E" w:rsidRPr="0010026E" w:rsidRDefault="0010026E" w:rsidP="0010026E">
            <w:pPr>
              <w:spacing w:after="240"/>
              <w:contextualSpacing/>
              <w:rPr>
                <w:rFonts w:cs="Arial"/>
                <w:b/>
              </w:rPr>
            </w:pPr>
            <w:r w:rsidRPr="0010026E">
              <w:rPr>
                <w:rFonts w:cs="Arial"/>
                <w:b/>
              </w:rPr>
              <w:t>Rights</w:t>
            </w:r>
          </w:p>
        </w:tc>
        <w:tc>
          <w:tcPr>
            <w:tcW w:w="1276" w:type="dxa"/>
            <w:tcBorders>
              <w:top w:val="single" w:sz="8" w:space="0" w:color="auto"/>
              <w:left w:val="single" w:sz="6" w:space="0" w:color="auto"/>
              <w:bottom w:val="single" w:sz="8" w:space="0" w:color="auto"/>
              <w:right w:val="single" w:sz="6" w:space="0" w:color="auto"/>
            </w:tcBorders>
            <w:shd w:val="clear" w:color="auto" w:fill="8FA9C8"/>
            <w:hideMark/>
          </w:tcPr>
          <w:p w14:paraId="4CB7C6D4" w14:textId="77777777" w:rsidR="0010026E" w:rsidRPr="0010026E" w:rsidRDefault="0010026E" w:rsidP="0010026E">
            <w:pPr>
              <w:spacing w:after="240"/>
              <w:contextualSpacing/>
              <w:rPr>
                <w:rFonts w:cs="Arial"/>
                <w:b/>
              </w:rPr>
            </w:pPr>
            <w:r w:rsidRPr="0010026E">
              <w:rPr>
                <w:rFonts w:cs="Arial"/>
                <w:b/>
              </w:rPr>
              <w:t>Joining fee</w:t>
            </w:r>
          </w:p>
        </w:tc>
        <w:tc>
          <w:tcPr>
            <w:tcW w:w="1330" w:type="dxa"/>
            <w:tcBorders>
              <w:top w:val="single" w:sz="8" w:space="0" w:color="auto"/>
              <w:left w:val="single" w:sz="6" w:space="0" w:color="auto"/>
              <w:bottom w:val="single" w:sz="8" w:space="0" w:color="auto"/>
              <w:right w:val="single" w:sz="8" w:space="0" w:color="auto"/>
            </w:tcBorders>
            <w:shd w:val="clear" w:color="auto" w:fill="8FA9C8"/>
            <w:hideMark/>
          </w:tcPr>
          <w:p w14:paraId="41539672" w14:textId="77777777" w:rsidR="0010026E" w:rsidRPr="0010026E" w:rsidRDefault="0010026E" w:rsidP="0010026E">
            <w:pPr>
              <w:spacing w:before="60"/>
              <w:contextualSpacing/>
              <w:rPr>
                <w:rFonts w:cs="Arial"/>
                <w:b/>
              </w:rPr>
            </w:pPr>
            <w:r w:rsidRPr="0010026E">
              <w:rPr>
                <w:rFonts w:cs="Arial"/>
                <w:b/>
              </w:rPr>
              <w:t>Annual Fee</w:t>
            </w:r>
          </w:p>
        </w:tc>
      </w:tr>
      <w:tr w:rsidR="0010026E" w:rsidRPr="0010026E" w14:paraId="335D636F" w14:textId="77777777" w:rsidTr="00AF64E7">
        <w:tc>
          <w:tcPr>
            <w:tcW w:w="1701" w:type="dxa"/>
            <w:tcBorders>
              <w:top w:val="single" w:sz="6" w:space="0" w:color="000000"/>
              <w:left w:val="single" w:sz="6" w:space="0" w:color="000000"/>
              <w:bottom w:val="single" w:sz="6" w:space="0" w:color="000000"/>
              <w:right w:val="single" w:sz="6" w:space="0" w:color="000000"/>
            </w:tcBorders>
            <w:hideMark/>
          </w:tcPr>
          <w:p w14:paraId="5105C5D4" w14:textId="77777777" w:rsidR="0010026E" w:rsidRPr="00157B6F" w:rsidRDefault="0010026E" w:rsidP="0010026E">
            <w:pPr>
              <w:rPr>
                <w:rFonts w:cs="Arial"/>
                <w:lang w:eastAsia="en-AU"/>
              </w:rPr>
            </w:pPr>
            <w:r w:rsidRPr="00157B6F">
              <w:rPr>
                <w:rFonts w:cs="Arial"/>
                <w:lang w:eastAsia="en-AU"/>
              </w:rPr>
              <w:t>Individual Member</w:t>
            </w:r>
          </w:p>
        </w:tc>
        <w:tc>
          <w:tcPr>
            <w:tcW w:w="2727" w:type="dxa"/>
            <w:tcBorders>
              <w:top w:val="single" w:sz="6" w:space="0" w:color="000000"/>
              <w:left w:val="single" w:sz="6" w:space="0" w:color="000000"/>
              <w:bottom w:val="single" w:sz="6" w:space="0" w:color="000000"/>
              <w:right w:val="single" w:sz="6" w:space="0" w:color="000000"/>
            </w:tcBorders>
            <w:hideMark/>
          </w:tcPr>
          <w:p w14:paraId="65832DD4" w14:textId="77777777" w:rsidR="0010026E" w:rsidRPr="00157B6F" w:rsidRDefault="0010026E" w:rsidP="0010026E">
            <w:pPr>
              <w:rPr>
                <w:rFonts w:cs="Arial"/>
                <w:lang w:eastAsia="en-AU"/>
              </w:rPr>
            </w:pPr>
            <w:r w:rsidRPr="00157B6F">
              <w:rPr>
                <w:rFonts w:cs="Arial"/>
                <w:lang w:eastAsia="en-AU"/>
              </w:rPr>
              <w:t>Must be a person who:</w:t>
            </w:r>
          </w:p>
          <w:p w14:paraId="748219B8" w14:textId="77777777" w:rsidR="0010026E" w:rsidRPr="00157B6F" w:rsidRDefault="0010026E" w:rsidP="00AF64E7">
            <w:pPr>
              <w:pStyle w:val="ListBullet"/>
              <w:spacing w:after="0"/>
              <w:ind w:left="567"/>
              <w:rPr>
                <w:sz w:val="20"/>
                <w:lang w:eastAsia="en-AU"/>
              </w:rPr>
            </w:pPr>
            <w:r w:rsidRPr="00157B6F">
              <w:rPr>
                <w:sz w:val="20"/>
                <w:lang w:eastAsia="en-AU"/>
              </w:rPr>
              <w:t xml:space="preserve">identifies as having a disability; </w:t>
            </w:r>
          </w:p>
          <w:p w14:paraId="3E21A3C7" w14:textId="77777777" w:rsidR="0010026E" w:rsidRPr="00157B6F" w:rsidRDefault="0010026E" w:rsidP="00AF64E7">
            <w:pPr>
              <w:pStyle w:val="ListBullet"/>
              <w:spacing w:after="0"/>
              <w:ind w:left="567"/>
              <w:rPr>
                <w:sz w:val="20"/>
                <w:lang w:eastAsia="en-AU"/>
              </w:rPr>
            </w:pPr>
            <w:r w:rsidRPr="00157B6F">
              <w:rPr>
                <w:sz w:val="20"/>
                <w:lang w:eastAsia="en-AU"/>
              </w:rPr>
              <w:t>is 18 years of age or older; and</w:t>
            </w:r>
          </w:p>
          <w:p w14:paraId="2B94CD8E" w14:textId="77777777" w:rsidR="0010026E" w:rsidRPr="00157B6F" w:rsidRDefault="0010026E" w:rsidP="00AF64E7">
            <w:pPr>
              <w:pStyle w:val="ListBullet"/>
              <w:spacing w:after="0"/>
              <w:ind w:left="567"/>
              <w:rPr>
                <w:sz w:val="20"/>
                <w:lang w:eastAsia="en-AU"/>
              </w:rPr>
            </w:pPr>
            <w:r w:rsidRPr="00157B6F">
              <w:rPr>
                <w:sz w:val="20"/>
                <w:lang w:eastAsia="en-AU"/>
              </w:rPr>
              <w:t>is a resident of Australia.</w:t>
            </w:r>
          </w:p>
        </w:tc>
        <w:tc>
          <w:tcPr>
            <w:tcW w:w="3260" w:type="dxa"/>
            <w:tcBorders>
              <w:top w:val="single" w:sz="6" w:space="0" w:color="000000"/>
              <w:left w:val="single" w:sz="6" w:space="0" w:color="000000"/>
              <w:bottom w:val="single" w:sz="6" w:space="0" w:color="000000"/>
              <w:right w:val="single" w:sz="6" w:space="0" w:color="000000"/>
            </w:tcBorders>
            <w:hideMark/>
          </w:tcPr>
          <w:p w14:paraId="069E8646" w14:textId="77777777" w:rsidR="0010026E" w:rsidRPr="00157B6F" w:rsidRDefault="0010026E" w:rsidP="0010026E">
            <w:pPr>
              <w:rPr>
                <w:rFonts w:cs="Arial"/>
                <w:lang w:eastAsia="en-AU"/>
              </w:rPr>
            </w:pPr>
            <w:r w:rsidRPr="00157B6F">
              <w:rPr>
                <w:rFonts w:cs="Arial"/>
                <w:lang w:eastAsia="en-AU"/>
              </w:rPr>
              <w:t xml:space="preserve">Must continue to comply with the requirements set out at rule </w:t>
            </w:r>
            <w:r w:rsidRPr="00157B6F">
              <w:rPr>
                <w:rFonts w:cs="Arial"/>
                <w:lang w:eastAsia="en-AU"/>
              </w:rPr>
              <w:fldChar w:fldCharType="begin"/>
            </w:r>
            <w:r w:rsidRPr="00157B6F">
              <w:rPr>
                <w:rFonts w:cs="Arial"/>
                <w:lang w:eastAsia="en-AU"/>
              </w:rPr>
              <w:instrText xml:space="preserve"> REF _Ref383698114 \r \h  \* MERGEFORMAT </w:instrText>
            </w:r>
            <w:r w:rsidRPr="00157B6F">
              <w:rPr>
                <w:rFonts w:cs="Arial"/>
                <w:lang w:eastAsia="en-AU"/>
              </w:rPr>
            </w:r>
            <w:r w:rsidRPr="00157B6F">
              <w:rPr>
                <w:rFonts w:cs="Arial"/>
                <w:lang w:eastAsia="en-AU"/>
              </w:rPr>
              <w:fldChar w:fldCharType="separate"/>
            </w:r>
            <w:r w:rsidRPr="00157B6F">
              <w:rPr>
                <w:rFonts w:cs="Arial"/>
                <w:lang w:eastAsia="en-AU"/>
              </w:rPr>
              <w:t>4.2</w:t>
            </w:r>
            <w:r w:rsidRPr="00157B6F">
              <w:rPr>
                <w:rFonts w:cs="Arial"/>
                <w:lang w:eastAsia="en-AU"/>
              </w:rPr>
              <w:fldChar w:fldCharType="end"/>
            </w:r>
            <w:r w:rsidRPr="00157B6F">
              <w:rPr>
                <w:rFonts w:cs="Arial"/>
                <w:lang w:eastAsia="en-AU"/>
              </w:rPr>
              <w:t xml:space="preserve"> and the eligibility criteria for membership as an Individual Member set out in this table.</w:t>
            </w:r>
          </w:p>
        </w:tc>
        <w:tc>
          <w:tcPr>
            <w:tcW w:w="4136" w:type="dxa"/>
            <w:tcBorders>
              <w:top w:val="single" w:sz="6" w:space="0" w:color="000000"/>
              <w:left w:val="single" w:sz="6" w:space="0" w:color="000000"/>
              <w:bottom w:val="single" w:sz="6" w:space="0" w:color="000000"/>
              <w:right w:val="single" w:sz="6" w:space="0" w:color="000000"/>
            </w:tcBorders>
            <w:hideMark/>
          </w:tcPr>
          <w:p w14:paraId="0A91DC10" w14:textId="77777777" w:rsidR="0010026E" w:rsidRPr="00157B6F" w:rsidRDefault="0010026E" w:rsidP="00AF64E7">
            <w:pPr>
              <w:pStyle w:val="ListBullet"/>
              <w:spacing w:after="0"/>
              <w:ind w:left="567"/>
              <w:rPr>
                <w:sz w:val="20"/>
                <w:lang w:eastAsia="en-AU"/>
              </w:rPr>
            </w:pPr>
            <w:r w:rsidRPr="00157B6F">
              <w:rPr>
                <w:sz w:val="20"/>
                <w:lang w:eastAsia="en-AU"/>
              </w:rPr>
              <w:t>To receive notices of and attend any general meeting of the company.</w:t>
            </w:r>
          </w:p>
          <w:p w14:paraId="18B400DF" w14:textId="77777777" w:rsidR="0010026E" w:rsidRPr="00157B6F" w:rsidRDefault="0010026E" w:rsidP="00AF64E7">
            <w:pPr>
              <w:pStyle w:val="ListBullet"/>
              <w:spacing w:after="0"/>
              <w:ind w:left="567"/>
              <w:rPr>
                <w:sz w:val="20"/>
                <w:lang w:eastAsia="en-AU"/>
              </w:rPr>
            </w:pPr>
            <w:r w:rsidRPr="00157B6F">
              <w:rPr>
                <w:sz w:val="20"/>
                <w:lang w:eastAsia="en-AU"/>
              </w:rPr>
              <w:t>To exercise one vote at any general meeting of the company on a Show of Preference and on a poll.</w:t>
            </w:r>
          </w:p>
          <w:p w14:paraId="4C92212F" w14:textId="77777777" w:rsidR="0010026E" w:rsidRPr="00157B6F" w:rsidRDefault="0010026E" w:rsidP="00AF64E7">
            <w:pPr>
              <w:pStyle w:val="ListBullet"/>
              <w:spacing w:after="0"/>
              <w:ind w:left="567"/>
              <w:rPr>
                <w:sz w:val="20"/>
                <w:lang w:eastAsia="en-AU"/>
              </w:rPr>
            </w:pPr>
            <w:r w:rsidRPr="00157B6F">
              <w:rPr>
                <w:sz w:val="20"/>
                <w:lang w:eastAsia="en-AU"/>
              </w:rPr>
              <w:t xml:space="preserve">To be eligible for election or appointment as a director in accordance with rule </w:t>
            </w:r>
            <w:r w:rsidRPr="00157B6F">
              <w:rPr>
                <w:sz w:val="20"/>
                <w:lang w:eastAsia="en-AU"/>
              </w:rPr>
              <w:fldChar w:fldCharType="begin"/>
            </w:r>
            <w:r w:rsidRPr="00157B6F">
              <w:rPr>
                <w:sz w:val="20"/>
                <w:lang w:eastAsia="en-AU"/>
              </w:rPr>
              <w:instrText xml:space="preserve"> REF _Ref422921162 \w \h  \* MERGEFORMAT </w:instrText>
            </w:r>
            <w:r w:rsidRPr="00157B6F">
              <w:rPr>
                <w:sz w:val="20"/>
                <w:lang w:eastAsia="en-AU"/>
              </w:rPr>
            </w:r>
            <w:r w:rsidRPr="00157B6F">
              <w:rPr>
                <w:sz w:val="20"/>
                <w:lang w:eastAsia="en-AU"/>
              </w:rPr>
              <w:fldChar w:fldCharType="separate"/>
            </w:r>
            <w:r w:rsidRPr="00157B6F">
              <w:rPr>
                <w:sz w:val="20"/>
                <w:lang w:eastAsia="en-AU"/>
              </w:rPr>
              <w:t>8</w:t>
            </w:r>
            <w:r w:rsidRPr="00157B6F">
              <w:rPr>
                <w:sz w:val="20"/>
                <w:lang w:eastAsia="en-AU"/>
              </w:rPr>
              <w:fldChar w:fldCharType="end"/>
            </w:r>
            <w:r w:rsidRPr="00157B6F">
              <w:rPr>
                <w:sz w:val="20"/>
                <w:lang w:eastAsia="en-AU"/>
              </w:rPr>
              <w:t>.</w:t>
            </w:r>
          </w:p>
          <w:p w14:paraId="1D0FEE6E" w14:textId="77777777" w:rsidR="0010026E" w:rsidRPr="00157B6F" w:rsidRDefault="0010026E" w:rsidP="00AF64E7">
            <w:pPr>
              <w:pStyle w:val="ListBullet"/>
              <w:spacing w:after="0"/>
              <w:ind w:left="567"/>
              <w:rPr>
                <w:sz w:val="20"/>
                <w:lang w:eastAsia="en-AU"/>
              </w:rPr>
            </w:pPr>
            <w:r w:rsidRPr="00157B6F">
              <w:rPr>
                <w:sz w:val="20"/>
                <w:lang w:eastAsia="en-AU"/>
              </w:rPr>
              <w:t>To nominate (or second or endorse) eligible candidates for election as a director.</w:t>
            </w:r>
          </w:p>
          <w:p w14:paraId="073AAA16" w14:textId="77777777" w:rsidR="0010026E" w:rsidRPr="00157B6F" w:rsidRDefault="0010026E" w:rsidP="00AF64E7">
            <w:pPr>
              <w:pStyle w:val="ListBullet"/>
              <w:spacing w:after="0"/>
              <w:ind w:left="567"/>
              <w:rPr>
                <w:rFonts w:cs="Arial"/>
                <w:sz w:val="20"/>
              </w:rPr>
            </w:pPr>
            <w:r w:rsidRPr="00157B6F">
              <w:rPr>
                <w:sz w:val="20"/>
                <w:lang w:eastAsia="en-AU"/>
              </w:rPr>
              <w:t>To receive information about the company’s activities including in electronic format.</w:t>
            </w:r>
            <w:r w:rsidRPr="00157B6F">
              <w:rPr>
                <w:rFonts w:cs="Arial"/>
                <w:sz w:val="20"/>
              </w:rP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14:paraId="709BC357" w14:textId="77777777" w:rsidR="0010026E" w:rsidRPr="00157B6F" w:rsidRDefault="0010026E" w:rsidP="0010026E">
            <w:pPr>
              <w:rPr>
                <w:rFonts w:cs="Arial"/>
                <w:lang w:eastAsia="en-AU"/>
              </w:rPr>
            </w:pPr>
            <w:r w:rsidRPr="00157B6F">
              <w:rPr>
                <w:rFonts w:cs="Arial"/>
                <w:lang w:eastAsia="en-AU"/>
              </w:rPr>
              <w:t>$0</w:t>
            </w:r>
          </w:p>
        </w:tc>
        <w:tc>
          <w:tcPr>
            <w:tcW w:w="1330" w:type="dxa"/>
            <w:tcBorders>
              <w:top w:val="single" w:sz="6" w:space="0" w:color="000000"/>
              <w:left w:val="single" w:sz="6" w:space="0" w:color="000000"/>
              <w:bottom w:val="single" w:sz="6" w:space="0" w:color="000000"/>
              <w:right w:val="single" w:sz="6" w:space="0" w:color="000000"/>
            </w:tcBorders>
            <w:hideMark/>
          </w:tcPr>
          <w:p w14:paraId="22A1C709" w14:textId="77777777" w:rsidR="0010026E" w:rsidRPr="00157B6F" w:rsidRDefault="0010026E" w:rsidP="0010026E">
            <w:pPr>
              <w:ind w:left="37"/>
              <w:rPr>
                <w:rFonts w:cs="Arial"/>
                <w:lang w:eastAsia="en-AU"/>
              </w:rPr>
            </w:pPr>
            <w:r w:rsidRPr="00157B6F">
              <w:rPr>
                <w:rFonts w:cs="Arial"/>
                <w:lang w:eastAsia="en-AU"/>
              </w:rPr>
              <w:t>$0</w:t>
            </w:r>
          </w:p>
        </w:tc>
      </w:tr>
      <w:tr w:rsidR="0010026E" w:rsidRPr="0010026E" w14:paraId="76588D30" w14:textId="77777777" w:rsidTr="00AF64E7">
        <w:tc>
          <w:tcPr>
            <w:tcW w:w="1701" w:type="dxa"/>
            <w:tcBorders>
              <w:top w:val="single" w:sz="6" w:space="0" w:color="000000"/>
              <w:left w:val="single" w:sz="6" w:space="0" w:color="000000"/>
              <w:bottom w:val="single" w:sz="6" w:space="0" w:color="000000"/>
              <w:right w:val="single" w:sz="6" w:space="0" w:color="000000"/>
            </w:tcBorders>
            <w:hideMark/>
          </w:tcPr>
          <w:p w14:paraId="20BC77E3" w14:textId="77777777" w:rsidR="0010026E" w:rsidRPr="00157B6F" w:rsidRDefault="0010026E" w:rsidP="0010026E">
            <w:pPr>
              <w:rPr>
                <w:rFonts w:cs="Arial"/>
                <w:lang w:eastAsia="en-AU"/>
              </w:rPr>
            </w:pPr>
            <w:r w:rsidRPr="00157B6F">
              <w:rPr>
                <w:rFonts w:cs="Arial"/>
                <w:lang w:eastAsia="en-AU"/>
              </w:rPr>
              <w:t>Organisational Member</w:t>
            </w:r>
          </w:p>
        </w:tc>
        <w:tc>
          <w:tcPr>
            <w:tcW w:w="2727" w:type="dxa"/>
            <w:tcBorders>
              <w:top w:val="single" w:sz="6" w:space="0" w:color="000000"/>
              <w:left w:val="single" w:sz="6" w:space="0" w:color="000000"/>
              <w:bottom w:val="single" w:sz="6" w:space="0" w:color="000000"/>
              <w:right w:val="single" w:sz="6" w:space="0" w:color="000000"/>
            </w:tcBorders>
            <w:hideMark/>
          </w:tcPr>
          <w:p w14:paraId="794FFBC7" w14:textId="77777777" w:rsidR="0010026E" w:rsidRPr="00157B6F" w:rsidRDefault="0010026E" w:rsidP="0010026E">
            <w:pPr>
              <w:rPr>
                <w:rFonts w:cs="Arial"/>
                <w:lang w:eastAsia="en-AU"/>
              </w:rPr>
            </w:pPr>
            <w:r w:rsidRPr="00157B6F">
              <w:rPr>
                <w:rFonts w:cs="Arial"/>
                <w:lang w:eastAsia="en-AU"/>
              </w:rPr>
              <w:t>Must:</w:t>
            </w:r>
          </w:p>
          <w:p w14:paraId="0C7B09F7" w14:textId="77777777" w:rsidR="0010026E" w:rsidRPr="00157B6F" w:rsidRDefault="0010026E" w:rsidP="00AF64E7">
            <w:pPr>
              <w:pStyle w:val="ListBullet"/>
              <w:spacing w:after="0"/>
              <w:ind w:left="567"/>
              <w:rPr>
                <w:sz w:val="20"/>
                <w:lang w:eastAsia="en-AU"/>
              </w:rPr>
            </w:pPr>
            <w:r w:rsidRPr="00157B6F">
              <w:rPr>
                <w:sz w:val="20"/>
                <w:lang w:eastAsia="en-AU"/>
              </w:rPr>
              <w:t xml:space="preserve">be a legally incorporated Body Corporate under the laws of Australia or other country approved by the directors from time to time; and </w:t>
            </w:r>
          </w:p>
          <w:p w14:paraId="673A0831" w14:textId="77777777" w:rsidR="0010026E" w:rsidRPr="00157B6F" w:rsidRDefault="0010026E" w:rsidP="00AF64E7">
            <w:pPr>
              <w:pStyle w:val="ListBullet"/>
              <w:spacing w:after="0"/>
              <w:ind w:left="567"/>
              <w:rPr>
                <w:rFonts w:cs="Arial"/>
                <w:sz w:val="20"/>
                <w:lang w:eastAsia="en-AU"/>
              </w:rPr>
            </w:pPr>
            <w:r w:rsidRPr="00157B6F">
              <w:rPr>
                <w:sz w:val="20"/>
                <w:lang w:eastAsia="en-AU"/>
              </w:rPr>
              <w:t>have a governing body and membership, at least 75% of which must be persons with disability.</w:t>
            </w:r>
          </w:p>
        </w:tc>
        <w:tc>
          <w:tcPr>
            <w:tcW w:w="3260" w:type="dxa"/>
            <w:tcBorders>
              <w:top w:val="single" w:sz="6" w:space="0" w:color="000000"/>
              <w:left w:val="single" w:sz="6" w:space="0" w:color="000000"/>
              <w:bottom w:val="single" w:sz="6" w:space="0" w:color="000000"/>
              <w:right w:val="single" w:sz="6" w:space="0" w:color="000000"/>
            </w:tcBorders>
            <w:hideMark/>
          </w:tcPr>
          <w:p w14:paraId="38593A3C" w14:textId="77777777" w:rsidR="0010026E" w:rsidRPr="00157B6F" w:rsidRDefault="0010026E" w:rsidP="0010026E">
            <w:pPr>
              <w:rPr>
                <w:rFonts w:cs="Arial"/>
                <w:lang w:eastAsia="en-AU"/>
              </w:rPr>
            </w:pPr>
            <w:r w:rsidRPr="00157B6F">
              <w:rPr>
                <w:rFonts w:cs="Arial"/>
                <w:lang w:eastAsia="en-AU"/>
              </w:rPr>
              <w:t xml:space="preserve">Must continue to comply with the requirements set out at rules </w:t>
            </w:r>
            <w:r w:rsidRPr="00157B6F">
              <w:rPr>
                <w:rFonts w:cs="Arial"/>
                <w:lang w:eastAsia="en-AU"/>
              </w:rPr>
              <w:fldChar w:fldCharType="begin"/>
            </w:r>
            <w:r w:rsidRPr="00157B6F">
              <w:rPr>
                <w:rFonts w:cs="Arial"/>
                <w:lang w:eastAsia="en-AU"/>
              </w:rPr>
              <w:instrText xml:space="preserve"> REF _Ref383698114 \r \h  \* MERGEFORMAT </w:instrText>
            </w:r>
            <w:r w:rsidRPr="00157B6F">
              <w:rPr>
                <w:rFonts w:cs="Arial"/>
                <w:lang w:eastAsia="en-AU"/>
              </w:rPr>
            </w:r>
            <w:r w:rsidRPr="00157B6F">
              <w:rPr>
                <w:rFonts w:cs="Arial"/>
                <w:lang w:eastAsia="en-AU"/>
              </w:rPr>
              <w:fldChar w:fldCharType="separate"/>
            </w:r>
            <w:r w:rsidRPr="00157B6F">
              <w:rPr>
                <w:rFonts w:cs="Arial"/>
                <w:lang w:eastAsia="en-AU"/>
              </w:rPr>
              <w:t>4.2</w:t>
            </w:r>
            <w:r w:rsidRPr="00157B6F">
              <w:rPr>
                <w:rFonts w:cs="Arial"/>
                <w:lang w:eastAsia="en-AU"/>
              </w:rPr>
              <w:fldChar w:fldCharType="end"/>
            </w:r>
            <w:r w:rsidRPr="00157B6F">
              <w:rPr>
                <w:rFonts w:cs="Arial"/>
                <w:lang w:eastAsia="en-AU"/>
              </w:rPr>
              <w:t xml:space="preserve"> and </w:t>
            </w:r>
            <w:r w:rsidRPr="00157B6F">
              <w:rPr>
                <w:rFonts w:cs="Arial"/>
                <w:lang w:eastAsia="en-AU"/>
              </w:rPr>
              <w:fldChar w:fldCharType="begin"/>
            </w:r>
            <w:r w:rsidRPr="00157B6F">
              <w:rPr>
                <w:rFonts w:cs="Arial"/>
                <w:lang w:eastAsia="en-AU"/>
              </w:rPr>
              <w:instrText xml:space="preserve"> REF _Ref430256297 \r \h  \* MERGEFORMAT </w:instrText>
            </w:r>
            <w:r w:rsidRPr="00157B6F">
              <w:rPr>
                <w:rFonts w:cs="Arial"/>
                <w:lang w:eastAsia="en-AU"/>
              </w:rPr>
            </w:r>
            <w:r w:rsidRPr="00157B6F">
              <w:rPr>
                <w:rFonts w:cs="Arial"/>
                <w:lang w:eastAsia="en-AU"/>
              </w:rPr>
              <w:fldChar w:fldCharType="separate"/>
            </w:r>
            <w:r w:rsidRPr="00157B6F">
              <w:rPr>
                <w:rFonts w:cs="Arial"/>
                <w:lang w:eastAsia="en-AU"/>
              </w:rPr>
              <w:t>4.9</w:t>
            </w:r>
            <w:r w:rsidRPr="00157B6F">
              <w:rPr>
                <w:rFonts w:cs="Arial"/>
                <w:lang w:eastAsia="en-AU"/>
              </w:rPr>
              <w:fldChar w:fldCharType="end"/>
            </w:r>
            <w:r w:rsidRPr="00157B6F">
              <w:rPr>
                <w:rFonts w:cs="Arial"/>
                <w:lang w:eastAsia="en-AU"/>
              </w:rPr>
              <w:t xml:space="preserve"> and the eligibility criteria for membership as an Organisational Member set out in this table.</w:t>
            </w:r>
          </w:p>
        </w:tc>
        <w:tc>
          <w:tcPr>
            <w:tcW w:w="4136" w:type="dxa"/>
            <w:tcBorders>
              <w:top w:val="single" w:sz="6" w:space="0" w:color="000000"/>
              <w:left w:val="single" w:sz="6" w:space="0" w:color="000000"/>
              <w:bottom w:val="single" w:sz="6" w:space="0" w:color="000000"/>
              <w:right w:val="single" w:sz="6" w:space="0" w:color="000000"/>
            </w:tcBorders>
            <w:hideMark/>
          </w:tcPr>
          <w:p w14:paraId="521BE1FE" w14:textId="5E3C4C3F" w:rsidR="0010026E" w:rsidRPr="00157B6F" w:rsidRDefault="0010026E" w:rsidP="00AF64E7">
            <w:pPr>
              <w:pStyle w:val="ListBullet"/>
              <w:spacing w:after="0"/>
              <w:ind w:left="567"/>
              <w:rPr>
                <w:sz w:val="20"/>
                <w:lang w:eastAsia="en-AU"/>
              </w:rPr>
            </w:pPr>
            <w:r w:rsidRPr="00157B6F">
              <w:rPr>
                <w:sz w:val="20"/>
                <w:lang w:eastAsia="en-AU"/>
              </w:rPr>
              <w:t>To receive notices of and to attend (through its Delegate</w:t>
            </w:r>
            <w:r w:rsidR="00643379" w:rsidRPr="00157B6F">
              <w:rPr>
                <w:sz w:val="20"/>
                <w:lang w:eastAsia="en-AU"/>
              </w:rPr>
              <w:t>)</w:t>
            </w:r>
            <w:r w:rsidRPr="00157B6F">
              <w:rPr>
                <w:sz w:val="20"/>
                <w:lang w:eastAsia="en-AU"/>
              </w:rPr>
              <w:t xml:space="preserve"> any general meeting of the company.</w:t>
            </w:r>
          </w:p>
          <w:p w14:paraId="12B9B115" w14:textId="77777777" w:rsidR="0010026E" w:rsidRPr="00157B6F" w:rsidRDefault="0010026E" w:rsidP="00AF64E7">
            <w:pPr>
              <w:pStyle w:val="ListBullet"/>
              <w:spacing w:after="0"/>
              <w:ind w:left="567"/>
              <w:rPr>
                <w:sz w:val="20"/>
                <w:lang w:eastAsia="en-AU"/>
              </w:rPr>
            </w:pPr>
            <w:r w:rsidRPr="00157B6F">
              <w:rPr>
                <w:sz w:val="20"/>
                <w:lang w:eastAsia="en-AU"/>
              </w:rPr>
              <w:t>At a general meeting of the company, through its Delegate, to exercise 1 vote on a Show of Preference and 2 votes on a poll.</w:t>
            </w:r>
          </w:p>
          <w:p w14:paraId="78CB2401" w14:textId="77777777" w:rsidR="0010026E" w:rsidRPr="00157B6F" w:rsidRDefault="0010026E" w:rsidP="00AF64E7">
            <w:pPr>
              <w:pStyle w:val="ListBullet"/>
              <w:spacing w:after="0"/>
              <w:ind w:left="567"/>
              <w:rPr>
                <w:sz w:val="20"/>
                <w:lang w:eastAsia="en-AU"/>
              </w:rPr>
            </w:pPr>
            <w:r w:rsidRPr="00157B6F">
              <w:rPr>
                <w:sz w:val="20"/>
                <w:lang w:eastAsia="en-AU"/>
              </w:rPr>
              <w:t xml:space="preserve">To nominate (or second or endorse) an eligible individual for election as a director. </w:t>
            </w:r>
          </w:p>
          <w:p w14:paraId="24312F1B" w14:textId="77777777" w:rsidR="0010026E" w:rsidRPr="00157B6F" w:rsidRDefault="0010026E" w:rsidP="00AF64E7">
            <w:pPr>
              <w:pStyle w:val="ListBullet"/>
              <w:spacing w:after="0"/>
              <w:ind w:left="567"/>
              <w:rPr>
                <w:sz w:val="20"/>
                <w:lang w:eastAsia="en-AU"/>
              </w:rPr>
            </w:pPr>
            <w:r w:rsidRPr="00157B6F">
              <w:rPr>
                <w:sz w:val="20"/>
              </w:rPr>
              <w:t>To receive information about the company’s activities, including in electronic formats.</w:t>
            </w:r>
          </w:p>
        </w:tc>
        <w:tc>
          <w:tcPr>
            <w:tcW w:w="1276" w:type="dxa"/>
            <w:tcBorders>
              <w:top w:val="single" w:sz="6" w:space="0" w:color="000000"/>
              <w:left w:val="single" w:sz="6" w:space="0" w:color="000000"/>
              <w:bottom w:val="single" w:sz="6" w:space="0" w:color="000000"/>
              <w:right w:val="single" w:sz="6" w:space="0" w:color="000000"/>
            </w:tcBorders>
            <w:hideMark/>
          </w:tcPr>
          <w:p w14:paraId="0DE8D24A" w14:textId="77777777" w:rsidR="0010026E" w:rsidRPr="00157B6F" w:rsidRDefault="0010026E" w:rsidP="0010026E">
            <w:pPr>
              <w:rPr>
                <w:rFonts w:cs="Arial"/>
                <w:lang w:eastAsia="en-AU"/>
              </w:rPr>
            </w:pPr>
            <w:r w:rsidRPr="00157B6F">
              <w:rPr>
                <w:rFonts w:cs="Arial"/>
                <w:lang w:eastAsia="en-AU"/>
              </w:rPr>
              <w:t>$0</w:t>
            </w:r>
          </w:p>
        </w:tc>
        <w:tc>
          <w:tcPr>
            <w:tcW w:w="1330" w:type="dxa"/>
            <w:tcBorders>
              <w:top w:val="single" w:sz="6" w:space="0" w:color="000000"/>
              <w:left w:val="single" w:sz="6" w:space="0" w:color="000000"/>
              <w:bottom w:val="single" w:sz="6" w:space="0" w:color="000000"/>
              <w:right w:val="single" w:sz="6" w:space="0" w:color="000000"/>
            </w:tcBorders>
            <w:hideMark/>
          </w:tcPr>
          <w:p w14:paraId="37D80C31" w14:textId="77777777" w:rsidR="0010026E" w:rsidRPr="00157B6F" w:rsidRDefault="0010026E" w:rsidP="0010026E">
            <w:pPr>
              <w:ind w:left="37"/>
              <w:rPr>
                <w:rFonts w:cs="Arial"/>
                <w:lang w:eastAsia="en-AU"/>
              </w:rPr>
            </w:pPr>
            <w:r w:rsidRPr="00157B6F">
              <w:rPr>
                <w:rFonts w:cs="Arial"/>
                <w:lang w:eastAsia="en-AU"/>
              </w:rPr>
              <w:t>$0</w:t>
            </w:r>
          </w:p>
        </w:tc>
      </w:tr>
    </w:tbl>
    <w:p w14:paraId="5127B727" w14:textId="77777777" w:rsidR="000E3DE8" w:rsidRDefault="000E3DE8" w:rsidP="0010026E">
      <w:pPr>
        <w:pStyle w:val="BodyText"/>
      </w:pPr>
    </w:p>
    <w:sectPr w:rsidR="000E3DE8" w:rsidSect="00AF64E7">
      <w:footerReference w:type="default" r:id="rId20"/>
      <w:pgSz w:w="16840" w:h="11907" w:orient="landscape" w:code="9"/>
      <w:pgMar w:top="1134"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57C9" w14:textId="77777777" w:rsidR="009D7B17" w:rsidRDefault="009D7B17">
      <w:r>
        <w:separator/>
      </w:r>
    </w:p>
  </w:endnote>
  <w:endnote w:type="continuationSeparator" w:id="0">
    <w:p w14:paraId="07F951C3" w14:textId="77777777" w:rsidR="009D7B17" w:rsidRDefault="009D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EFE7" w14:textId="77777777" w:rsidR="00A80874" w:rsidRDefault="00A8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DAD8" w14:textId="77777777" w:rsidR="00A80874" w:rsidRDefault="00A80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193" w14:textId="77777777" w:rsidR="00A80874" w:rsidRDefault="00A80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629E" w14:textId="77777777" w:rsidR="00A80874" w:rsidRDefault="00A808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8" w:type="dxa"/>
      <w:tblInd w:w="-743" w:type="dxa"/>
      <w:tblBorders>
        <w:top w:val="dotted" w:sz="8" w:space="0" w:color="auto"/>
      </w:tblBorders>
      <w:tblLook w:val="01E0" w:firstRow="1" w:lastRow="1" w:firstColumn="1" w:lastColumn="1" w:noHBand="0" w:noVBand="0"/>
    </w:tblPr>
    <w:tblGrid>
      <w:gridCol w:w="1586"/>
      <w:gridCol w:w="303"/>
      <w:gridCol w:w="8169"/>
    </w:tblGrid>
    <w:tr w:rsidR="00A80874" w:rsidRPr="00876556" w14:paraId="35B52A6B" w14:textId="77777777" w:rsidTr="00E627D9">
      <w:trPr>
        <w:cantSplit/>
        <w:trHeight w:val="284"/>
      </w:trPr>
      <w:tc>
        <w:tcPr>
          <w:tcW w:w="1586" w:type="dxa"/>
          <w:tcBorders>
            <w:top w:val="dotted" w:sz="8" w:space="0" w:color="004473"/>
          </w:tcBorders>
          <w:vAlign w:val="bottom"/>
        </w:tcPr>
        <w:p w14:paraId="4442430F" w14:textId="77777777" w:rsidR="00A80874" w:rsidRPr="00BC4A0A" w:rsidRDefault="00A80874" w:rsidP="00AF64E7">
          <w:pPr>
            <w:spacing w:before="120" w:after="120"/>
            <w:ind w:right="357"/>
            <w:rPr>
              <w:rStyle w:val="GT"/>
            </w:rPr>
          </w:pPr>
        </w:p>
      </w:tc>
      <w:tc>
        <w:tcPr>
          <w:tcW w:w="303" w:type="dxa"/>
          <w:tcBorders>
            <w:top w:val="nil"/>
          </w:tcBorders>
          <w:noWrap/>
          <w:tcMar>
            <w:left w:w="0" w:type="dxa"/>
            <w:right w:w="0" w:type="dxa"/>
          </w:tcMar>
          <w:vAlign w:val="bottom"/>
        </w:tcPr>
        <w:p w14:paraId="3D1374C9" w14:textId="77777777" w:rsidR="00A80874" w:rsidRPr="00876556" w:rsidRDefault="00A80874" w:rsidP="00E627D9">
          <w:pPr>
            <w:spacing w:before="120" w:after="120"/>
            <w:rPr>
              <w:rFonts w:cs="Arial"/>
              <w:sz w:val="12"/>
              <w:szCs w:val="12"/>
            </w:rPr>
          </w:pPr>
        </w:p>
      </w:tc>
      <w:tc>
        <w:tcPr>
          <w:tcW w:w="8169" w:type="dxa"/>
          <w:tcBorders>
            <w:top w:val="single" w:sz="4" w:space="0" w:color="auto"/>
          </w:tcBorders>
          <w:vAlign w:val="bottom"/>
        </w:tcPr>
        <w:p w14:paraId="2E7410CC" w14:textId="77777777" w:rsidR="00A80874" w:rsidRPr="00106761" w:rsidRDefault="00A80874" w:rsidP="00E627D9">
          <w:pPr>
            <w:pStyle w:val="xFooter"/>
            <w:tabs>
              <w:tab w:val="right" w:pos="7911"/>
            </w:tabs>
          </w:pPr>
          <w:r w:rsidRPr="00106761">
            <w:tab/>
            <w:t>page | </w:t>
          </w:r>
          <w:r w:rsidRPr="00106761">
            <w:rPr>
              <w:rStyle w:val="PageNumber"/>
            </w:rPr>
            <w:fldChar w:fldCharType="begin"/>
          </w:r>
          <w:r w:rsidRPr="00106761">
            <w:rPr>
              <w:rStyle w:val="PageNumber"/>
            </w:rPr>
            <w:instrText xml:space="preserve"> PAGE </w:instrText>
          </w:r>
          <w:r w:rsidRPr="00106761">
            <w:rPr>
              <w:rStyle w:val="PageNumber"/>
            </w:rPr>
            <w:fldChar w:fldCharType="separate"/>
          </w:r>
          <w:r>
            <w:rPr>
              <w:rStyle w:val="PageNumber"/>
              <w:noProof/>
            </w:rPr>
            <w:t>2</w:t>
          </w:r>
          <w:r w:rsidRPr="00106761">
            <w:rPr>
              <w:rStyle w:val="PageNumber"/>
            </w:rPr>
            <w:fldChar w:fldCharType="end"/>
          </w:r>
          <w:r w:rsidRPr="00106761">
            <w:t xml:space="preserve"> </w:t>
          </w:r>
        </w:p>
      </w:tc>
    </w:tr>
  </w:tbl>
  <w:p w14:paraId="02290937" w14:textId="77777777" w:rsidR="00A80874" w:rsidRDefault="00A808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dotted" w:sz="8" w:space="0" w:color="auto"/>
      </w:tblBorders>
      <w:tblLook w:val="01E0" w:firstRow="1" w:lastRow="1" w:firstColumn="1" w:lastColumn="1" w:noHBand="0" w:noVBand="0"/>
    </w:tblPr>
    <w:tblGrid>
      <w:gridCol w:w="1580"/>
      <w:gridCol w:w="255"/>
      <w:gridCol w:w="8088"/>
    </w:tblGrid>
    <w:tr w:rsidR="00AF64E7" w14:paraId="021D78BA" w14:textId="77777777" w:rsidTr="00AD56EB">
      <w:trPr>
        <w:cantSplit/>
        <w:trHeight w:val="284"/>
      </w:trPr>
      <w:tc>
        <w:tcPr>
          <w:tcW w:w="1693" w:type="dxa"/>
          <w:tcBorders>
            <w:top w:val="dotted" w:sz="8" w:space="0" w:color="004473"/>
          </w:tcBorders>
          <w:vAlign w:val="bottom"/>
        </w:tcPr>
        <w:p w14:paraId="5B6A5BCF" w14:textId="73FDB46F" w:rsidR="00AF64E7" w:rsidRPr="00167EE4" w:rsidRDefault="00AF64E7" w:rsidP="00AD56EB">
          <w:pPr>
            <w:spacing w:before="120" w:after="120"/>
            <w:ind w:left="-113" w:right="360"/>
            <w:rPr>
              <w:rStyle w:val="GT"/>
            </w:rPr>
          </w:pPr>
        </w:p>
      </w:tc>
      <w:tc>
        <w:tcPr>
          <w:tcW w:w="239" w:type="dxa"/>
          <w:tcBorders>
            <w:top w:val="nil"/>
          </w:tcBorders>
          <w:noWrap/>
          <w:tcMar>
            <w:left w:w="0" w:type="dxa"/>
            <w:right w:w="0" w:type="dxa"/>
          </w:tcMar>
          <w:vAlign w:val="bottom"/>
        </w:tcPr>
        <w:p w14:paraId="1A510558" w14:textId="77777777" w:rsidR="00AF64E7" w:rsidRDefault="00AF64E7" w:rsidP="00AD56EB">
          <w:pPr>
            <w:spacing w:before="120" w:after="120"/>
            <w:rPr>
              <w:rFonts w:cs="Arial"/>
              <w:sz w:val="12"/>
              <w:szCs w:val="12"/>
            </w:rPr>
          </w:pPr>
        </w:p>
      </w:tc>
      <w:tc>
        <w:tcPr>
          <w:tcW w:w="8206" w:type="dxa"/>
          <w:tcBorders>
            <w:top w:val="single" w:sz="4" w:space="0" w:color="auto"/>
          </w:tcBorders>
          <w:vAlign w:val="bottom"/>
        </w:tcPr>
        <w:p w14:paraId="3146BF16" w14:textId="5F22F180" w:rsidR="00AF64E7" w:rsidRDefault="00AF64E7" w:rsidP="009A4A4D">
          <w:pPr>
            <w:pStyle w:val="xFooter"/>
            <w:tabs>
              <w:tab w:val="right" w:pos="7975"/>
            </w:tabs>
          </w:pPr>
          <w:r w:rsidRPr="00167EE4">
            <w:tab/>
          </w:r>
          <w:r w:rsidR="00503C96">
            <w:fldChar w:fldCharType="begin"/>
          </w:r>
          <w:r w:rsidR="00503C96">
            <w:instrText xml:space="preserve"> STYLEREF  "Heading 6" \n \* MERGEFORMAT </w:instrText>
          </w:r>
          <w:r w:rsidR="00503C96">
            <w:fldChar w:fldCharType="separate"/>
          </w:r>
          <w:r w:rsidR="00503C96" w:rsidRPr="00503C96">
            <w:rPr>
              <w:b/>
              <w:bCs/>
              <w:noProof/>
              <w:lang w:val="en-US"/>
            </w:rPr>
            <w:t>Schedule 1</w:t>
          </w:r>
          <w:r w:rsidR="00503C96">
            <w:rPr>
              <w:b/>
              <w:bCs/>
              <w:noProof/>
              <w:lang w:val="en-US"/>
            </w:rPr>
            <w:fldChar w:fldCharType="end"/>
          </w:r>
          <w:r w:rsidRPr="00167EE4">
            <w:t xml:space="preserve"> – Dictionary | page | </w:t>
          </w:r>
          <w:r w:rsidRPr="00167EE4">
            <w:fldChar w:fldCharType="begin"/>
          </w:r>
          <w:r w:rsidRPr="00167EE4">
            <w:instrText xml:space="preserve"> PAGE </w:instrText>
          </w:r>
          <w:r w:rsidRPr="00167EE4">
            <w:fldChar w:fldCharType="separate"/>
          </w:r>
          <w:r>
            <w:rPr>
              <w:noProof/>
            </w:rPr>
            <w:t>2</w:t>
          </w:r>
          <w:r w:rsidRPr="00167EE4">
            <w:fldChar w:fldCharType="end"/>
          </w:r>
        </w:p>
      </w:tc>
    </w:tr>
  </w:tbl>
  <w:p w14:paraId="4CA54309" w14:textId="77777777" w:rsidR="00AF64E7" w:rsidRDefault="00AF64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63" w:type="dxa"/>
      <w:tblInd w:w="-851" w:type="dxa"/>
      <w:tblBorders>
        <w:top w:val="dotted" w:sz="8" w:space="0" w:color="auto"/>
      </w:tblBorders>
      <w:tblLook w:val="01E0" w:firstRow="1" w:lastRow="1" w:firstColumn="1" w:lastColumn="1" w:noHBand="0" w:noVBand="0"/>
    </w:tblPr>
    <w:tblGrid>
      <w:gridCol w:w="2461"/>
      <w:gridCol w:w="370"/>
      <w:gridCol w:w="11932"/>
    </w:tblGrid>
    <w:tr w:rsidR="00AF64E7" w14:paraId="12F4991F" w14:textId="77777777" w:rsidTr="00AF64E7">
      <w:trPr>
        <w:cantSplit/>
        <w:trHeight w:val="292"/>
      </w:trPr>
      <w:tc>
        <w:tcPr>
          <w:tcW w:w="2461" w:type="dxa"/>
          <w:tcBorders>
            <w:top w:val="dotted" w:sz="8" w:space="0" w:color="004473"/>
          </w:tcBorders>
          <w:vAlign w:val="bottom"/>
        </w:tcPr>
        <w:p w14:paraId="74DF23F7" w14:textId="3B9D96A9" w:rsidR="00AF64E7" w:rsidRPr="00167EE4" w:rsidRDefault="00AF64E7" w:rsidP="00643379">
          <w:pPr>
            <w:spacing w:before="120" w:after="120"/>
            <w:ind w:right="360"/>
            <w:rPr>
              <w:rStyle w:val="GT"/>
            </w:rPr>
          </w:pPr>
        </w:p>
      </w:tc>
      <w:tc>
        <w:tcPr>
          <w:tcW w:w="370" w:type="dxa"/>
          <w:tcBorders>
            <w:top w:val="nil"/>
          </w:tcBorders>
          <w:noWrap/>
          <w:tcMar>
            <w:left w:w="0" w:type="dxa"/>
            <w:right w:w="0" w:type="dxa"/>
          </w:tcMar>
          <w:vAlign w:val="bottom"/>
        </w:tcPr>
        <w:p w14:paraId="2F73A67B" w14:textId="77777777" w:rsidR="00AF64E7" w:rsidRDefault="00AF64E7" w:rsidP="00E627D9">
          <w:pPr>
            <w:spacing w:before="120" w:after="120"/>
            <w:rPr>
              <w:rFonts w:cs="Arial"/>
              <w:sz w:val="12"/>
              <w:szCs w:val="12"/>
            </w:rPr>
          </w:pPr>
        </w:p>
      </w:tc>
      <w:tc>
        <w:tcPr>
          <w:tcW w:w="11932" w:type="dxa"/>
          <w:tcBorders>
            <w:top w:val="single" w:sz="4" w:space="0" w:color="auto"/>
          </w:tcBorders>
          <w:vAlign w:val="bottom"/>
        </w:tcPr>
        <w:p w14:paraId="02C677F5" w14:textId="1CAE5CB3" w:rsidR="00AF64E7" w:rsidRPr="00167EE4" w:rsidRDefault="00503C96" w:rsidP="00AF64E7">
          <w:pPr>
            <w:pStyle w:val="xFooter"/>
            <w:tabs>
              <w:tab w:val="clear" w:pos="9072"/>
              <w:tab w:val="right" w:pos="7976"/>
            </w:tabs>
            <w:jc w:val="right"/>
          </w:pPr>
          <w:r>
            <w:fldChar w:fldCharType="begin"/>
          </w:r>
          <w:r>
            <w:instrText xml:space="preserve"> STYLEREF  "Heading 6" \n \w  \* MERGEFORMAT </w:instrText>
          </w:r>
          <w:r>
            <w:fldChar w:fldCharType="separate"/>
          </w:r>
          <w:r w:rsidRPr="00503C96">
            <w:rPr>
              <w:b/>
              <w:bCs/>
              <w:noProof/>
              <w:lang w:val="en-US"/>
            </w:rPr>
            <w:t>Schedule 2</w:t>
          </w:r>
          <w:r>
            <w:rPr>
              <w:b/>
              <w:bCs/>
              <w:noProof/>
              <w:lang w:val="en-US"/>
            </w:rPr>
            <w:fldChar w:fldCharType="end"/>
          </w:r>
          <w:r w:rsidR="00AF64E7" w:rsidRPr="00167EE4">
            <w:t xml:space="preserve"> | page | </w:t>
          </w:r>
          <w:r w:rsidR="00AF64E7" w:rsidRPr="00167EE4">
            <w:fldChar w:fldCharType="begin"/>
          </w:r>
          <w:r w:rsidR="00AF64E7" w:rsidRPr="00167EE4">
            <w:instrText xml:space="preserve"> PAGE </w:instrText>
          </w:r>
          <w:r w:rsidR="00AF64E7" w:rsidRPr="00167EE4">
            <w:fldChar w:fldCharType="separate"/>
          </w:r>
          <w:r w:rsidR="00AF64E7">
            <w:t>27</w:t>
          </w:r>
          <w:r w:rsidR="00AF64E7" w:rsidRPr="00167EE4">
            <w:fldChar w:fldCharType="end"/>
          </w:r>
        </w:p>
      </w:tc>
    </w:tr>
  </w:tbl>
  <w:p w14:paraId="5D05C71D" w14:textId="77777777" w:rsidR="00C83B43" w:rsidRPr="00AF64E7" w:rsidRDefault="00C83B43" w:rsidP="0010026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7123" w14:textId="77777777" w:rsidR="009D7B17" w:rsidRDefault="009D7B17">
      <w:r>
        <w:separator/>
      </w:r>
    </w:p>
  </w:footnote>
  <w:footnote w:type="continuationSeparator" w:id="0">
    <w:p w14:paraId="6372D71E" w14:textId="77777777" w:rsidR="009D7B17" w:rsidRDefault="009D7B17">
      <w:r>
        <w:continuationSeparator/>
      </w:r>
    </w:p>
  </w:footnote>
  <w:footnote w:type="continuationNotice" w:id="1">
    <w:p w14:paraId="4E0C618F" w14:textId="77777777" w:rsidR="009D7B17" w:rsidRDefault="009D7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F86B" w14:textId="77777777" w:rsidR="00A80874" w:rsidRDefault="00A8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7F00" w14:textId="77777777" w:rsidR="00A80874" w:rsidRDefault="00A80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20F3" w14:textId="77777777" w:rsidR="00A80874" w:rsidRDefault="00A8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B114237"/>
    <w:multiLevelType w:val="hybridMultilevel"/>
    <w:tmpl w:val="253847CC"/>
    <w:lvl w:ilvl="0" w:tplc="8070B506">
      <w:start w:val="1"/>
      <w:numFmt w:val="upperLetter"/>
      <w:pStyle w:val="DeedAttachment"/>
      <w:lvlText w:val="Attachment %1 "/>
      <w:lvlJc w:val="left"/>
      <w:pPr>
        <w:tabs>
          <w:tab w:val="num" w:pos="284"/>
        </w:tabs>
        <w:ind w:left="2268" w:hanging="1908"/>
      </w:pPr>
      <w:rPr>
        <w:rFonts w:hint="default"/>
      </w:rPr>
    </w:lvl>
    <w:lvl w:ilvl="1" w:tplc="346EE610" w:tentative="1">
      <w:start w:val="1"/>
      <w:numFmt w:val="lowerLetter"/>
      <w:lvlText w:val="%2."/>
      <w:lvlJc w:val="left"/>
      <w:pPr>
        <w:tabs>
          <w:tab w:val="num" w:pos="1440"/>
        </w:tabs>
        <w:ind w:left="1440" w:hanging="360"/>
      </w:pPr>
    </w:lvl>
    <w:lvl w:ilvl="2" w:tplc="86C4A97C" w:tentative="1">
      <w:start w:val="1"/>
      <w:numFmt w:val="lowerRoman"/>
      <w:lvlText w:val="%3."/>
      <w:lvlJc w:val="right"/>
      <w:pPr>
        <w:tabs>
          <w:tab w:val="num" w:pos="2160"/>
        </w:tabs>
        <w:ind w:left="2160" w:hanging="180"/>
      </w:pPr>
    </w:lvl>
    <w:lvl w:ilvl="3" w:tplc="A21A55F2" w:tentative="1">
      <w:start w:val="1"/>
      <w:numFmt w:val="decimal"/>
      <w:lvlText w:val="%4."/>
      <w:lvlJc w:val="left"/>
      <w:pPr>
        <w:tabs>
          <w:tab w:val="num" w:pos="2880"/>
        </w:tabs>
        <w:ind w:left="2880" w:hanging="360"/>
      </w:pPr>
    </w:lvl>
    <w:lvl w:ilvl="4" w:tplc="B732677E" w:tentative="1">
      <w:start w:val="1"/>
      <w:numFmt w:val="lowerLetter"/>
      <w:lvlText w:val="%5."/>
      <w:lvlJc w:val="left"/>
      <w:pPr>
        <w:tabs>
          <w:tab w:val="num" w:pos="3600"/>
        </w:tabs>
        <w:ind w:left="3600" w:hanging="360"/>
      </w:pPr>
    </w:lvl>
    <w:lvl w:ilvl="5" w:tplc="DF4046FE" w:tentative="1">
      <w:start w:val="1"/>
      <w:numFmt w:val="lowerRoman"/>
      <w:lvlText w:val="%6."/>
      <w:lvlJc w:val="right"/>
      <w:pPr>
        <w:tabs>
          <w:tab w:val="num" w:pos="4320"/>
        </w:tabs>
        <w:ind w:left="4320" w:hanging="180"/>
      </w:pPr>
    </w:lvl>
    <w:lvl w:ilvl="6" w:tplc="D3145F5C" w:tentative="1">
      <w:start w:val="1"/>
      <w:numFmt w:val="decimal"/>
      <w:lvlText w:val="%7."/>
      <w:lvlJc w:val="left"/>
      <w:pPr>
        <w:tabs>
          <w:tab w:val="num" w:pos="5040"/>
        </w:tabs>
        <w:ind w:left="5040" w:hanging="360"/>
      </w:pPr>
    </w:lvl>
    <w:lvl w:ilvl="7" w:tplc="BC663846" w:tentative="1">
      <w:start w:val="1"/>
      <w:numFmt w:val="lowerLetter"/>
      <w:lvlText w:val="%8."/>
      <w:lvlJc w:val="left"/>
      <w:pPr>
        <w:tabs>
          <w:tab w:val="num" w:pos="5760"/>
        </w:tabs>
        <w:ind w:left="5760" w:hanging="360"/>
      </w:pPr>
    </w:lvl>
    <w:lvl w:ilvl="8" w:tplc="5716482E" w:tentative="1">
      <w:start w:val="1"/>
      <w:numFmt w:val="lowerRoman"/>
      <w:lvlText w:val="%9."/>
      <w:lvlJc w:val="right"/>
      <w:pPr>
        <w:tabs>
          <w:tab w:val="num" w:pos="6480"/>
        </w:tabs>
        <w:ind w:left="6480" w:hanging="180"/>
      </w:pPr>
    </w:lvl>
  </w:abstractNum>
  <w:abstractNum w:abstractNumId="5"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6" w15:restartNumberingAfterBreak="0">
    <w:nsid w:val="107F0167"/>
    <w:multiLevelType w:val="hybridMultilevel"/>
    <w:tmpl w:val="DDFE15CC"/>
    <w:lvl w:ilvl="0" w:tplc="C1A0A8FA">
      <w:start w:val="1"/>
      <w:numFmt w:val="decimal"/>
      <w:lvlText w:val="Item %1"/>
      <w:lvlJc w:val="left"/>
      <w:pPr>
        <w:tabs>
          <w:tab w:val="num" w:pos="0"/>
        </w:tabs>
        <w:ind w:left="0" w:firstLine="0"/>
      </w:pPr>
      <w:rPr>
        <w:rFonts w:ascii="Arial Bold" w:hAnsi="Arial Bold" w:hint="default"/>
        <w:b/>
        <w:i w:val="0"/>
        <w:color w:val="333333"/>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3357EA3"/>
    <w:multiLevelType w:val="multilevel"/>
    <w:tmpl w:val="C8CA96F2"/>
    <w:lvl w:ilvl="0">
      <w:start w:val="1"/>
      <w:numFmt w:val="none"/>
      <w:lvlText w:val=""/>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5325669"/>
    <w:multiLevelType w:val="multilevel"/>
    <w:tmpl w:val="E97AA40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9" w15:restartNumberingAfterBreak="0">
    <w:nsid w:val="155A653A"/>
    <w:multiLevelType w:val="multilevel"/>
    <w:tmpl w:val="01521612"/>
    <w:lvl w:ilvl="0">
      <w:start w:val="1"/>
      <w:numFmt w:val="decimal"/>
      <w:pStyle w:val="AppendixMain"/>
      <w:lvlText w:val="Appendix %1"/>
      <w:lvlJc w:val="left"/>
      <w:pPr>
        <w:ind w:left="567" w:hanging="567"/>
      </w:pPr>
      <w:rPr>
        <w:rFonts w:ascii="Arial Bold" w:hAnsi="Arial Bold" w:hint="default"/>
        <w:b/>
        <w:i w:val="0"/>
        <w:color w:val="0047BB"/>
        <w:sz w:val="28"/>
      </w:rPr>
    </w:lvl>
    <w:lvl w:ilvl="1">
      <w:start w:val="1"/>
      <w:numFmt w:val="decimal"/>
      <w:pStyle w:val="Appendix1"/>
      <w:lvlText w:val="%2"/>
      <w:lvlJc w:val="left"/>
      <w:pPr>
        <w:tabs>
          <w:tab w:val="num" w:pos="1134"/>
        </w:tabs>
        <w:ind w:left="1134" w:hanging="567"/>
      </w:pPr>
      <w:rPr>
        <w:rFonts w:ascii="Arial Bold" w:hAnsi="Arial Bold" w:hint="default"/>
        <w:b/>
        <w:i w:val="0"/>
        <w:color w:val="0047BB"/>
        <w:sz w:val="28"/>
      </w:rPr>
    </w:lvl>
    <w:lvl w:ilvl="2">
      <w:start w:val="1"/>
      <w:numFmt w:val="decimal"/>
      <w:pStyle w:val="Appendix2"/>
      <w:lvlText w:val="%2.%3"/>
      <w:lvlJc w:val="left"/>
      <w:pPr>
        <w:tabs>
          <w:tab w:val="num" w:pos="1701"/>
        </w:tabs>
        <w:ind w:left="1701" w:hanging="567"/>
      </w:pPr>
      <w:rPr>
        <w:rFonts w:ascii="Arial Bold" w:hAnsi="Arial Bold" w:hint="default"/>
        <w:b/>
        <w:i w:val="0"/>
        <w:color w:val="auto"/>
        <w:sz w:val="20"/>
      </w:rPr>
    </w:lvl>
    <w:lvl w:ilvl="3">
      <w:start w:val="1"/>
      <w:numFmt w:val="lowerLetter"/>
      <w:pStyle w:val="Appendix3"/>
      <w:lvlText w:val="(%4)"/>
      <w:lvlJc w:val="left"/>
      <w:pPr>
        <w:tabs>
          <w:tab w:val="num" w:pos="2268"/>
        </w:tabs>
        <w:ind w:left="2268" w:hanging="567"/>
      </w:pPr>
      <w:rPr>
        <w:rFonts w:hint="default"/>
      </w:rPr>
    </w:lvl>
    <w:lvl w:ilvl="4">
      <w:start w:val="1"/>
      <w:numFmt w:val="lowerRoman"/>
      <w:pStyle w:val="Appendix4"/>
      <w:lvlText w:val="(%5)"/>
      <w:lvlJc w:val="left"/>
      <w:pPr>
        <w:tabs>
          <w:tab w:val="num" w:pos="2835"/>
        </w:tabs>
        <w:ind w:left="2835" w:hanging="567"/>
      </w:pPr>
      <w:rPr>
        <w:rFonts w:hint="default"/>
      </w:rPr>
    </w:lvl>
    <w:lvl w:ilvl="5">
      <w:start w:val="1"/>
      <w:numFmt w:val="upperLetter"/>
      <w:pStyle w:val="Appendix5"/>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1"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2" w15:restartNumberingAfterBreak="0">
    <w:nsid w:val="2FFF0758"/>
    <w:multiLevelType w:val="multilevel"/>
    <w:tmpl w:val="397A560C"/>
    <w:lvl w:ilvl="0">
      <w:start w:val="1"/>
      <w:numFmt w:val="decimal"/>
      <w:pStyle w:val="Heading6"/>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1"/>
      <w:lvlText w:val="%2"/>
      <w:lvlJc w:val="left"/>
      <w:pPr>
        <w:tabs>
          <w:tab w:val="num" w:pos="3828"/>
        </w:tabs>
        <w:ind w:left="3828"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3"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4"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5" w15:restartNumberingAfterBreak="0">
    <w:nsid w:val="47EE28D4"/>
    <w:multiLevelType w:val="multilevel"/>
    <w:tmpl w:val="B7FCEF8C"/>
    <w:styleLink w:val="1111111"/>
    <w:lvl w:ilvl="0">
      <w:start w:val="1"/>
      <w:numFmt w:val="decimal"/>
      <w:lvlText w:val="%1"/>
      <w:lvlJc w:val="left"/>
      <w:pPr>
        <w:tabs>
          <w:tab w:val="num" w:pos="567"/>
        </w:tabs>
        <w:ind w:left="1701" w:hanging="567"/>
      </w:pPr>
    </w:lvl>
    <w:lvl w:ilvl="1">
      <w:start w:val="1"/>
      <w:numFmt w:val="decimal"/>
      <w:lvlText w:val="%1.%2"/>
      <w:lvlJc w:val="left"/>
      <w:pPr>
        <w:tabs>
          <w:tab w:val="num" w:pos="567"/>
        </w:tabs>
        <w:ind w:left="1701" w:hanging="567"/>
      </w:pPr>
    </w:lvl>
    <w:lvl w:ilvl="2">
      <w:start w:val="1"/>
      <w:numFmt w:val="none"/>
      <w:lvlText w:val=""/>
      <w:lvlJc w:val="left"/>
      <w:pPr>
        <w:tabs>
          <w:tab w:val="num" w:pos="0"/>
        </w:tabs>
        <w:ind w:left="1134" w:firstLine="0"/>
      </w:pPr>
    </w:lvl>
    <w:lvl w:ilvl="3">
      <w:start w:val="1"/>
      <w:numFmt w:val="none"/>
      <w:lvlText w:val=""/>
      <w:lvlJc w:val="left"/>
      <w:pPr>
        <w:tabs>
          <w:tab w:val="num" w:pos="0"/>
        </w:tabs>
        <w:ind w:left="1134" w:firstLine="0"/>
      </w:pPr>
    </w:lvl>
    <w:lvl w:ilvl="4">
      <w:start w:val="1"/>
      <w:numFmt w:val="none"/>
      <w:lvlText w:val=""/>
      <w:lvlJc w:val="left"/>
      <w:pPr>
        <w:tabs>
          <w:tab w:val="num" w:pos="0"/>
        </w:tabs>
        <w:ind w:left="1134" w:firstLine="0"/>
      </w:pPr>
    </w:lvl>
    <w:lvl w:ilvl="5">
      <w:start w:val="1"/>
      <w:numFmt w:val="none"/>
      <w:lvlText w:val=""/>
      <w:lvlJc w:val="left"/>
      <w:pPr>
        <w:tabs>
          <w:tab w:val="num" w:pos="0"/>
        </w:tabs>
        <w:ind w:left="1134" w:firstLine="0"/>
      </w:pPr>
    </w:lvl>
    <w:lvl w:ilvl="6">
      <w:start w:val="1"/>
      <w:numFmt w:val="none"/>
      <w:lvlText w:val=""/>
      <w:lvlJc w:val="left"/>
      <w:pPr>
        <w:tabs>
          <w:tab w:val="num" w:pos="0"/>
        </w:tabs>
        <w:ind w:left="1134" w:firstLine="0"/>
      </w:pPr>
    </w:lvl>
    <w:lvl w:ilvl="7">
      <w:start w:val="1"/>
      <w:numFmt w:val="none"/>
      <w:lvlText w:val=""/>
      <w:lvlJc w:val="left"/>
      <w:pPr>
        <w:tabs>
          <w:tab w:val="num" w:pos="0"/>
        </w:tabs>
        <w:ind w:left="1134" w:firstLine="0"/>
      </w:pPr>
    </w:lvl>
    <w:lvl w:ilvl="8">
      <w:start w:val="1"/>
      <w:numFmt w:val="none"/>
      <w:lvlText w:val=""/>
      <w:lvlJc w:val="left"/>
      <w:pPr>
        <w:tabs>
          <w:tab w:val="num" w:pos="0"/>
        </w:tabs>
        <w:ind w:left="1134" w:firstLine="0"/>
      </w:pPr>
    </w:lvl>
  </w:abstractNum>
  <w:abstractNum w:abstractNumId="16" w15:restartNumberingAfterBreak="0">
    <w:nsid w:val="493234A7"/>
    <w:multiLevelType w:val="multilevel"/>
    <w:tmpl w:val="69D6B6DE"/>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8" w15:restartNumberingAfterBreak="0">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87AA2"/>
    <w:multiLevelType w:val="hybridMultilevel"/>
    <w:tmpl w:val="A7421186"/>
    <w:lvl w:ilvl="0" w:tplc="CBC4DBB2">
      <w:start w:val="1"/>
      <w:numFmt w:val="lowerLetter"/>
      <w:pStyle w:val="Subclause"/>
      <w:lvlText w:val="(%1)"/>
      <w:lvlJc w:val="left"/>
      <w:pPr>
        <w:tabs>
          <w:tab w:val="num" w:pos="1837"/>
        </w:tabs>
        <w:ind w:left="1837" w:hanging="397"/>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0"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1"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num w:numId="1" w16cid:durableId="153229051">
    <w:abstractNumId w:val="8"/>
  </w:num>
  <w:num w:numId="2" w16cid:durableId="547029567">
    <w:abstractNumId w:val="11"/>
  </w:num>
  <w:num w:numId="3" w16cid:durableId="1911110080">
    <w:abstractNumId w:val="3"/>
  </w:num>
  <w:num w:numId="4" w16cid:durableId="1570000430">
    <w:abstractNumId w:val="2"/>
  </w:num>
  <w:num w:numId="5" w16cid:durableId="495540447">
    <w:abstractNumId w:val="1"/>
  </w:num>
  <w:num w:numId="6" w16cid:durableId="648872140">
    <w:abstractNumId w:val="0"/>
  </w:num>
  <w:num w:numId="7" w16cid:durableId="2059476068">
    <w:abstractNumId w:val="16"/>
  </w:num>
  <w:num w:numId="8" w16cid:durableId="90442692">
    <w:abstractNumId w:val="13"/>
  </w:num>
  <w:num w:numId="9" w16cid:durableId="397824681">
    <w:abstractNumId w:val="22"/>
  </w:num>
  <w:num w:numId="10" w16cid:durableId="1596861117">
    <w:abstractNumId w:val="20"/>
  </w:num>
  <w:num w:numId="11" w16cid:durableId="1828085216">
    <w:abstractNumId w:val="4"/>
  </w:num>
  <w:num w:numId="12" w16cid:durableId="689069171">
    <w:abstractNumId w:val="18"/>
  </w:num>
  <w:num w:numId="13" w16cid:durableId="1936357468">
    <w:abstractNumId w:val="23"/>
  </w:num>
  <w:num w:numId="14" w16cid:durableId="455565725">
    <w:abstractNumId w:val="12"/>
  </w:num>
  <w:num w:numId="15" w16cid:durableId="998776342">
    <w:abstractNumId w:val="5"/>
  </w:num>
  <w:num w:numId="16" w16cid:durableId="193347528">
    <w:abstractNumId w:val="14"/>
  </w:num>
  <w:num w:numId="17" w16cid:durableId="2071999678">
    <w:abstractNumId w:val="17"/>
  </w:num>
  <w:num w:numId="18" w16cid:durableId="452748312">
    <w:abstractNumId w:val="10"/>
  </w:num>
  <w:num w:numId="19" w16cid:durableId="969823249">
    <w:abstractNumId w:val="21"/>
  </w:num>
  <w:num w:numId="20" w16cid:durableId="1242368491">
    <w:abstractNumId w:val="16"/>
    <w:lvlOverride w:ilvl="0">
      <w:lvl w:ilvl="0">
        <w:start w:val="1"/>
        <w:numFmt w:val="upperLetter"/>
        <w:pStyle w:val="Heading9"/>
        <w:lvlText w:val="Part %1"/>
        <w:lvlJc w:val="left"/>
        <w:pPr>
          <w:tabs>
            <w:tab w:val="num" w:pos="567"/>
          </w:tabs>
          <w:ind w:left="567" w:hanging="567"/>
        </w:pPr>
        <w:rPr>
          <w:rFonts w:hint="default"/>
        </w:rPr>
      </w:lvl>
    </w:lvlOverride>
  </w:num>
  <w:num w:numId="21" w16cid:durableId="1531525846">
    <w:abstractNumId w:val="7"/>
  </w:num>
  <w:num w:numId="22" w16cid:durableId="1181161799">
    <w:abstractNumId w:val="9"/>
  </w:num>
  <w:num w:numId="23" w16cid:durableId="1336303265">
    <w:abstractNumId w:val="7"/>
  </w:num>
  <w:num w:numId="24" w16cid:durableId="1825931241">
    <w:abstractNumId w:val="6"/>
  </w:num>
  <w:num w:numId="25" w16cid:durableId="1453086320">
    <w:abstractNumId w:val="7"/>
  </w:num>
  <w:num w:numId="26" w16cid:durableId="49428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214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2364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714879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5740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6248032">
    <w:abstractNumId w:val="3"/>
    <w:lvlOverride w:ilvl="0">
      <w:startOverride w:val="1"/>
    </w:lvlOverride>
  </w:num>
  <w:num w:numId="32" w16cid:durableId="588006653">
    <w:abstractNumId w:val="2"/>
    <w:lvlOverride w:ilvl="0">
      <w:startOverride w:val="1"/>
    </w:lvlOverride>
  </w:num>
  <w:num w:numId="33" w16cid:durableId="1031801586">
    <w:abstractNumId w:val="1"/>
    <w:lvlOverride w:ilvl="0">
      <w:startOverride w:val="1"/>
    </w:lvlOverride>
  </w:num>
  <w:num w:numId="34" w16cid:durableId="1544632862">
    <w:abstractNumId w:val="0"/>
    <w:lvlOverride w:ilvl="0">
      <w:startOverride w:val="1"/>
    </w:lvlOverride>
  </w:num>
  <w:num w:numId="35" w16cid:durableId="2047293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7509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645619">
    <w:abstractNumId w:val="18"/>
  </w:num>
  <w:num w:numId="38" w16cid:durableId="1062632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3742366">
    <w:abstractNumId w:val="23"/>
  </w:num>
  <w:num w:numId="40" w16cid:durableId="1613825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002750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4677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3962939">
    <w:abstractNumId w:val="16"/>
    <w:lvlOverride w:ilvl="0">
      <w:startOverride w:val="1"/>
      <w:lvl w:ilvl="0">
        <w:start w:val="1"/>
        <w:numFmt w:val="decimal"/>
        <w:pStyle w:val="Heading9"/>
        <w:lvlText w:val="Part %1"/>
        <w:lvlJc w:val="left"/>
        <w:pPr>
          <w:tabs>
            <w:tab w:val="num" w:pos="567"/>
          </w:tabs>
          <w:ind w:left="567" w:hanging="567"/>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16cid:durableId="1199857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1297496">
    <w:abstractNumId w:val="15"/>
  </w:num>
  <w:num w:numId="46" w16cid:durableId="144053683">
    <w:abstractNumId w:val="10"/>
  </w:num>
  <w:num w:numId="47" w16cid:durableId="197178236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6E"/>
    <w:rsid w:val="000000C6"/>
    <w:rsid w:val="00001A4C"/>
    <w:rsid w:val="00007AE0"/>
    <w:rsid w:val="000147F5"/>
    <w:rsid w:val="00022158"/>
    <w:rsid w:val="00026538"/>
    <w:rsid w:val="00030D7B"/>
    <w:rsid w:val="000446F8"/>
    <w:rsid w:val="00053877"/>
    <w:rsid w:val="00055703"/>
    <w:rsid w:val="00077959"/>
    <w:rsid w:val="0008095E"/>
    <w:rsid w:val="00093702"/>
    <w:rsid w:val="00095D35"/>
    <w:rsid w:val="000A7E57"/>
    <w:rsid w:val="000C6973"/>
    <w:rsid w:val="000D0000"/>
    <w:rsid w:val="000D6EF2"/>
    <w:rsid w:val="000E3DE8"/>
    <w:rsid w:val="000E4947"/>
    <w:rsid w:val="000F476B"/>
    <w:rsid w:val="0010026E"/>
    <w:rsid w:val="00106761"/>
    <w:rsid w:val="001205D8"/>
    <w:rsid w:val="00122FCC"/>
    <w:rsid w:val="00137DD4"/>
    <w:rsid w:val="001449A3"/>
    <w:rsid w:val="00157B6F"/>
    <w:rsid w:val="00163F03"/>
    <w:rsid w:val="001665B7"/>
    <w:rsid w:val="00167EE4"/>
    <w:rsid w:val="00180AC9"/>
    <w:rsid w:val="00186BBC"/>
    <w:rsid w:val="00190974"/>
    <w:rsid w:val="001A38B8"/>
    <w:rsid w:val="001C0158"/>
    <w:rsid w:val="001C2D12"/>
    <w:rsid w:val="001C5A02"/>
    <w:rsid w:val="001D0DFA"/>
    <w:rsid w:val="001D4AC0"/>
    <w:rsid w:val="001E432E"/>
    <w:rsid w:val="001E7A38"/>
    <w:rsid w:val="001F18CC"/>
    <w:rsid w:val="001F5D92"/>
    <w:rsid w:val="0020355A"/>
    <w:rsid w:val="00214ECA"/>
    <w:rsid w:val="0021612B"/>
    <w:rsid w:val="00220B72"/>
    <w:rsid w:val="00221B2E"/>
    <w:rsid w:val="00221EF8"/>
    <w:rsid w:val="00230D97"/>
    <w:rsid w:val="00230FC2"/>
    <w:rsid w:val="0023394D"/>
    <w:rsid w:val="00240E89"/>
    <w:rsid w:val="00251239"/>
    <w:rsid w:val="00253A5A"/>
    <w:rsid w:val="00261D29"/>
    <w:rsid w:val="002674DF"/>
    <w:rsid w:val="0027083D"/>
    <w:rsid w:val="00272B4A"/>
    <w:rsid w:val="0028292E"/>
    <w:rsid w:val="00293C2B"/>
    <w:rsid w:val="00296397"/>
    <w:rsid w:val="002A0F6A"/>
    <w:rsid w:val="002A30EE"/>
    <w:rsid w:val="002A3EEB"/>
    <w:rsid w:val="002B094B"/>
    <w:rsid w:val="002B7164"/>
    <w:rsid w:val="002D2C53"/>
    <w:rsid w:val="002D2EE2"/>
    <w:rsid w:val="002D3BC4"/>
    <w:rsid w:val="002D58DF"/>
    <w:rsid w:val="002E0274"/>
    <w:rsid w:val="002E64AD"/>
    <w:rsid w:val="002F1B79"/>
    <w:rsid w:val="002F39F4"/>
    <w:rsid w:val="002F3C0C"/>
    <w:rsid w:val="0031191C"/>
    <w:rsid w:val="00311BAB"/>
    <w:rsid w:val="00311CA9"/>
    <w:rsid w:val="00312A02"/>
    <w:rsid w:val="00313AF1"/>
    <w:rsid w:val="003149FF"/>
    <w:rsid w:val="00316684"/>
    <w:rsid w:val="00335DCB"/>
    <w:rsid w:val="00341A00"/>
    <w:rsid w:val="00342D3D"/>
    <w:rsid w:val="00350053"/>
    <w:rsid w:val="003534F8"/>
    <w:rsid w:val="003542AD"/>
    <w:rsid w:val="0035770B"/>
    <w:rsid w:val="00362775"/>
    <w:rsid w:val="0036639E"/>
    <w:rsid w:val="00371FA0"/>
    <w:rsid w:val="00372943"/>
    <w:rsid w:val="003730B7"/>
    <w:rsid w:val="003A0344"/>
    <w:rsid w:val="003A3BBD"/>
    <w:rsid w:val="003A41F3"/>
    <w:rsid w:val="003C3EA3"/>
    <w:rsid w:val="003C77B1"/>
    <w:rsid w:val="003D4DB7"/>
    <w:rsid w:val="003D6A26"/>
    <w:rsid w:val="003D7C50"/>
    <w:rsid w:val="003E11C6"/>
    <w:rsid w:val="003E2FDF"/>
    <w:rsid w:val="003E5FA4"/>
    <w:rsid w:val="003F0327"/>
    <w:rsid w:val="003F70B3"/>
    <w:rsid w:val="003F7E8E"/>
    <w:rsid w:val="00403875"/>
    <w:rsid w:val="00406523"/>
    <w:rsid w:val="00427E07"/>
    <w:rsid w:val="0043100B"/>
    <w:rsid w:val="00436AB9"/>
    <w:rsid w:val="00440C6D"/>
    <w:rsid w:val="00440F4B"/>
    <w:rsid w:val="0044199A"/>
    <w:rsid w:val="00445318"/>
    <w:rsid w:val="004561E2"/>
    <w:rsid w:val="00460694"/>
    <w:rsid w:val="00462821"/>
    <w:rsid w:val="00467F20"/>
    <w:rsid w:val="00481A84"/>
    <w:rsid w:val="00490F72"/>
    <w:rsid w:val="004933DE"/>
    <w:rsid w:val="004942A0"/>
    <w:rsid w:val="004A286E"/>
    <w:rsid w:val="004A3A06"/>
    <w:rsid w:val="004B2DB5"/>
    <w:rsid w:val="004C09E0"/>
    <w:rsid w:val="004C5E4E"/>
    <w:rsid w:val="004C638F"/>
    <w:rsid w:val="004D44B8"/>
    <w:rsid w:val="004E30E3"/>
    <w:rsid w:val="004F4363"/>
    <w:rsid w:val="004F742F"/>
    <w:rsid w:val="00503C96"/>
    <w:rsid w:val="00504CD8"/>
    <w:rsid w:val="00507898"/>
    <w:rsid w:val="00530479"/>
    <w:rsid w:val="00530BAF"/>
    <w:rsid w:val="00532AFB"/>
    <w:rsid w:val="005631AA"/>
    <w:rsid w:val="0056459F"/>
    <w:rsid w:val="00565057"/>
    <w:rsid w:val="00574E94"/>
    <w:rsid w:val="00591E15"/>
    <w:rsid w:val="005979A5"/>
    <w:rsid w:val="005A5421"/>
    <w:rsid w:val="005B5CF2"/>
    <w:rsid w:val="005C5CAB"/>
    <w:rsid w:val="005D0CEE"/>
    <w:rsid w:val="005D1437"/>
    <w:rsid w:val="005E5E1C"/>
    <w:rsid w:val="005F2DE7"/>
    <w:rsid w:val="00603033"/>
    <w:rsid w:val="006112F4"/>
    <w:rsid w:val="006132AD"/>
    <w:rsid w:val="00614D72"/>
    <w:rsid w:val="006238E4"/>
    <w:rsid w:val="00630A0D"/>
    <w:rsid w:val="00643379"/>
    <w:rsid w:val="00647367"/>
    <w:rsid w:val="00650AFE"/>
    <w:rsid w:val="00653098"/>
    <w:rsid w:val="00653610"/>
    <w:rsid w:val="00664264"/>
    <w:rsid w:val="0067212B"/>
    <w:rsid w:val="006A006E"/>
    <w:rsid w:val="006A1963"/>
    <w:rsid w:val="006B3E20"/>
    <w:rsid w:val="006B6AC9"/>
    <w:rsid w:val="006C05C9"/>
    <w:rsid w:val="006E3D94"/>
    <w:rsid w:val="006F0427"/>
    <w:rsid w:val="006F3AD8"/>
    <w:rsid w:val="006F4300"/>
    <w:rsid w:val="006F587B"/>
    <w:rsid w:val="006F5AF8"/>
    <w:rsid w:val="00712B1D"/>
    <w:rsid w:val="0073275B"/>
    <w:rsid w:val="00732E3B"/>
    <w:rsid w:val="007351A8"/>
    <w:rsid w:val="0073749D"/>
    <w:rsid w:val="0076618E"/>
    <w:rsid w:val="0077090E"/>
    <w:rsid w:val="0077239D"/>
    <w:rsid w:val="00774055"/>
    <w:rsid w:val="00780476"/>
    <w:rsid w:val="00786894"/>
    <w:rsid w:val="007942FE"/>
    <w:rsid w:val="007A6671"/>
    <w:rsid w:val="007B1F5A"/>
    <w:rsid w:val="007B2503"/>
    <w:rsid w:val="007B6D7F"/>
    <w:rsid w:val="007C5E48"/>
    <w:rsid w:val="007D3E6F"/>
    <w:rsid w:val="007E2E07"/>
    <w:rsid w:val="007E5662"/>
    <w:rsid w:val="007F2BA9"/>
    <w:rsid w:val="007F45F7"/>
    <w:rsid w:val="00802C0F"/>
    <w:rsid w:val="008038B6"/>
    <w:rsid w:val="008072F1"/>
    <w:rsid w:val="00812DFF"/>
    <w:rsid w:val="008139CB"/>
    <w:rsid w:val="0082479B"/>
    <w:rsid w:val="00826F5F"/>
    <w:rsid w:val="00830C04"/>
    <w:rsid w:val="008316A6"/>
    <w:rsid w:val="00836757"/>
    <w:rsid w:val="00841EC0"/>
    <w:rsid w:val="00842313"/>
    <w:rsid w:val="00850450"/>
    <w:rsid w:val="0085192E"/>
    <w:rsid w:val="0085318F"/>
    <w:rsid w:val="0087460E"/>
    <w:rsid w:val="00880E12"/>
    <w:rsid w:val="00884D15"/>
    <w:rsid w:val="00887D3D"/>
    <w:rsid w:val="008902B4"/>
    <w:rsid w:val="00891EE8"/>
    <w:rsid w:val="00897883"/>
    <w:rsid w:val="008A0A90"/>
    <w:rsid w:val="008A6D40"/>
    <w:rsid w:val="008B0EB7"/>
    <w:rsid w:val="008E27E0"/>
    <w:rsid w:val="008E500C"/>
    <w:rsid w:val="008F5442"/>
    <w:rsid w:val="008F5A90"/>
    <w:rsid w:val="00904EDE"/>
    <w:rsid w:val="00916C66"/>
    <w:rsid w:val="00920773"/>
    <w:rsid w:val="00921475"/>
    <w:rsid w:val="009412FF"/>
    <w:rsid w:val="0094391D"/>
    <w:rsid w:val="0094495C"/>
    <w:rsid w:val="009477B0"/>
    <w:rsid w:val="009556C2"/>
    <w:rsid w:val="00960C6B"/>
    <w:rsid w:val="009A20C9"/>
    <w:rsid w:val="009A4A4D"/>
    <w:rsid w:val="009B5839"/>
    <w:rsid w:val="009D56BF"/>
    <w:rsid w:val="009D7B17"/>
    <w:rsid w:val="009E4C18"/>
    <w:rsid w:val="009E7FEE"/>
    <w:rsid w:val="009F32BB"/>
    <w:rsid w:val="009F77C5"/>
    <w:rsid w:val="00A078C1"/>
    <w:rsid w:val="00A07C40"/>
    <w:rsid w:val="00A22A8C"/>
    <w:rsid w:val="00A2779B"/>
    <w:rsid w:val="00A27AD8"/>
    <w:rsid w:val="00A3287C"/>
    <w:rsid w:val="00A344B8"/>
    <w:rsid w:val="00A34BF6"/>
    <w:rsid w:val="00A35823"/>
    <w:rsid w:val="00A40DD6"/>
    <w:rsid w:val="00A41369"/>
    <w:rsid w:val="00A42982"/>
    <w:rsid w:val="00A646FA"/>
    <w:rsid w:val="00A676F1"/>
    <w:rsid w:val="00A71A87"/>
    <w:rsid w:val="00A75A64"/>
    <w:rsid w:val="00A80874"/>
    <w:rsid w:val="00A837E5"/>
    <w:rsid w:val="00A83E43"/>
    <w:rsid w:val="00A905BD"/>
    <w:rsid w:val="00AA68A6"/>
    <w:rsid w:val="00AB0B16"/>
    <w:rsid w:val="00AB3A5B"/>
    <w:rsid w:val="00AE058A"/>
    <w:rsid w:val="00AE409E"/>
    <w:rsid w:val="00AF64E7"/>
    <w:rsid w:val="00B0388A"/>
    <w:rsid w:val="00B13B01"/>
    <w:rsid w:val="00B236B5"/>
    <w:rsid w:val="00B3021C"/>
    <w:rsid w:val="00B34C96"/>
    <w:rsid w:val="00B3633C"/>
    <w:rsid w:val="00B60BF1"/>
    <w:rsid w:val="00B736E9"/>
    <w:rsid w:val="00B74F98"/>
    <w:rsid w:val="00B76273"/>
    <w:rsid w:val="00B76F25"/>
    <w:rsid w:val="00B80093"/>
    <w:rsid w:val="00B83A8E"/>
    <w:rsid w:val="00B8530C"/>
    <w:rsid w:val="00B8658A"/>
    <w:rsid w:val="00BA1A66"/>
    <w:rsid w:val="00BA4D7C"/>
    <w:rsid w:val="00BA6C13"/>
    <w:rsid w:val="00BA7A23"/>
    <w:rsid w:val="00BB01FB"/>
    <w:rsid w:val="00BB49E2"/>
    <w:rsid w:val="00BC4A0A"/>
    <w:rsid w:val="00BC4FAF"/>
    <w:rsid w:val="00BD2DA0"/>
    <w:rsid w:val="00BD3164"/>
    <w:rsid w:val="00BD4A74"/>
    <w:rsid w:val="00BD4F8E"/>
    <w:rsid w:val="00BF1125"/>
    <w:rsid w:val="00BF199E"/>
    <w:rsid w:val="00C02FE4"/>
    <w:rsid w:val="00C03AFD"/>
    <w:rsid w:val="00C04E68"/>
    <w:rsid w:val="00C12AA3"/>
    <w:rsid w:val="00C12B47"/>
    <w:rsid w:val="00C24C10"/>
    <w:rsid w:val="00C26C27"/>
    <w:rsid w:val="00C30F00"/>
    <w:rsid w:val="00C3500A"/>
    <w:rsid w:val="00C36539"/>
    <w:rsid w:val="00C40FD9"/>
    <w:rsid w:val="00C429B5"/>
    <w:rsid w:val="00C43C88"/>
    <w:rsid w:val="00C52157"/>
    <w:rsid w:val="00C5413D"/>
    <w:rsid w:val="00C60681"/>
    <w:rsid w:val="00C7674C"/>
    <w:rsid w:val="00C83413"/>
    <w:rsid w:val="00C83B43"/>
    <w:rsid w:val="00C83F9A"/>
    <w:rsid w:val="00C8755B"/>
    <w:rsid w:val="00C9338C"/>
    <w:rsid w:val="00C95279"/>
    <w:rsid w:val="00CA3B28"/>
    <w:rsid w:val="00CB21DE"/>
    <w:rsid w:val="00CB438F"/>
    <w:rsid w:val="00CD13B0"/>
    <w:rsid w:val="00CD1BAB"/>
    <w:rsid w:val="00CD2E74"/>
    <w:rsid w:val="00CD48A2"/>
    <w:rsid w:val="00CD5545"/>
    <w:rsid w:val="00CD6CE4"/>
    <w:rsid w:val="00CE1C3F"/>
    <w:rsid w:val="00CF0C55"/>
    <w:rsid w:val="00CF0C9B"/>
    <w:rsid w:val="00CF479D"/>
    <w:rsid w:val="00CF7488"/>
    <w:rsid w:val="00CF7664"/>
    <w:rsid w:val="00D03703"/>
    <w:rsid w:val="00D14593"/>
    <w:rsid w:val="00D27602"/>
    <w:rsid w:val="00D35617"/>
    <w:rsid w:val="00D36B66"/>
    <w:rsid w:val="00D370DD"/>
    <w:rsid w:val="00D44413"/>
    <w:rsid w:val="00D46C34"/>
    <w:rsid w:val="00D52F42"/>
    <w:rsid w:val="00D62132"/>
    <w:rsid w:val="00D70AA6"/>
    <w:rsid w:val="00D757C8"/>
    <w:rsid w:val="00D83A25"/>
    <w:rsid w:val="00D97D67"/>
    <w:rsid w:val="00DA130C"/>
    <w:rsid w:val="00DA19D6"/>
    <w:rsid w:val="00DA2C3F"/>
    <w:rsid w:val="00DB26ED"/>
    <w:rsid w:val="00DB7755"/>
    <w:rsid w:val="00DB7AB3"/>
    <w:rsid w:val="00DC1915"/>
    <w:rsid w:val="00DC2C1B"/>
    <w:rsid w:val="00DC5067"/>
    <w:rsid w:val="00DC68A1"/>
    <w:rsid w:val="00DC6C5F"/>
    <w:rsid w:val="00DD11D4"/>
    <w:rsid w:val="00DD6284"/>
    <w:rsid w:val="00DE42E3"/>
    <w:rsid w:val="00DE6393"/>
    <w:rsid w:val="00DF177A"/>
    <w:rsid w:val="00DF361B"/>
    <w:rsid w:val="00E03310"/>
    <w:rsid w:val="00E1389C"/>
    <w:rsid w:val="00E27DC2"/>
    <w:rsid w:val="00E301D2"/>
    <w:rsid w:val="00E3361F"/>
    <w:rsid w:val="00E4518E"/>
    <w:rsid w:val="00E46885"/>
    <w:rsid w:val="00E60B94"/>
    <w:rsid w:val="00E63B5B"/>
    <w:rsid w:val="00E71094"/>
    <w:rsid w:val="00E7281C"/>
    <w:rsid w:val="00E76758"/>
    <w:rsid w:val="00E91448"/>
    <w:rsid w:val="00E97AEE"/>
    <w:rsid w:val="00EA147D"/>
    <w:rsid w:val="00EA6121"/>
    <w:rsid w:val="00EB7700"/>
    <w:rsid w:val="00EC2267"/>
    <w:rsid w:val="00ED070C"/>
    <w:rsid w:val="00EE0769"/>
    <w:rsid w:val="00EE6088"/>
    <w:rsid w:val="00EE631D"/>
    <w:rsid w:val="00EF0C14"/>
    <w:rsid w:val="00F0520A"/>
    <w:rsid w:val="00F05E9C"/>
    <w:rsid w:val="00F06335"/>
    <w:rsid w:val="00F06D53"/>
    <w:rsid w:val="00F2149A"/>
    <w:rsid w:val="00F511FB"/>
    <w:rsid w:val="00F63186"/>
    <w:rsid w:val="00F65FE6"/>
    <w:rsid w:val="00F67BB0"/>
    <w:rsid w:val="00F71704"/>
    <w:rsid w:val="00F8135F"/>
    <w:rsid w:val="00F81D1D"/>
    <w:rsid w:val="00F8790E"/>
    <w:rsid w:val="00F90C4C"/>
    <w:rsid w:val="00F9493A"/>
    <w:rsid w:val="00FA4D26"/>
    <w:rsid w:val="00FA5863"/>
    <w:rsid w:val="00FA6B55"/>
    <w:rsid w:val="00FB02FC"/>
    <w:rsid w:val="00FB4076"/>
    <w:rsid w:val="00FB4C0B"/>
    <w:rsid w:val="00FB5E85"/>
    <w:rsid w:val="00FC0FD7"/>
    <w:rsid w:val="00FC3FF2"/>
    <w:rsid w:val="00FC4C71"/>
    <w:rsid w:val="00FC6BEC"/>
    <w:rsid w:val="00FD1BE5"/>
    <w:rsid w:val="00FD5D54"/>
    <w:rsid w:val="00FE077B"/>
    <w:rsid w:val="00FE2336"/>
    <w:rsid w:val="00FF3E40"/>
    <w:rsid w:val="00FF42B8"/>
    <w:rsid w:val="00FF4651"/>
    <w:rsid w:val="00FF5A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D739527"/>
  <w15:docId w15:val="{BF1CEA74-7088-4F83-9DD8-9C86DF7D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6F25"/>
    <w:pPr>
      <w:spacing w:line="240" w:lineRule="atLeast"/>
    </w:pPr>
    <w:rPr>
      <w:rFonts w:ascii="Arial" w:hAnsi="Arial"/>
      <w:lang w:eastAsia="en-US"/>
    </w:rPr>
  </w:style>
  <w:style w:type="paragraph" w:styleId="Heading1">
    <w:name w:val="heading 1"/>
    <w:basedOn w:val="Normal"/>
    <w:next w:val="BodyText"/>
    <w:link w:val="Heading1Char"/>
    <w:qFormat/>
    <w:rsid w:val="00FF4651"/>
    <w:pPr>
      <w:keepNext/>
      <w:numPr>
        <w:numId w:val="1"/>
      </w:numPr>
      <w:pBdr>
        <w:top w:val="single" w:sz="6" w:space="6" w:color="000000"/>
      </w:pBdr>
      <w:spacing w:after="240"/>
      <w:outlineLvl w:val="0"/>
    </w:pPr>
    <w:rPr>
      <w:b/>
      <w:color w:val="0047BB"/>
      <w:kern w:val="28"/>
      <w:sz w:val="28"/>
      <w:szCs w:val="28"/>
    </w:rPr>
  </w:style>
  <w:style w:type="paragraph" w:styleId="Heading2">
    <w:name w:val="heading 2"/>
    <w:basedOn w:val="Normal"/>
    <w:next w:val="BodyText"/>
    <w:link w:val="Heading2Char"/>
    <w:qFormat/>
    <w:rsid w:val="00A80874"/>
    <w:pPr>
      <w:keepNext/>
      <w:numPr>
        <w:ilvl w:val="1"/>
        <w:numId w:val="1"/>
      </w:numPr>
      <w:spacing w:after="240"/>
      <w:outlineLvl w:val="1"/>
    </w:pPr>
    <w:rPr>
      <w:b/>
      <w:sz w:val="24"/>
    </w:rPr>
  </w:style>
  <w:style w:type="paragraph" w:styleId="Heading3">
    <w:name w:val="heading 3"/>
    <w:aliases w:val="h3"/>
    <w:basedOn w:val="Heading2"/>
    <w:link w:val="Heading3Char"/>
    <w:qFormat/>
    <w:rsid w:val="00342D3D"/>
    <w:pPr>
      <w:keepNext w:val="0"/>
      <w:numPr>
        <w:ilvl w:val="2"/>
      </w:numPr>
      <w:outlineLvl w:val="2"/>
    </w:pPr>
    <w:rPr>
      <w:b w:val="0"/>
    </w:rPr>
  </w:style>
  <w:style w:type="paragraph" w:styleId="Heading4">
    <w:name w:val="heading 4"/>
    <w:basedOn w:val="BodyText"/>
    <w:link w:val="Heading4Char"/>
    <w:qFormat/>
    <w:rsid w:val="00342D3D"/>
    <w:pPr>
      <w:numPr>
        <w:ilvl w:val="3"/>
        <w:numId w:val="1"/>
      </w:numPr>
      <w:outlineLvl w:val="3"/>
    </w:pPr>
  </w:style>
  <w:style w:type="paragraph" w:styleId="Heading5">
    <w:name w:val="heading 5"/>
    <w:basedOn w:val="BodyText"/>
    <w:link w:val="Heading5Char"/>
    <w:qFormat/>
    <w:rsid w:val="00342D3D"/>
    <w:pPr>
      <w:numPr>
        <w:ilvl w:val="4"/>
        <w:numId w:val="1"/>
      </w:numPr>
      <w:outlineLvl w:val="4"/>
    </w:pPr>
  </w:style>
  <w:style w:type="paragraph" w:styleId="Heading6">
    <w:name w:val="heading 6"/>
    <w:basedOn w:val="Heading1"/>
    <w:next w:val="BodyText"/>
    <w:link w:val="Heading6Char"/>
    <w:qFormat/>
    <w:rsid w:val="005C5CAB"/>
    <w:pPr>
      <w:numPr>
        <w:numId w:val="14"/>
      </w:numPr>
      <w:tabs>
        <w:tab w:val="left" w:pos="2268"/>
      </w:tabs>
      <w:outlineLvl w:val="5"/>
    </w:pPr>
  </w:style>
  <w:style w:type="paragraph" w:styleId="Heading7">
    <w:name w:val="heading 7"/>
    <w:basedOn w:val="Heading1"/>
    <w:next w:val="BodyText"/>
    <w:link w:val="Heading7Char"/>
    <w:qFormat/>
    <w:rsid w:val="00342D3D"/>
    <w:pPr>
      <w:numPr>
        <w:numId w:val="0"/>
      </w:numPr>
      <w:tabs>
        <w:tab w:val="num" w:pos="567"/>
      </w:tabs>
      <w:ind w:left="1134" w:hanging="567"/>
      <w:outlineLvl w:val="6"/>
    </w:pPr>
  </w:style>
  <w:style w:type="paragraph" w:styleId="Heading8">
    <w:name w:val="heading 8"/>
    <w:basedOn w:val="Heading1"/>
    <w:next w:val="BodyText"/>
    <w:link w:val="Heading8Char"/>
    <w:qFormat/>
    <w:rsid w:val="00AE409E"/>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link w:val="Heading9Char"/>
    <w:qFormat/>
    <w:rsid w:val="00780476"/>
    <w:pPr>
      <w:numPr>
        <w:numId w:val="20"/>
      </w:numPr>
      <w:pBdr>
        <w:top w:val="none" w:sz="0" w:space="0" w:color="auto"/>
      </w:pBdr>
      <w:tabs>
        <w:tab w:val="clear" w:pos="567"/>
        <w:tab w:val="left" w:pos="113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342D3D"/>
    <w:pPr>
      <w:spacing w:before="120" w:after="120"/>
    </w:pPr>
  </w:style>
  <w:style w:type="paragraph" w:customStyle="1" w:styleId="BodyTextNoIndent">
    <w:name w:val="Body Text No Indent"/>
    <w:basedOn w:val="BodyText"/>
    <w:rsid w:val="00342D3D"/>
  </w:style>
  <w:style w:type="table" w:styleId="TableGrid">
    <w:name w:val="Table Grid"/>
    <w:basedOn w:val="TableNormal"/>
    <w:rsid w:val="00342D3D"/>
    <w:pPr>
      <w:spacing w:before="120" w:after="120" w:line="240" w:lineRule="atLeast"/>
    </w:pPr>
    <w:rPr>
      <w:rFonts w:ascii="Arial" w:hAnsi="Arial"/>
    </w:rPr>
    <w:tblPr/>
  </w:style>
  <w:style w:type="paragraph" w:styleId="Header">
    <w:name w:val="header"/>
    <w:basedOn w:val="Normal"/>
    <w:link w:val="HeaderChar"/>
    <w:rsid w:val="00342D3D"/>
  </w:style>
  <w:style w:type="paragraph" w:customStyle="1" w:styleId="DeedParties">
    <w:name w:val="Deed_Parties"/>
    <w:basedOn w:val="BodyText"/>
    <w:rsid w:val="00342D3D"/>
    <w:pPr>
      <w:numPr>
        <w:numId w:val="10"/>
      </w:numPr>
      <w:spacing w:after="120"/>
    </w:pPr>
  </w:style>
  <w:style w:type="paragraph" w:customStyle="1" w:styleId="DeedSubHeading">
    <w:name w:val="Deed_SubHeading"/>
    <w:basedOn w:val="Normal"/>
    <w:rsid w:val="00342D3D"/>
    <w:pPr>
      <w:spacing w:before="120" w:line="440" w:lineRule="exact"/>
    </w:pPr>
    <w:rPr>
      <w:spacing w:val="-8"/>
      <w:sz w:val="44"/>
      <w:szCs w:val="44"/>
    </w:rPr>
  </w:style>
  <w:style w:type="paragraph" w:customStyle="1" w:styleId="DeedTitle">
    <w:name w:val="Deed_Title"/>
    <w:basedOn w:val="Normal"/>
    <w:rsid w:val="00342D3D"/>
    <w:pPr>
      <w:spacing w:before="260"/>
    </w:pPr>
    <w:rPr>
      <w:b/>
      <w:sz w:val="24"/>
      <w:szCs w:val="24"/>
    </w:rPr>
  </w:style>
  <w:style w:type="character" w:styleId="FollowedHyperlink">
    <w:name w:val="FollowedHyperlink"/>
    <w:basedOn w:val="DefaultParagraphFont"/>
    <w:semiHidden/>
    <w:rsid w:val="00342D3D"/>
    <w:rPr>
      <w:color w:val="800080"/>
      <w:u w:val="single"/>
    </w:rPr>
  </w:style>
  <w:style w:type="paragraph" w:styleId="NormalWeb">
    <w:name w:val="Normal (Web)"/>
    <w:basedOn w:val="Normal"/>
    <w:semiHidden/>
    <w:rsid w:val="00342D3D"/>
    <w:rPr>
      <w:szCs w:val="24"/>
    </w:rPr>
  </w:style>
  <w:style w:type="character" w:styleId="PageNumber">
    <w:name w:val="page number"/>
    <w:basedOn w:val="DefaultParagraphFont"/>
    <w:rsid w:val="003F0327"/>
    <w:rPr>
      <w:rFonts w:ascii="Arial" w:hAnsi="Arial"/>
      <w:b/>
      <w:color w:val="auto"/>
      <w:sz w:val="14"/>
      <w:szCs w:val="16"/>
    </w:rPr>
  </w:style>
  <w:style w:type="character" w:styleId="Strong">
    <w:name w:val="Strong"/>
    <w:basedOn w:val="DefaultParagraphFont"/>
    <w:qFormat/>
    <w:rsid w:val="00342D3D"/>
    <w:rPr>
      <w:rFonts w:ascii="Arial" w:hAnsi="Arial"/>
      <w:b/>
      <w:bCs/>
      <w:sz w:val="20"/>
    </w:rPr>
  </w:style>
  <w:style w:type="numbering" w:styleId="111111">
    <w:name w:val="Outline List 2"/>
    <w:basedOn w:val="NoList"/>
    <w:semiHidden/>
    <w:rsid w:val="00342D3D"/>
    <w:pPr>
      <w:numPr>
        <w:numId w:val="8"/>
      </w:numPr>
    </w:pPr>
  </w:style>
  <w:style w:type="paragraph" w:customStyle="1" w:styleId="Sch1">
    <w:name w:val="Sch 1"/>
    <w:basedOn w:val="Heading1"/>
    <w:next w:val="BodyText"/>
    <w:qFormat/>
    <w:rsid w:val="00342D3D"/>
    <w:pPr>
      <w:numPr>
        <w:ilvl w:val="1"/>
        <w:numId w:val="14"/>
      </w:numPr>
      <w:pBdr>
        <w:top w:val="single" w:sz="4" w:space="6" w:color="auto"/>
      </w:pBdr>
      <w:tabs>
        <w:tab w:val="clear" w:pos="3828"/>
        <w:tab w:val="num" w:pos="567"/>
      </w:tabs>
      <w:ind w:left="567"/>
    </w:pPr>
  </w:style>
  <w:style w:type="paragraph" w:styleId="BalloonText">
    <w:name w:val="Balloon Text"/>
    <w:basedOn w:val="Normal"/>
    <w:link w:val="BalloonTextChar"/>
    <w:semiHidden/>
    <w:rsid w:val="00342D3D"/>
    <w:rPr>
      <w:rFonts w:ascii="Tahoma" w:hAnsi="Tahoma" w:cs="Tahoma"/>
      <w:sz w:val="16"/>
      <w:szCs w:val="16"/>
    </w:rPr>
  </w:style>
  <w:style w:type="paragraph" w:styleId="Caption">
    <w:name w:val="caption"/>
    <w:basedOn w:val="Normal"/>
    <w:next w:val="Normal"/>
    <w:semiHidden/>
    <w:qFormat/>
    <w:rsid w:val="00342D3D"/>
    <w:pPr>
      <w:spacing w:before="120" w:after="120"/>
    </w:pPr>
    <w:rPr>
      <w:b/>
      <w:bCs/>
    </w:rPr>
  </w:style>
  <w:style w:type="character" w:styleId="CommentReference">
    <w:name w:val="annotation reference"/>
    <w:basedOn w:val="DefaultParagraphFont"/>
    <w:semiHidden/>
    <w:rsid w:val="00342D3D"/>
    <w:rPr>
      <w:sz w:val="16"/>
      <w:szCs w:val="16"/>
    </w:rPr>
  </w:style>
  <w:style w:type="paragraph" w:styleId="CommentText">
    <w:name w:val="annotation text"/>
    <w:basedOn w:val="Normal"/>
    <w:link w:val="CommentTextChar"/>
    <w:semiHidden/>
    <w:rsid w:val="00342D3D"/>
  </w:style>
  <w:style w:type="paragraph" w:styleId="CommentSubject">
    <w:name w:val="annotation subject"/>
    <w:basedOn w:val="CommentText"/>
    <w:next w:val="CommentText"/>
    <w:link w:val="CommentSubjectChar"/>
    <w:semiHidden/>
    <w:rsid w:val="00342D3D"/>
    <w:rPr>
      <w:b/>
      <w:bCs/>
    </w:rPr>
  </w:style>
  <w:style w:type="paragraph" w:styleId="DocumentMap">
    <w:name w:val="Document Map"/>
    <w:basedOn w:val="Normal"/>
    <w:link w:val="DocumentMapChar"/>
    <w:semiHidden/>
    <w:rsid w:val="00342D3D"/>
    <w:pPr>
      <w:shd w:val="clear" w:color="auto" w:fill="000080"/>
    </w:pPr>
    <w:rPr>
      <w:rFonts w:ascii="Tahoma" w:hAnsi="Tahoma" w:cs="Tahoma"/>
    </w:rPr>
  </w:style>
  <w:style w:type="character" w:styleId="EndnoteReference">
    <w:name w:val="endnote reference"/>
    <w:basedOn w:val="DefaultParagraphFont"/>
    <w:semiHidden/>
    <w:rsid w:val="00342D3D"/>
    <w:rPr>
      <w:vertAlign w:val="superscript"/>
    </w:rPr>
  </w:style>
  <w:style w:type="paragraph" w:styleId="EndnoteText">
    <w:name w:val="endnote text"/>
    <w:basedOn w:val="Normal"/>
    <w:link w:val="EndnoteTextChar"/>
    <w:rsid w:val="00342D3D"/>
    <w:rPr>
      <w:sz w:val="16"/>
    </w:rPr>
  </w:style>
  <w:style w:type="character" w:styleId="FootnoteReference">
    <w:name w:val="footnote reference"/>
    <w:basedOn w:val="DefaultParagraphFont"/>
    <w:semiHidden/>
    <w:rsid w:val="00342D3D"/>
    <w:rPr>
      <w:rFonts w:ascii="Arial" w:hAnsi="Arial"/>
      <w:vertAlign w:val="superscript"/>
    </w:rPr>
  </w:style>
  <w:style w:type="paragraph" w:styleId="FootnoteText">
    <w:name w:val="footnote text"/>
    <w:basedOn w:val="Normal"/>
    <w:link w:val="FootnoteTextChar"/>
    <w:semiHidden/>
    <w:rsid w:val="00342D3D"/>
    <w:pPr>
      <w:spacing w:after="60" w:line="180" w:lineRule="exact"/>
      <w:ind w:left="85" w:hanging="85"/>
    </w:pPr>
    <w:rPr>
      <w:sz w:val="16"/>
      <w:szCs w:val="16"/>
    </w:rPr>
  </w:style>
  <w:style w:type="paragraph" w:styleId="Index1">
    <w:name w:val="index 1"/>
    <w:basedOn w:val="Normal"/>
    <w:next w:val="Normal"/>
    <w:autoRedefine/>
    <w:semiHidden/>
    <w:rsid w:val="00342D3D"/>
    <w:pPr>
      <w:ind w:left="200" w:hanging="200"/>
    </w:pPr>
  </w:style>
  <w:style w:type="paragraph" w:styleId="Index2">
    <w:name w:val="index 2"/>
    <w:basedOn w:val="Normal"/>
    <w:next w:val="Normal"/>
    <w:autoRedefine/>
    <w:semiHidden/>
    <w:rsid w:val="00342D3D"/>
    <w:pPr>
      <w:ind w:left="400" w:hanging="200"/>
    </w:pPr>
  </w:style>
  <w:style w:type="paragraph" w:styleId="Index3">
    <w:name w:val="index 3"/>
    <w:basedOn w:val="Normal"/>
    <w:next w:val="Normal"/>
    <w:autoRedefine/>
    <w:semiHidden/>
    <w:rsid w:val="00342D3D"/>
    <w:pPr>
      <w:ind w:left="600" w:hanging="200"/>
    </w:pPr>
  </w:style>
  <w:style w:type="paragraph" w:styleId="Index4">
    <w:name w:val="index 4"/>
    <w:basedOn w:val="Normal"/>
    <w:next w:val="Normal"/>
    <w:autoRedefine/>
    <w:semiHidden/>
    <w:rsid w:val="00342D3D"/>
    <w:pPr>
      <w:ind w:left="800" w:hanging="200"/>
    </w:pPr>
  </w:style>
  <w:style w:type="paragraph" w:styleId="Index5">
    <w:name w:val="index 5"/>
    <w:basedOn w:val="Normal"/>
    <w:next w:val="Normal"/>
    <w:autoRedefine/>
    <w:semiHidden/>
    <w:rsid w:val="00342D3D"/>
    <w:pPr>
      <w:ind w:left="1000" w:hanging="200"/>
    </w:pPr>
  </w:style>
  <w:style w:type="paragraph" w:styleId="Index6">
    <w:name w:val="index 6"/>
    <w:basedOn w:val="Normal"/>
    <w:next w:val="Normal"/>
    <w:autoRedefine/>
    <w:semiHidden/>
    <w:rsid w:val="00342D3D"/>
    <w:pPr>
      <w:ind w:left="1200" w:hanging="200"/>
    </w:pPr>
  </w:style>
  <w:style w:type="paragraph" w:styleId="Index7">
    <w:name w:val="index 7"/>
    <w:basedOn w:val="Normal"/>
    <w:next w:val="Normal"/>
    <w:autoRedefine/>
    <w:semiHidden/>
    <w:rsid w:val="00342D3D"/>
    <w:pPr>
      <w:ind w:left="1400" w:hanging="200"/>
    </w:pPr>
  </w:style>
  <w:style w:type="paragraph" w:styleId="Index8">
    <w:name w:val="index 8"/>
    <w:basedOn w:val="Normal"/>
    <w:next w:val="Normal"/>
    <w:autoRedefine/>
    <w:semiHidden/>
    <w:rsid w:val="00342D3D"/>
    <w:pPr>
      <w:ind w:left="1600" w:hanging="200"/>
    </w:pPr>
  </w:style>
  <w:style w:type="paragraph" w:styleId="Index9">
    <w:name w:val="index 9"/>
    <w:basedOn w:val="Normal"/>
    <w:next w:val="Normal"/>
    <w:autoRedefine/>
    <w:semiHidden/>
    <w:rsid w:val="00342D3D"/>
    <w:pPr>
      <w:ind w:left="1800" w:hanging="200"/>
    </w:pPr>
  </w:style>
  <w:style w:type="paragraph" w:styleId="IndexHeading">
    <w:name w:val="index heading"/>
    <w:basedOn w:val="Normal"/>
    <w:next w:val="Index1"/>
    <w:semiHidden/>
    <w:rsid w:val="00342D3D"/>
    <w:rPr>
      <w:rFonts w:cs="Arial"/>
      <w:b/>
      <w:bCs/>
    </w:rPr>
  </w:style>
  <w:style w:type="paragraph" w:styleId="MacroText">
    <w:name w:val="macro"/>
    <w:link w:val="MacroTextChar"/>
    <w:semiHidden/>
    <w:rsid w:val="00342D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342D3D"/>
    <w:pPr>
      <w:ind w:left="200" w:hanging="200"/>
    </w:pPr>
  </w:style>
  <w:style w:type="paragraph" w:styleId="TableofFigures">
    <w:name w:val="table of figures"/>
    <w:basedOn w:val="Normal"/>
    <w:next w:val="Normal"/>
    <w:semiHidden/>
    <w:rsid w:val="00342D3D"/>
    <w:pPr>
      <w:ind w:left="400" w:hanging="400"/>
    </w:pPr>
  </w:style>
  <w:style w:type="paragraph" w:styleId="TOAHeading">
    <w:name w:val="toa heading"/>
    <w:basedOn w:val="Normal"/>
    <w:next w:val="Normal"/>
    <w:semiHidden/>
    <w:rsid w:val="00342D3D"/>
    <w:pPr>
      <w:spacing w:before="120"/>
    </w:pPr>
    <w:rPr>
      <w:rFonts w:cs="Arial"/>
      <w:b/>
      <w:bCs/>
      <w:sz w:val="24"/>
      <w:szCs w:val="24"/>
    </w:rPr>
  </w:style>
  <w:style w:type="paragraph" w:styleId="TOC1">
    <w:name w:val="toc 1"/>
    <w:basedOn w:val="Normal"/>
    <w:next w:val="Normal"/>
    <w:uiPriority w:val="39"/>
    <w:rsid w:val="00A80874"/>
    <w:pPr>
      <w:tabs>
        <w:tab w:val="right" w:pos="7655"/>
      </w:tabs>
      <w:spacing w:after="240"/>
      <w:ind w:left="1701" w:right="1985" w:hanging="567"/>
    </w:pPr>
    <w:rPr>
      <w:sz w:val="24"/>
    </w:rPr>
  </w:style>
  <w:style w:type="paragraph" w:styleId="TOC2">
    <w:name w:val="toc 2"/>
    <w:basedOn w:val="TOC1"/>
    <w:next w:val="TOC1"/>
    <w:uiPriority w:val="39"/>
    <w:rsid w:val="00342D3D"/>
    <w:pPr>
      <w:ind w:left="2268"/>
    </w:pPr>
    <w:rPr>
      <w:noProof/>
      <w:lang w:eastAsia="en-AU"/>
    </w:rPr>
  </w:style>
  <w:style w:type="paragraph" w:styleId="TOC3">
    <w:name w:val="toc 3"/>
    <w:basedOn w:val="TOC2"/>
    <w:rsid w:val="00342D3D"/>
    <w:pPr>
      <w:tabs>
        <w:tab w:val="left" w:pos="2835"/>
      </w:tabs>
    </w:pPr>
  </w:style>
  <w:style w:type="paragraph" w:styleId="TOC4">
    <w:name w:val="toc 4"/>
    <w:basedOn w:val="Normal"/>
    <w:uiPriority w:val="39"/>
    <w:rsid w:val="00EF0C14"/>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342D3D"/>
  </w:style>
  <w:style w:type="paragraph" w:styleId="TOC6">
    <w:name w:val="toc 6"/>
    <w:basedOn w:val="Normal"/>
    <w:semiHidden/>
    <w:rsid w:val="00342D3D"/>
  </w:style>
  <w:style w:type="paragraph" w:styleId="TOC7">
    <w:name w:val="toc 7"/>
    <w:basedOn w:val="Normal"/>
    <w:semiHidden/>
    <w:rsid w:val="00342D3D"/>
  </w:style>
  <w:style w:type="paragraph" w:styleId="TOC8">
    <w:name w:val="toc 8"/>
    <w:basedOn w:val="Normal"/>
    <w:semiHidden/>
    <w:rsid w:val="00342D3D"/>
  </w:style>
  <w:style w:type="paragraph" w:styleId="TOC9">
    <w:name w:val="toc 9"/>
    <w:basedOn w:val="Normal"/>
    <w:semiHidden/>
    <w:rsid w:val="00342D3D"/>
  </w:style>
  <w:style w:type="paragraph" w:customStyle="1" w:styleId="Heading1NoNumber">
    <w:name w:val="Heading 1 No Number"/>
    <w:basedOn w:val="Heading1"/>
    <w:next w:val="Normal"/>
    <w:rsid w:val="00FF4651"/>
    <w:pPr>
      <w:numPr>
        <w:numId w:val="0"/>
      </w:numPr>
      <w:ind w:firstLine="567"/>
    </w:pPr>
  </w:style>
  <w:style w:type="paragraph" w:customStyle="1" w:styleId="DeedAttachment">
    <w:name w:val="Deed_Attachment"/>
    <w:basedOn w:val="Normal"/>
    <w:next w:val="BodyText"/>
    <w:semiHidden/>
    <w:rsid w:val="00342D3D"/>
    <w:pPr>
      <w:numPr>
        <w:numId w:val="11"/>
      </w:numPr>
      <w:spacing w:line="260" w:lineRule="atLeast"/>
    </w:pPr>
    <w:rPr>
      <w:b/>
      <w:bCs/>
      <w:color w:val="195988"/>
      <w:sz w:val="28"/>
      <w:szCs w:val="28"/>
    </w:rPr>
  </w:style>
  <w:style w:type="character" w:styleId="Hyperlink">
    <w:name w:val="Hyperlink"/>
    <w:basedOn w:val="DefaultParagraphFont"/>
    <w:semiHidden/>
    <w:rsid w:val="00342D3D"/>
    <w:rPr>
      <w:color w:val="0000FF"/>
      <w:u w:val="single"/>
    </w:rPr>
  </w:style>
  <w:style w:type="paragraph" w:customStyle="1" w:styleId="DeedPart">
    <w:name w:val="Deed_Part"/>
    <w:basedOn w:val="Heading1NoNumber"/>
    <w:next w:val="BodyText"/>
    <w:semiHidden/>
    <w:rsid w:val="00342D3D"/>
    <w:pPr>
      <w:pBdr>
        <w:top w:val="none" w:sz="0" w:space="0" w:color="auto"/>
      </w:pBdr>
      <w:ind w:left="-1134" w:firstLine="0"/>
    </w:pPr>
  </w:style>
  <w:style w:type="paragraph" w:customStyle="1" w:styleId="PrecListBullet">
    <w:name w:val="Prec List Bullet"/>
    <w:basedOn w:val="ListBullet"/>
    <w:rsid w:val="00342D3D"/>
    <w:pPr>
      <w:numPr>
        <w:numId w:val="12"/>
      </w:numPr>
      <w:spacing w:before="60" w:after="60"/>
    </w:pPr>
    <w:rPr>
      <w:sz w:val="16"/>
    </w:rPr>
  </w:style>
  <w:style w:type="paragraph" w:styleId="BodyText">
    <w:name w:val="Body Text"/>
    <w:basedOn w:val="Normal"/>
    <w:link w:val="BodyTextChar"/>
    <w:qFormat/>
    <w:rsid w:val="00A80874"/>
    <w:pPr>
      <w:spacing w:after="240"/>
      <w:ind w:left="1134"/>
    </w:pPr>
    <w:rPr>
      <w:sz w:val="24"/>
    </w:rPr>
  </w:style>
  <w:style w:type="paragraph" w:styleId="BlockText">
    <w:name w:val="Block Text"/>
    <w:basedOn w:val="Normal"/>
    <w:next w:val="BodyText"/>
    <w:semiHidden/>
    <w:rsid w:val="00342D3D"/>
    <w:pPr>
      <w:spacing w:after="120"/>
      <w:ind w:left="1134"/>
    </w:pPr>
  </w:style>
  <w:style w:type="paragraph" w:customStyle="1" w:styleId="DeedBackground">
    <w:name w:val="Deed_Background"/>
    <w:basedOn w:val="BodyText"/>
    <w:rsid w:val="00342D3D"/>
    <w:pPr>
      <w:numPr>
        <w:numId w:val="17"/>
      </w:numPr>
    </w:pPr>
  </w:style>
  <w:style w:type="paragraph" w:customStyle="1" w:styleId="Sch2">
    <w:name w:val="Sch 2"/>
    <w:basedOn w:val="Heading2"/>
    <w:next w:val="BodyText"/>
    <w:qFormat/>
    <w:rsid w:val="00342D3D"/>
    <w:pPr>
      <w:numPr>
        <w:ilvl w:val="2"/>
        <w:numId w:val="14"/>
      </w:numPr>
    </w:pPr>
  </w:style>
  <w:style w:type="paragraph" w:customStyle="1" w:styleId="PrecListBullet2">
    <w:name w:val="Prec List Bullet 2"/>
    <w:basedOn w:val="PrecListBullet"/>
    <w:rsid w:val="00342D3D"/>
    <w:pPr>
      <w:numPr>
        <w:numId w:val="13"/>
      </w:numPr>
      <w:tabs>
        <w:tab w:val="left" w:pos="284"/>
      </w:tabs>
    </w:pPr>
  </w:style>
  <w:style w:type="paragraph" w:styleId="ListBullet">
    <w:name w:val="List Bullet"/>
    <w:basedOn w:val="BodyText"/>
    <w:qFormat/>
    <w:rsid w:val="008A0A90"/>
    <w:pPr>
      <w:numPr>
        <w:numId w:val="18"/>
      </w:numPr>
      <w:spacing w:line="240" w:lineRule="auto"/>
    </w:pPr>
  </w:style>
  <w:style w:type="paragraph" w:styleId="ListBullet2">
    <w:name w:val="List Bullet 2"/>
    <w:basedOn w:val="Normal"/>
    <w:rsid w:val="0028292E"/>
    <w:pPr>
      <w:spacing w:after="340"/>
      <w:ind w:left="1440" w:hanging="720"/>
    </w:pPr>
  </w:style>
  <w:style w:type="paragraph" w:styleId="ListBullet3">
    <w:name w:val="List Bullet 3"/>
    <w:basedOn w:val="Normal"/>
    <w:autoRedefine/>
    <w:semiHidden/>
    <w:rsid w:val="0028292E"/>
    <w:pPr>
      <w:tabs>
        <w:tab w:val="num" w:pos="926"/>
      </w:tabs>
      <w:ind w:left="926" w:hanging="360"/>
    </w:pPr>
  </w:style>
  <w:style w:type="paragraph" w:styleId="ListBullet4">
    <w:name w:val="List Bullet 4"/>
    <w:basedOn w:val="Normal"/>
    <w:autoRedefine/>
    <w:semiHidden/>
    <w:rsid w:val="0028292E"/>
    <w:pPr>
      <w:tabs>
        <w:tab w:val="num" w:pos="1209"/>
      </w:tabs>
      <w:ind w:left="1209" w:hanging="360"/>
    </w:pPr>
  </w:style>
  <w:style w:type="paragraph" w:styleId="ListBullet5">
    <w:name w:val="List Bullet 5"/>
    <w:basedOn w:val="Normal"/>
    <w:autoRedefine/>
    <w:semiHidden/>
    <w:rsid w:val="0028292E"/>
    <w:pPr>
      <w:tabs>
        <w:tab w:val="num" w:pos="1492"/>
      </w:tabs>
      <w:ind w:left="1492" w:hanging="360"/>
    </w:pPr>
  </w:style>
  <w:style w:type="numbering" w:styleId="ArticleSection">
    <w:name w:val="Outline List 3"/>
    <w:basedOn w:val="NoList"/>
    <w:semiHidden/>
    <w:rsid w:val="00342D3D"/>
    <w:pPr>
      <w:numPr>
        <w:numId w:val="9"/>
      </w:numPr>
    </w:pPr>
  </w:style>
  <w:style w:type="paragraph" w:styleId="Closing">
    <w:name w:val="Closing"/>
    <w:basedOn w:val="Normal"/>
    <w:link w:val="ClosingChar"/>
    <w:semiHidden/>
    <w:rsid w:val="00342D3D"/>
    <w:pPr>
      <w:ind w:left="4252"/>
    </w:pPr>
  </w:style>
  <w:style w:type="paragraph" w:styleId="Date">
    <w:name w:val="Date"/>
    <w:basedOn w:val="Normal"/>
    <w:next w:val="Normal"/>
    <w:link w:val="DateChar"/>
    <w:semiHidden/>
    <w:rsid w:val="00342D3D"/>
  </w:style>
  <w:style w:type="paragraph" w:styleId="E-mailSignature">
    <w:name w:val="E-mail Signature"/>
    <w:basedOn w:val="Normal"/>
    <w:link w:val="E-mailSignatureChar"/>
    <w:semiHidden/>
    <w:rsid w:val="00342D3D"/>
  </w:style>
  <w:style w:type="character" w:styleId="Emphasis">
    <w:name w:val="Emphasis"/>
    <w:basedOn w:val="DefaultParagraphFont"/>
    <w:semiHidden/>
    <w:qFormat/>
    <w:rsid w:val="00342D3D"/>
    <w:rPr>
      <w:i/>
      <w:iCs/>
    </w:rPr>
  </w:style>
  <w:style w:type="paragraph" w:styleId="EnvelopeAddress">
    <w:name w:val="envelope address"/>
    <w:basedOn w:val="Normal"/>
    <w:semiHidden/>
    <w:rsid w:val="00342D3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42D3D"/>
    <w:rPr>
      <w:rFonts w:cs="Arial"/>
    </w:rPr>
  </w:style>
  <w:style w:type="character" w:styleId="HTMLAcronym">
    <w:name w:val="HTML Acronym"/>
    <w:basedOn w:val="DefaultParagraphFont"/>
    <w:semiHidden/>
    <w:rsid w:val="00342D3D"/>
  </w:style>
  <w:style w:type="paragraph" w:styleId="HTMLAddress">
    <w:name w:val="HTML Address"/>
    <w:basedOn w:val="Normal"/>
    <w:link w:val="HTMLAddressChar"/>
    <w:semiHidden/>
    <w:rsid w:val="00342D3D"/>
    <w:rPr>
      <w:i/>
      <w:iCs/>
    </w:rPr>
  </w:style>
  <w:style w:type="character" w:styleId="HTMLCite">
    <w:name w:val="HTML Cite"/>
    <w:basedOn w:val="DefaultParagraphFont"/>
    <w:semiHidden/>
    <w:rsid w:val="00342D3D"/>
    <w:rPr>
      <w:i/>
      <w:iCs/>
    </w:rPr>
  </w:style>
  <w:style w:type="character" w:styleId="HTMLCode">
    <w:name w:val="HTML Code"/>
    <w:basedOn w:val="DefaultParagraphFont"/>
    <w:semiHidden/>
    <w:rsid w:val="00342D3D"/>
    <w:rPr>
      <w:rFonts w:ascii="Courier New" w:hAnsi="Courier New" w:cs="Courier New"/>
      <w:sz w:val="20"/>
      <w:szCs w:val="20"/>
    </w:rPr>
  </w:style>
  <w:style w:type="character" w:styleId="HTMLDefinition">
    <w:name w:val="HTML Definition"/>
    <w:basedOn w:val="DefaultParagraphFont"/>
    <w:semiHidden/>
    <w:rsid w:val="00342D3D"/>
    <w:rPr>
      <w:i/>
      <w:iCs/>
    </w:rPr>
  </w:style>
  <w:style w:type="character" w:styleId="HTMLKeyboard">
    <w:name w:val="HTML Keyboard"/>
    <w:basedOn w:val="DefaultParagraphFont"/>
    <w:semiHidden/>
    <w:rsid w:val="00342D3D"/>
    <w:rPr>
      <w:rFonts w:ascii="Courier New" w:hAnsi="Courier New" w:cs="Courier New"/>
      <w:sz w:val="20"/>
      <w:szCs w:val="20"/>
    </w:rPr>
  </w:style>
  <w:style w:type="paragraph" w:styleId="HTMLPreformatted">
    <w:name w:val="HTML Preformatted"/>
    <w:basedOn w:val="Normal"/>
    <w:link w:val="HTMLPreformattedChar"/>
    <w:semiHidden/>
    <w:rsid w:val="00342D3D"/>
    <w:rPr>
      <w:rFonts w:ascii="Courier New" w:hAnsi="Courier New" w:cs="Courier New"/>
    </w:rPr>
  </w:style>
  <w:style w:type="character" w:styleId="HTMLSample">
    <w:name w:val="HTML Sample"/>
    <w:basedOn w:val="DefaultParagraphFont"/>
    <w:semiHidden/>
    <w:rsid w:val="00342D3D"/>
    <w:rPr>
      <w:rFonts w:ascii="Courier New" w:hAnsi="Courier New" w:cs="Courier New"/>
    </w:rPr>
  </w:style>
  <w:style w:type="character" w:styleId="HTMLTypewriter">
    <w:name w:val="HTML Typewriter"/>
    <w:basedOn w:val="DefaultParagraphFont"/>
    <w:semiHidden/>
    <w:rsid w:val="00342D3D"/>
    <w:rPr>
      <w:rFonts w:ascii="Courier New" w:hAnsi="Courier New" w:cs="Courier New"/>
      <w:sz w:val="20"/>
      <w:szCs w:val="20"/>
    </w:rPr>
  </w:style>
  <w:style w:type="character" w:styleId="HTMLVariable">
    <w:name w:val="HTML Variable"/>
    <w:basedOn w:val="DefaultParagraphFont"/>
    <w:semiHidden/>
    <w:rsid w:val="00342D3D"/>
    <w:rPr>
      <w:i/>
      <w:iCs/>
    </w:rPr>
  </w:style>
  <w:style w:type="character" w:styleId="LineNumber">
    <w:name w:val="line number"/>
    <w:basedOn w:val="DefaultParagraphFont"/>
    <w:semiHidden/>
    <w:rsid w:val="00342D3D"/>
  </w:style>
  <w:style w:type="paragraph" w:styleId="List">
    <w:name w:val="List"/>
    <w:basedOn w:val="Normal"/>
    <w:semiHidden/>
    <w:rsid w:val="00342D3D"/>
    <w:pPr>
      <w:ind w:left="283" w:hanging="283"/>
    </w:pPr>
  </w:style>
  <w:style w:type="paragraph" w:styleId="List2">
    <w:name w:val="List 2"/>
    <w:basedOn w:val="Normal"/>
    <w:semiHidden/>
    <w:rsid w:val="00342D3D"/>
    <w:pPr>
      <w:ind w:left="566" w:hanging="283"/>
    </w:pPr>
  </w:style>
  <w:style w:type="paragraph" w:styleId="List3">
    <w:name w:val="List 3"/>
    <w:basedOn w:val="Normal"/>
    <w:semiHidden/>
    <w:rsid w:val="00342D3D"/>
    <w:pPr>
      <w:ind w:left="849" w:hanging="283"/>
    </w:pPr>
  </w:style>
  <w:style w:type="paragraph" w:styleId="List4">
    <w:name w:val="List 4"/>
    <w:basedOn w:val="Normal"/>
    <w:semiHidden/>
    <w:rsid w:val="00342D3D"/>
    <w:pPr>
      <w:ind w:left="1132" w:hanging="283"/>
    </w:pPr>
  </w:style>
  <w:style w:type="paragraph" w:styleId="List5">
    <w:name w:val="List 5"/>
    <w:basedOn w:val="Normal"/>
    <w:semiHidden/>
    <w:rsid w:val="00342D3D"/>
    <w:pPr>
      <w:ind w:left="1415" w:hanging="283"/>
    </w:pPr>
  </w:style>
  <w:style w:type="paragraph" w:styleId="ListContinue">
    <w:name w:val="List Continue"/>
    <w:basedOn w:val="Normal"/>
    <w:semiHidden/>
    <w:rsid w:val="00342D3D"/>
    <w:pPr>
      <w:spacing w:after="120"/>
      <w:ind w:left="283"/>
    </w:pPr>
  </w:style>
  <w:style w:type="paragraph" w:styleId="ListContinue2">
    <w:name w:val="List Continue 2"/>
    <w:basedOn w:val="Normal"/>
    <w:semiHidden/>
    <w:rsid w:val="00342D3D"/>
    <w:pPr>
      <w:spacing w:after="120"/>
      <w:ind w:left="566"/>
    </w:pPr>
  </w:style>
  <w:style w:type="paragraph" w:styleId="ListContinue3">
    <w:name w:val="List Continue 3"/>
    <w:basedOn w:val="Normal"/>
    <w:semiHidden/>
    <w:rsid w:val="00342D3D"/>
    <w:pPr>
      <w:spacing w:after="120"/>
      <w:ind w:left="849"/>
    </w:pPr>
  </w:style>
  <w:style w:type="paragraph" w:styleId="ListContinue4">
    <w:name w:val="List Continue 4"/>
    <w:basedOn w:val="Normal"/>
    <w:semiHidden/>
    <w:rsid w:val="00342D3D"/>
    <w:pPr>
      <w:spacing w:after="120"/>
      <w:ind w:left="1132"/>
    </w:pPr>
  </w:style>
  <w:style w:type="paragraph" w:styleId="ListContinue5">
    <w:name w:val="List Continue 5"/>
    <w:basedOn w:val="Normal"/>
    <w:semiHidden/>
    <w:rsid w:val="00342D3D"/>
    <w:pPr>
      <w:spacing w:after="120"/>
      <w:ind w:left="1415"/>
    </w:pPr>
  </w:style>
  <w:style w:type="paragraph" w:styleId="ListNumber">
    <w:name w:val="List Number"/>
    <w:basedOn w:val="BodyText"/>
    <w:qFormat/>
    <w:rsid w:val="00342D3D"/>
    <w:pPr>
      <w:numPr>
        <w:numId w:val="2"/>
      </w:numPr>
    </w:pPr>
  </w:style>
  <w:style w:type="paragraph" w:styleId="ListNumber2">
    <w:name w:val="List Number 2"/>
    <w:basedOn w:val="Normal"/>
    <w:semiHidden/>
    <w:rsid w:val="00342D3D"/>
    <w:pPr>
      <w:numPr>
        <w:numId w:val="3"/>
      </w:numPr>
    </w:pPr>
  </w:style>
  <w:style w:type="paragraph" w:styleId="ListNumber3">
    <w:name w:val="List Number 3"/>
    <w:basedOn w:val="Normal"/>
    <w:semiHidden/>
    <w:rsid w:val="00342D3D"/>
    <w:pPr>
      <w:numPr>
        <w:numId w:val="4"/>
      </w:numPr>
    </w:pPr>
  </w:style>
  <w:style w:type="paragraph" w:styleId="ListNumber4">
    <w:name w:val="List Number 4"/>
    <w:basedOn w:val="Normal"/>
    <w:semiHidden/>
    <w:rsid w:val="00342D3D"/>
    <w:pPr>
      <w:numPr>
        <w:numId w:val="5"/>
      </w:numPr>
    </w:pPr>
  </w:style>
  <w:style w:type="paragraph" w:styleId="ListNumber5">
    <w:name w:val="List Number 5"/>
    <w:basedOn w:val="Normal"/>
    <w:semiHidden/>
    <w:rsid w:val="00342D3D"/>
    <w:pPr>
      <w:numPr>
        <w:numId w:val="6"/>
      </w:numPr>
    </w:pPr>
  </w:style>
  <w:style w:type="paragraph" w:styleId="MessageHeader">
    <w:name w:val="Message Header"/>
    <w:basedOn w:val="Normal"/>
    <w:link w:val="MessageHeaderChar"/>
    <w:semiHidden/>
    <w:rsid w:val="00342D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342D3D"/>
    <w:pPr>
      <w:ind w:left="720"/>
    </w:pPr>
  </w:style>
  <w:style w:type="paragraph" w:styleId="NoteHeading">
    <w:name w:val="Note Heading"/>
    <w:basedOn w:val="Normal"/>
    <w:next w:val="Normal"/>
    <w:link w:val="NoteHeadingChar"/>
    <w:semiHidden/>
    <w:rsid w:val="00342D3D"/>
  </w:style>
  <w:style w:type="paragraph" w:styleId="PlainText">
    <w:name w:val="Plain Text"/>
    <w:basedOn w:val="Normal"/>
    <w:link w:val="PlainTextChar"/>
    <w:semiHidden/>
    <w:rsid w:val="00342D3D"/>
    <w:rPr>
      <w:rFonts w:ascii="Courier New" w:hAnsi="Courier New" w:cs="Courier New"/>
    </w:rPr>
  </w:style>
  <w:style w:type="paragraph" w:styleId="Signature">
    <w:name w:val="Signature"/>
    <w:basedOn w:val="Normal"/>
    <w:link w:val="SignatureChar"/>
    <w:semiHidden/>
    <w:rsid w:val="00342D3D"/>
    <w:pPr>
      <w:ind w:left="4252"/>
    </w:pPr>
  </w:style>
  <w:style w:type="paragraph" w:styleId="Subtitle">
    <w:name w:val="Subtitle"/>
    <w:basedOn w:val="Normal"/>
    <w:link w:val="SubtitleChar"/>
    <w:qFormat/>
    <w:rsid w:val="00342D3D"/>
    <w:pPr>
      <w:spacing w:after="60"/>
      <w:jc w:val="center"/>
      <w:outlineLvl w:val="1"/>
    </w:pPr>
    <w:rPr>
      <w:rFonts w:cs="Arial"/>
      <w:sz w:val="24"/>
      <w:szCs w:val="24"/>
    </w:rPr>
  </w:style>
  <w:style w:type="table" w:styleId="Table3Deffects1">
    <w:name w:val="Table 3D effects 1"/>
    <w:basedOn w:val="TableNormal"/>
    <w:semiHidden/>
    <w:rsid w:val="00342D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D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D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D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D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D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D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D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D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D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D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D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D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D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D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D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D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D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D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D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D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D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D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D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D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D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42D3D"/>
    <w:pPr>
      <w:spacing w:before="240" w:after="60"/>
      <w:jc w:val="center"/>
      <w:outlineLvl w:val="0"/>
    </w:pPr>
    <w:rPr>
      <w:rFonts w:cs="Arial"/>
      <w:b/>
      <w:bCs/>
      <w:kern w:val="28"/>
      <w:sz w:val="32"/>
      <w:szCs w:val="32"/>
    </w:rPr>
  </w:style>
  <w:style w:type="character" w:customStyle="1" w:styleId="GT">
    <w:name w:val="G+T"/>
    <w:basedOn w:val="DefaultParagraphFont"/>
    <w:rsid w:val="00F06335"/>
    <w:rPr>
      <w:rFonts w:ascii="Arial" w:hAnsi="Arial" w:cs="Arial"/>
      <w:color w:val="0047BB"/>
      <w:sz w:val="14"/>
      <w:szCs w:val="18"/>
    </w:rPr>
  </w:style>
  <w:style w:type="paragraph" w:customStyle="1" w:styleId="Heading">
    <w:name w:val="Heading"/>
    <w:basedOn w:val="Heading1"/>
    <w:next w:val="BodyText"/>
    <w:qFormat/>
    <w:rsid w:val="00342D3D"/>
    <w:pPr>
      <w:numPr>
        <w:numId w:val="0"/>
      </w:numPr>
      <w:pBdr>
        <w:top w:val="single" w:sz="4" w:space="6" w:color="auto"/>
      </w:pBdr>
    </w:pPr>
  </w:style>
  <w:style w:type="paragraph" w:customStyle="1" w:styleId="Subheading">
    <w:name w:val="Subheading"/>
    <w:basedOn w:val="Heading2"/>
    <w:next w:val="BodyText"/>
    <w:qFormat/>
    <w:rsid w:val="00342D3D"/>
    <w:pPr>
      <w:numPr>
        <w:ilvl w:val="0"/>
        <w:numId w:val="0"/>
      </w:numPr>
      <w:ind w:left="1134" w:hanging="567"/>
    </w:pPr>
  </w:style>
  <w:style w:type="paragraph" w:customStyle="1" w:styleId="Heading1Signing">
    <w:name w:val="Heading 1 Signing"/>
    <w:basedOn w:val="Heading1"/>
    <w:next w:val="Normal"/>
    <w:rsid w:val="00FF4651"/>
    <w:pPr>
      <w:numPr>
        <w:numId w:val="0"/>
      </w:numPr>
      <w:pBdr>
        <w:top w:val="single" w:sz="4" w:space="6" w:color="auto"/>
      </w:pBdr>
    </w:pPr>
  </w:style>
  <w:style w:type="paragraph" w:customStyle="1" w:styleId="DeedTOC">
    <w:name w:val="Deed_TOC"/>
    <w:basedOn w:val="Normal"/>
    <w:rsid w:val="00FF4651"/>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link w:val="DeedHeadingChar"/>
    <w:rsid w:val="008E27E0"/>
    <w:pPr>
      <w:pBdr>
        <w:top w:val="single" w:sz="24" w:space="7" w:color="0047BB"/>
      </w:pBdr>
      <w:spacing w:line="440" w:lineRule="exact"/>
    </w:pPr>
    <w:rPr>
      <w:rFonts w:ascii="Arial Black" w:hAnsi="Arial Black"/>
      <w:sz w:val="44"/>
    </w:rPr>
  </w:style>
  <w:style w:type="table" w:customStyle="1" w:styleId="GTTable">
    <w:name w:val="G+T Table"/>
    <w:basedOn w:val="TableGrid"/>
    <w:rsid w:val="00E033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link w:val="Sch3Char"/>
    <w:qFormat/>
    <w:rsid w:val="00342D3D"/>
    <w:pPr>
      <w:numPr>
        <w:ilvl w:val="3"/>
        <w:numId w:val="14"/>
      </w:numPr>
    </w:pPr>
  </w:style>
  <w:style w:type="paragraph" w:customStyle="1" w:styleId="Sch4">
    <w:name w:val="Sch 4"/>
    <w:basedOn w:val="Heading4"/>
    <w:qFormat/>
    <w:rsid w:val="00CF0C9B"/>
    <w:pPr>
      <w:numPr>
        <w:ilvl w:val="4"/>
        <w:numId w:val="14"/>
      </w:numPr>
    </w:pPr>
  </w:style>
  <w:style w:type="paragraph" w:customStyle="1" w:styleId="Sch5">
    <w:name w:val="Sch 5"/>
    <w:basedOn w:val="Heading5"/>
    <w:qFormat/>
    <w:rsid w:val="00CF0C9B"/>
    <w:pPr>
      <w:numPr>
        <w:ilvl w:val="5"/>
        <w:numId w:val="14"/>
      </w:numPr>
    </w:pPr>
  </w:style>
  <w:style w:type="character" w:customStyle="1" w:styleId="Partreference">
    <w:name w:val="Part reference"/>
    <w:basedOn w:val="DefaultParagraphFont"/>
    <w:rsid w:val="00342D3D"/>
    <w:rPr>
      <w:b/>
      <w:sz w:val="16"/>
      <w:szCs w:val="16"/>
    </w:rPr>
  </w:style>
  <w:style w:type="numbering" w:styleId="1ai">
    <w:name w:val="Outline List 1"/>
    <w:basedOn w:val="NoList"/>
    <w:semiHidden/>
    <w:rsid w:val="00342D3D"/>
    <w:pPr>
      <w:numPr>
        <w:numId w:val="7"/>
      </w:numPr>
    </w:pPr>
  </w:style>
  <w:style w:type="paragraph" w:styleId="BodyText2">
    <w:name w:val="Body Text 2"/>
    <w:basedOn w:val="Normal"/>
    <w:link w:val="BodyText2Char"/>
    <w:semiHidden/>
    <w:rsid w:val="00342D3D"/>
    <w:pPr>
      <w:spacing w:after="120" w:line="480" w:lineRule="auto"/>
    </w:pPr>
  </w:style>
  <w:style w:type="paragraph" w:styleId="BodyText3">
    <w:name w:val="Body Text 3"/>
    <w:basedOn w:val="Normal"/>
    <w:link w:val="BodyText3Char"/>
    <w:semiHidden/>
    <w:rsid w:val="00342D3D"/>
    <w:pPr>
      <w:spacing w:after="120"/>
    </w:pPr>
    <w:rPr>
      <w:sz w:val="16"/>
      <w:szCs w:val="16"/>
    </w:rPr>
  </w:style>
  <w:style w:type="paragraph" w:styleId="BodyTextFirstIndent">
    <w:name w:val="Body Text First Indent"/>
    <w:basedOn w:val="BodyText"/>
    <w:link w:val="BodyTextFirstIndentChar"/>
    <w:semiHidden/>
    <w:rsid w:val="00342D3D"/>
    <w:pPr>
      <w:spacing w:after="120"/>
      <w:ind w:firstLine="210"/>
    </w:pPr>
  </w:style>
  <w:style w:type="paragraph" w:styleId="BodyTextIndent">
    <w:name w:val="Body Text Indent"/>
    <w:basedOn w:val="Normal"/>
    <w:link w:val="BodyTextIndentChar"/>
    <w:semiHidden/>
    <w:rsid w:val="00342D3D"/>
    <w:pPr>
      <w:spacing w:after="120"/>
      <w:ind w:left="283"/>
    </w:pPr>
  </w:style>
  <w:style w:type="paragraph" w:styleId="BodyTextFirstIndent2">
    <w:name w:val="Body Text First Indent 2"/>
    <w:basedOn w:val="BodyTextIndent"/>
    <w:link w:val="BodyTextFirstIndent2Char"/>
    <w:semiHidden/>
    <w:rsid w:val="00342D3D"/>
    <w:pPr>
      <w:ind w:firstLine="210"/>
    </w:pPr>
  </w:style>
  <w:style w:type="paragraph" w:styleId="BodyTextIndent2">
    <w:name w:val="Body Text Indent 2"/>
    <w:basedOn w:val="Normal"/>
    <w:link w:val="BodyTextIndent2Char"/>
    <w:semiHidden/>
    <w:rsid w:val="00342D3D"/>
    <w:pPr>
      <w:spacing w:after="120" w:line="480" w:lineRule="auto"/>
      <w:ind w:left="283"/>
    </w:pPr>
  </w:style>
  <w:style w:type="paragraph" w:styleId="BodyTextIndent3">
    <w:name w:val="Body Text Indent 3"/>
    <w:basedOn w:val="Normal"/>
    <w:link w:val="BodyTextIndent3Char"/>
    <w:semiHidden/>
    <w:rsid w:val="00342D3D"/>
    <w:pPr>
      <w:spacing w:after="120"/>
      <w:ind w:left="283"/>
    </w:pPr>
    <w:rPr>
      <w:sz w:val="16"/>
      <w:szCs w:val="16"/>
    </w:rPr>
  </w:style>
  <w:style w:type="character" w:customStyle="1" w:styleId="HeaderChar">
    <w:name w:val="Header Char"/>
    <w:basedOn w:val="DefaultParagraphFont"/>
    <w:link w:val="Header"/>
    <w:rsid w:val="00342D3D"/>
    <w:rPr>
      <w:rFonts w:ascii="Arial" w:hAnsi="Arial"/>
      <w:color w:val="000000"/>
      <w:lang w:eastAsia="en-US"/>
    </w:rPr>
  </w:style>
  <w:style w:type="paragraph" w:customStyle="1" w:styleId="AddressFooter">
    <w:name w:val="Address_Footer"/>
    <w:basedOn w:val="Header"/>
    <w:qFormat/>
    <w:rsid w:val="00342D3D"/>
    <w:pPr>
      <w:spacing w:line="160" w:lineRule="atLeast"/>
    </w:pPr>
    <w:rPr>
      <w:rFonts w:ascii="GillSans" w:hAnsi="GillSans"/>
      <w:sz w:val="14"/>
    </w:rPr>
  </w:style>
  <w:style w:type="paragraph" w:customStyle="1" w:styleId="PrecInstructionNumber">
    <w:name w:val="Prec Instruction Number"/>
    <w:basedOn w:val="Normal"/>
    <w:qFormat/>
    <w:rsid w:val="00342D3D"/>
    <w:pPr>
      <w:numPr>
        <w:numId w:val="15"/>
      </w:numPr>
      <w:tabs>
        <w:tab w:val="left" w:pos="567"/>
        <w:tab w:val="left" w:pos="851"/>
      </w:tabs>
      <w:spacing w:before="60" w:after="60"/>
    </w:pPr>
    <w:rPr>
      <w:sz w:val="16"/>
    </w:rPr>
  </w:style>
  <w:style w:type="paragraph" w:customStyle="1" w:styleId="TextBox">
    <w:name w:val="TextBox"/>
    <w:basedOn w:val="Normal"/>
    <w:rsid w:val="00342D3D"/>
    <w:pPr>
      <w:spacing w:line="220" w:lineRule="exact"/>
    </w:pPr>
    <w:rPr>
      <w:sz w:val="16"/>
    </w:rPr>
  </w:style>
  <w:style w:type="paragraph" w:customStyle="1" w:styleId="PrecBodyText">
    <w:name w:val="Prec_BodyText"/>
    <w:basedOn w:val="BodyText"/>
    <w:rsid w:val="00342D3D"/>
  </w:style>
  <w:style w:type="paragraph" w:customStyle="1" w:styleId="Precheading">
    <w:name w:val="Prec_heading"/>
    <w:basedOn w:val="Normal"/>
    <w:next w:val="BodyText"/>
    <w:rsid w:val="009D56BF"/>
    <w:pPr>
      <w:pBdr>
        <w:top w:val="single" w:sz="6" w:space="9" w:color="auto"/>
      </w:pBdr>
      <w:spacing w:before="480" w:after="120"/>
    </w:pPr>
    <w:rPr>
      <w:rFonts w:cs="Arial"/>
      <w:b/>
      <w:bCs/>
      <w:color w:val="0047BB"/>
      <w:sz w:val="28"/>
    </w:rPr>
  </w:style>
  <w:style w:type="paragraph" w:customStyle="1" w:styleId="Prectitle">
    <w:name w:val="Prec__title"/>
    <w:basedOn w:val="Normal"/>
    <w:rsid w:val="009D56BF"/>
    <w:pPr>
      <w:ind w:right="2552"/>
    </w:pPr>
    <w:rPr>
      <w:rFonts w:cs="Arial"/>
      <w:b/>
      <w:bCs/>
      <w:color w:val="0047BB"/>
      <w:sz w:val="36"/>
    </w:rPr>
  </w:style>
  <w:style w:type="paragraph" w:customStyle="1" w:styleId="PrecCoverListBullet">
    <w:name w:val="Prec Cover List Bullet"/>
    <w:basedOn w:val="ListBullet"/>
    <w:qFormat/>
    <w:rsid w:val="00342D3D"/>
    <w:pPr>
      <w:numPr>
        <w:numId w:val="16"/>
      </w:numPr>
    </w:pPr>
  </w:style>
  <w:style w:type="paragraph" w:customStyle="1" w:styleId="PrecCoverListBullet2">
    <w:name w:val="Prec Cover List Bullet 2"/>
    <w:basedOn w:val="PrecCoverListBullet"/>
    <w:qFormat/>
    <w:rsid w:val="00342D3D"/>
    <w:pPr>
      <w:numPr>
        <w:ilvl w:val="1"/>
      </w:numPr>
    </w:pPr>
  </w:style>
  <w:style w:type="paragraph" w:customStyle="1" w:styleId="Instruction">
    <w:name w:val="Instruction"/>
    <w:basedOn w:val="Normal"/>
    <w:qFormat/>
    <w:rsid w:val="00342D3D"/>
    <w:pPr>
      <w:tabs>
        <w:tab w:val="num" w:pos="360"/>
      </w:tabs>
      <w:spacing w:before="60" w:after="60"/>
    </w:pPr>
    <w:rPr>
      <w:sz w:val="16"/>
    </w:rPr>
  </w:style>
  <w:style w:type="paragraph" w:customStyle="1" w:styleId="Instruction-Information">
    <w:name w:val="Instruction - Information"/>
    <w:basedOn w:val="Normal"/>
    <w:rsid w:val="00C3500A"/>
    <w:pPr>
      <w:spacing w:before="60" w:after="60" w:line="200" w:lineRule="atLeast"/>
    </w:pPr>
    <w:rPr>
      <w:sz w:val="16"/>
    </w:rPr>
  </w:style>
  <w:style w:type="paragraph" w:customStyle="1" w:styleId="Instruction-Optional">
    <w:name w:val="Instruction - Optional"/>
    <w:basedOn w:val="Normal"/>
    <w:rsid w:val="00C3500A"/>
    <w:pPr>
      <w:spacing w:before="60" w:after="60" w:line="200" w:lineRule="atLeast"/>
    </w:pPr>
    <w:rPr>
      <w:sz w:val="16"/>
    </w:rPr>
  </w:style>
  <w:style w:type="paragraph" w:customStyle="1" w:styleId="Instruction-OptionalEnd">
    <w:name w:val="Instruction - OptionalEnd"/>
    <w:basedOn w:val="Normal"/>
    <w:rsid w:val="00C3500A"/>
    <w:pPr>
      <w:spacing w:before="60" w:after="60" w:line="200" w:lineRule="atLeast"/>
    </w:pPr>
    <w:rPr>
      <w:sz w:val="16"/>
    </w:rPr>
  </w:style>
  <w:style w:type="paragraph" w:customStyle="1" w:styleId="Heading1A">
    <w:name w:val="Heading 1A"/>
    <w:basedOn w:val="Heading1"/>
    <w:next w:val="BodyText"/>
    <w:qFormat/>
    <w:rsid w:val="0073275B"/>
    <w:pPr>
      <w:numPr>
        <w:ilvl w:val="5"/>
      </w:numPr>
    </w:pPr>
  </w:style>
  <w:style w:type="paragraph" w:customStyle="1" w:styleId="Heading2A">
    <w:name w:val="Heading 2A"/>
    <w:basedOn w:val="Heading2"/>
    <w:next w:val="BodyText"/>
    <w:qFormat/>
    <w:rsid w:val="00653098"/>
    <w:pPr>
      <w:numPr>
        <w:ilvl w:val="6"/>
      </w:numPr>
    </w:pPr>
  </w:style>
  <w:style w:type="paragraph" w:customStyle="1" w:styleId="Heading6A">
    <w:name w:val="Heading 6A"/>
    <w:basedOn w:val="Heading1"/>
    <w:next w:val="BodyText"/>
    <w:qFormat/>
    <w:rsid w:val="00AE409E"/>
    <w:pPr>
      <w:numPr>
        <w:ilvl w:val="6"/>
        <w:numId w:val="14"/>
      </w:numPr>
      <w:tabs>
        <w:tab w:val="left" w:pos="2268"/>
      </w:tabs>
    </w:pPr>
  </w:style>
  <w:style w:type="paragraph" w:customStyle="1" w:styleId="Heading3A">
    <w:name w:val="Heading 3A"/>
    <w:basedOn w:val="Heading3"/>
    <w:qFormat/>
    <w:rsid w:val="00214ECA"/>
    <w:pPr>
      <w:numPr>
        <w:ilvl w:val="7"/>
      </w:numPr>
    </w:pPr>
  </w:style>
  <w:style w:type="paragraph" w:customStyle="1" w:styleId="Heading3aa">
    <w:name w:val="Heading 3 aa"/>
    <w:basedOn w:val="BodyText"/>
    <w:qFormat/>
    <w:rsid w:val="00D46C34"/>
    <w:pPr>
      <w:numPr>
        <w:ilvl w:val="8"/>
        <w:numId w:val="1"/>
      </w:numPr>
    </w:pPr>
  </w:style>
  <w:style w:type="paragraph" w:customStyle="1" w:styleId="Sch1A">
    <w:name w:val="Sch 1A"/>
    <w:basedOn w:val="Sch1"/>
    <w:qFormat/>
    <w:rsid w:val="00B0388A"/>
    <w:pPr>
      <w:numPr>
        <w:ilvl w:val="7"/>
      </w:numPr>
    </w:pPr>
  </w:style>
  <w:style w:type="paragraph" w:customStyle="1" w:styleId="Sch2A">
    <w:name w:val="Sch 2A"/>
    <w:basedOn w:val="Sch2"/>
    <w:next w:val="BodyText"/>
    <w:qFormat/>
    <w:rsid w:val="00B0388A"/>
    <w:pPr>
      <w:numPr>
        <w:ilvl w:val="8"/>
      </w:numPr>
    </w:pPr>
  </w:style>
  <w:style w:type="paragraph" w:customStyle="1" w:styleId="Sch3A">
    <w:name w:val="Sch 3A"/>
    <w:basedOn w:val="Sch3"/>
    <w:qFormat/>
    <w:rsid w:val="00B0388A"/>
  </w:style>
  <w:style w:type="paragraph" w:customStyle="1" w:styleId="Sch4A">
    <w:name w:val="Sch 4A"/>
    <w:basedOn w:val="Sch4"/>
    <w:qFormat/>
    <w:rsid w:val="00B0388A"/>
  </w:style>
  <w:style w:type="paragraph" w:customStyle="1" w:styleId="Sch5A">
    <w:name w:val="Sch 5A"/>
    <w:basedOn w:val="Sch5"/>
    <w:qFormat/>
    <w:rsid w:val="00B0388A"/>
  </w:style>
  <w:style w:type="paragraph" w:customStyle="1" w:styleId="SchTitleHeading">
    <w:name w:val="Sch Title Heading"/>
    <w:basedOn w:val="Heading1"/>
    <w:next w:val="BodyText"/>
    <w:qFormat/>
    <w:rsid w:val="00FD1BE5"/>
    <w:pPr>
      <w:numPr>
        <w:numId w:val="0"/>
      </w:numPr>
      <w:tabs>
        <w:tab w:val="num" w:pos="2410"/>
      </w:tabs>
      <w:ind w:firstLine="567"/>
    </w:pPr>
  </w:style>
  <w:style w:type="paragraph" w:styleId="Footer">
    <w:name w:val="footer"/>
    <w:basedOn w:val="Normal"/>
    <w:link w:val="FooterChar"/>
    <w:rsid w:val="003F0327"/>
    <w:pPr>
      <w:tabs>
        <w:tab w:val="center" w:pos="4513"/>
        <w:tab w:val="right" w:pos="9026"/>
      </w:tabs>
      <w:spacing w:line="240" w:lineRule="auto"/>
    </w:pPr>
    <w:rPr>
      <w:sz w:val="14"/>
    </w:rPr>
  </w:style>
  <w:style w:type="character" w:customStyle="1" w:styleId="FooterChar">
    <w:name w:val="Footer Char"/>
    <w:basedOn w:val="DefaultParagraphFont"/>
    <w:link w:val="Footer"/>
    <w:rsid w:val="003F0327"/>
    <w:rPr>
      <w:rFonts w:ascii="Arial" w:hAnsi="Arial"/>
      <w:color w:val="000000"/>
      <w:sz w:val="14"/>
      <w:lang w:eastAsia="en-US"/>
    </w:rPr>
  </w:style>
  <w:style w:type="paragraph" w:customStyle="1" w:styleId="xFooter">
    <w:name w:val="xFooter"/>
    <w:basedOn w:val="Normal"/>
    <w:qFormat/>
    <w:rsid w:val="00F06335"/>
    <w:pPr>
      <w:tabs>
        <w:tab w:val="right" w:pos="9072"/>
      </w:tabs>
      <w:spacing w:before="120" w:after="120"/>
      <w:ind w:left="-113"/>
    </w:pPr>
    <w:rPr>
      <w:sz w:val="14"/>
    </w:rPr>
  </w:style>
  <w:style w:type="paragraph" w:customStyle="1" w:styleId="Definition1">
    <w:name w:val="Definition 1"/>
    <w:basedOn w:val="BodyText"/>
    <w:link w:val="Definition1Char"/>
    <w:qFormat/>
    <w:rsid w:val="0020355A"/>
    <w:rPr>
      <w:lang w:eastAsia="en-AU"/>
    </w:rPr>
  </w:style>
  <w:style w:type="character" w:customStyle="1" w:styleId="Definition1Char">
    <w:name w:val="Definition 1 Char"/>
    <w:basedOn w:val="DefaultParagraphFont"/>
    <w:link w:val="Definition1"/>
    <w:rsid w:val="0020355A"/>
    <w:rPr>
      <w:rFonts w:ascii="Arial" w:hAnsi="Arial"/>
    </w:rPr>
  </w:style>
  <w:style w:type="paragraph" w:customStyle="1" w:styleId="Definition2">
    <w:name w:val="Definition 2"/>
    <w:basedOn w:val="Definition1"/>
    <w:link w:val="Definition2Char"/>
    <w:qFormat/>
    <w:rsid w:val="00880E12"/>
    <w:pPr>
      <w:numPr>
        <w:ilvl w:val="1"/>
      </w:numPr>
      <w:ind w:left="1701"/>
    </w:pPr>
  </w:style>
  <w:style w:type="character" w:customStyle="1" w:styleId="Definition2Char">
    <w:name w:val="Definition 2 Char"/>
    <w:basedOn w:val="Definition1Char"/>
    <w:link w:val="Definition2"/>
    <w:rsid w:val="00880E12"/>
    <w:rPr>
      <w:rFonts w:ascii="Arial" w:hAnsi="Arial"/>
    </w:rPr>
  </w:style>
  <w:style w:type="paragraph" w:customStyle="1" w:styleId="Definition3">
    <w:name w:val="Definition 3"/>
    <w:basedOn w:val="BodyText"/>
    <w:link w:val="Definition3Char"/>
    <w:qFormat/>
    <w:rsid w:val="00D27602"/>
    <w:pPr>
      <w:numPr>
        <w:ilvl w:val="2"/>
      </w:numPr>
      <w:ind w:left="2268" w:hanging="567"/>
    </w:pPr>
    <w:rPr>
      <w:lang w:eastAsia="en-AU"/>
    </w:rPr>
  </w:style>
  <w:style w:type="character" w:customStyle="1" w:styleId="Definition3Char">
    <w:name w:val="Definition 3 Char"/>
    <w:basedOn w:val="DefaultParagraphFont"/>
    <w:link w:val="Definition3"/>
    <w:rsid w:val="00D27602"/>
    <w:rPr>
      <w:rFonts w:ascii="Arial" w:hAnsi="Arial"/>
    </w:rPr>
  </w:style>
  <w:style w:type="paragraph" w:customStyle="1" w:styleId="AppendixMain">
    <w:name w:val="AppendixMain"/>
    <w:basedOn w:val="BodyText"/>
    <w:next w:val="BodyText"/>
    <w:qFormat/>
    <w:rsid w:val="00D97D67"/>
    <w:pPr>
      <w:numPr>
        <w:numId w:val="22"/>
      </w:numPr>
      <w:pBdr>
        <w:top w:val="single" w:sz="4" w:space="6" w:color="000000" w:themeColor="text1"/>
      </w:pBdr>
      <w:tabs>
        <w:tab w:val="left" w:pos="1985"/>
      </w:tabs>
    </w:pPr>
    <w:rPr>
      <w:b/>
      <w:color w:val="0047BB"/>
      <w:sz w:val="28"/>
      <w:lang w:val="en-US"/>
    </w:rPr>
  </w:style>
  <w:style w:type="paragraph" w:customStyle="1" w:styleId="Appendix1">
    <w:name w:val="Appendix 1"/>
    <w:basedOn w:val="BodyText"/>
    <w:next w:val="BodyText"/>
    <w:qFormat/>
    <w:rsid w:val="00BD4F8E"/>
    <w:pPr>
      <w:keepNext/>
      <w:numPr>
        <w:ilvl w:val="1"/>
        <w:numId w:val="22"/>
      </w:numPr>
      <w:pBdr>
        <w:top w:val="single" w:sz="4" w:space="6" w:color="auto"/>
      </w:pBdr>
      <w:spacing w:before="240"/>
      <w:ind w:left="567"/>
    </w:pPr>
    <w:rPr>
      <w:b/>
      <w:color w:val="0047BB"/>
      <w:sz w:val="28"/>
      <w:lang w:val="en-US"/>
    </w:rPr>
  </w:style>
  <w:style w:type="paragraph" w:customStyle="1" w:styleId="Appendix2">
    <w:name w:val="Appendix 2"/>
    <w:basedOn w:val="BodyText"/>
    <w:next w:val="BodyText"/>
    <w:qFormat/>
    <w:rsid w:val="00BD4F8E"/>
    <w:pPr>
      <w:keepNext/>
      <w:numPr>
        <w:ilvl w:val="2"/>
        <w:numId w:val="22"/>
      </w:numPr>
      <w:ind w:left="1134"/>
    </w:pPr>
    <w:rPr>
      <w:b/>
      <w:lang w:val="en-US"/>
    </w:rPr>
  </w:style>
  <w:style w:type="paragraph" w:customStyle="1" w:styleId="Appendix3">
    <w:name w:val="Appendix 3"/>
    <w:basedOn w:val="BodyText"/>
    <w:qFormat/>
    <w:rsid w:val="009477B0"/>
    <w:pPr>
      <w:numPr>
        <w:ilvl w:val="3"/>
        <w:numId w:val="22"/>
      </w:numPr>
      <w:ind w:left="1701"/>
    </w:pPr>
    <w:rPr>
      <w:lang w:val="en-US"/>
    </w:rPr>
  </w:style>
  <w:style w:type="paragraph" w:customStyle="1" w:styleId="Appendix4">
    <w:name w:val="Appendix 4"/>
    <w:basedOn w:val="BodyText"/>
    <w:qFormat/>
    <w:rsid w:val="009477B0"/>
    <w:pPr>
      <w:numPr>
        <w:ilvl w:val="4"/>
        <w:numId w:val="22"/>
      </w:numPr>
      <w:ind w:left="2268"/>
    </w:pPr>
    <w:rPr>
      <w:lang w:val="en-US"/>
    </w:rPr>
  </w:style>
  <w:style w:type="paragraph" w:customStyle="1" w:styleId="Appendix5">
    <w:name w:val="Appendix 5"/>
    <w:basedOn w:val="BodyText"/>
    <w:qFormat/>
    <w:rsid w:val="009477B0"/>
    <w:pPr>
      <w:numPr>
        <w:ilvl w:val="5"/>
        <w:numId w:val="22"/>
      </w:numPr>
      <w:ind w:left="2835" w:hanging="567"/>
    </w:pPr>
    <w:rPr>
      <w:lang w:val="en-US"/>
    </w:rPr>
  </w:style>
  <w:style w:type="paragraph" w:customStyle="1" w:styleId="Definition4">
    <w:name w:val="Definition 4"/>
    <w:basedOn w:val="BodyText"/>
    <w:link w:val="Definition4Char"/>
    <w:qFormat/>
    <w:rsid w:val="0085192E"/>
    <w:pPr>
      <w:numPr>
        <w:ilvl w:val="3"/>
      </w:numPr>
      <w:ind w:left="2835" w:hanging="567"/>
    </w:pPr>
    <w:rPr>
      <w:lang w:eastAsia="en-AU"/>
    </w:rPr>
  </w:style>
  <w:style w:type="character" w:customStyle="1" w:styleId="Definition4Char">
    <w:name w:val="Definition 4 Char"/>
    <w:basedOn w:val="DefaultParagraphFont"/>
    <w:link w:val="Definition4"/>
    <w:rsid w:val="0085192E"/>
    <w:rPr>
      <w:rFonts w:ascii="Arial" w:hAnsi="Arial"/>
    </w:rPr>
  </w:style>
  <w:style w:type="character" w:customStyle="1" w:styleId="BodyTextChar">
    <w:name w:val="Body Text Char"/>
    <w:basedOn w:val="DefaultParagraphFont"/>
    <w:link w:val="BodyText"/>
    <w:rsid w:val="00A80874"/>
    <w:rPr>
      <w:rFonts w:ascii="Arial" w:hAnsi="Arial"/>
      <w:sz w:val="24"/>
      <w:lang w:eastAsia="en-US"/>
    </w:rPr>
  </w:style>
  <w:style w:type="numbering" w:customStyle="1" w:styleId="NoList1">
    <w:name w:val="No List1"/>
    <w:next w:val="NoList"/>
    <w:uiPriority w:val="99"/>
    <w:semiHidden/>
    <w:unhideWhenUsed/>
    <w:rsid w:val="0010026E"/>
  </w:style>
  <w:style w:type="character" w:customStyle="1" w:styleId="Heading1Char">
    <w:name w:val="Heading 1 Char"/>
    <w:basedOn w:val="DefaultParagraphFont"/>
    <w:link w:val="Heading1"/>
    <w:uiPriority w:val="9"/>
    <w:rsid w:val="0010026E"/>
    <w:rPr>
      <w:rFonts w:ascii="Arial" w:hAnsi="Arial"/>
      <w:b/>
      <w:color w:val="0047BB"/>
      <w:kern w:val="28"/>
      <w:sz w:val="28"/>
      <w:szCs w:val="28"/>
      <w:lang w:eastAsia="en-US"/>
    </w:rPr>
  </w:style>
  <w:style w:type="character" w:customStyle="1" w:styleId="Heading2Char">
    <w:name w:val="Heading 2 Char"/>
    <w:basedOn w:val="DefaultParagraphFont"/>
    <w:link w:val="Heading2"/>
    <w:rsid w:val="00A80874"/>
    <w:rPr>
      <w:rFonts w:ascii="Arial" w:hAnsi="Arial"/>
      <w:b/>
      <w:sz w:val="24"/>
      <w:lang w:eastAsia="en-US"/>
    </w:rPr>
  </w:style>
  <w:style w:type="character" w:customStyle="1" w:styleId="Heading3Char">
    <w:name w:val="Heading 3 Char"/>
    <w:aliases w:val="h3 Char"/>
    <w:basedOn w:val="DefaultParagraphFont"/>
    <w:link w:val="Heading3"/>
    <w:rsid w:val="0010026E"/>
    <w:rPr>
      <w:rFonts w:ascii="Arial" w:hAnsi="Arial"/>
      <w:lang w:eastAsia="en-US"/>
    </w:rPr>
  </w:style>
  <w:style w:type="character" w:customStyle="1" w:styleId="Heading4Char">
    <w:name w:val="Heading 4 Char"/>
    <w:basedOn w:val="DefaultParagraphFont"/>
    <w:link w:val="Heading4"/>
    <w:rsid w:val="0010026E"/>
    <w:rPr>
      <w:rFonts w:ascii="Arial" w:hAnsi="Arial"/>
      <w:lang w:eastAsia="en-US"/>
    </w:rPr>
  </w:style>
  <w:style w:type="character" w:customStyle="1" w:styleId="Heading5Char">
    <w:name w:val="Heading 5 Char"/>
    <w:basedOn w:val="DefaultParagraphFont"/>
    <w:link w:val="Heading5"/>
    <w:uiPriority w:val="9"/>
    <w:rsid w:val="0010026E"/>
    <w:rPr>
      <w:rFonts w:ascii="Arial" w:hAnsi="Arial"/>
      <w:lang w:eastAsia="en-US"/>
    </w:rPr>
  </w:style>
  <w:style w:type="character" w:customStyle="1" w:styleId="Heading6Char">
    <w:name w:val="Heading 6 Char"/>
    <w:basedOn w:val="DefaultParagraphFont"/>
    <w:link w:val="Heading6"/>
    <w:rsid w:val="0010026E"/>
    <w:rPr>
      <w:rFonts w:ascii="Arial" w:hAnsi="Arial"/>
      <w:b/>
      <w:color w:val="0047BB"/>
      <w:kern w:val="28"/>
      <w:sz w:val="28"/>
      <w:szCs w:val="28"/>
      <w:lang w:eastAsia="en-US"/>
    </w:rPr>
  </w:style>
  <w:style w:type="character" w:customStyle="1" w:styleId="Heading7Char">
    <w:name w:val="Heading 7 Char"/>
    <w:basedOn w:val="DefaultParagraphFont"/>
    <w:link w:val="Heading7"/>
    <w:rsid w:val="0010026E"/>
    <w:rPr>
      <w:rFonts w:ascii="Arial" w:hAnsi="Arial"/>
      <w:b/>
      <w:color w:val="0047BB"/>
      <w:kern w:val="28"/>
      <w:sz w:val="28"/>
      <w:szCs w:val="28"/>
      <w:lang w:eastAsia="en-US"/>
    </w:rPr>
  </w:style>
  <w:style w:type="character" w:customStyle="1" w:styleId="Heading8Char">
    <w:name w:val="Heading 8 Char"/>
    <w:basedOn w:val="DefaultParagraphFont"/>
    <w:link w:val="Heading8"/>
    <w:rsid w:val="0010026E"/>
    <w:rPr>
      <w:rFonts w:ascii="Arial" w:hAnsi="Arial"/>
      <w:b/>
      <w:color w:val="0047BB"/>
      <w:kern w:val="28"/>
      <w:sz w:val="28"/>
      <w:szCs w:val="28"/>
      <w:lang w:eastAsia="en-US"/>
    </w:rPr>
  </w:style>
  <w:style w:type="character" w:customStyle="1" w:styleId="Heading9Char">
    <w:name w:val="Heading 9 Char"/>
    <w:basedOn w:val="DefaultParagraphFont"/>
    <w:link w:val="Heading9"/>
    <w:rsid w:val="0010026E"/>
    <w:rPr>
      <w:rFonts w:ascii="Arial" w:hAnsi="Arial"/>
      <w:b/>
      <w:color w:val="0047BB"/>
      <w:kern w:val="28"/>
      <w:sz w:val="28"/>
      <w:szCs w:val="28"/>
      <w:lang w:eastAsia="en-US"/>
    </w:rPr>
  </w:style>
  <w:style w:type="character" w:customStyle="1" w:styleId="HTMLAddressChar">
    <w:name w:val="HTML Address Char"/>
    <w:basedOn w:val="DefaultParagraphFont"/>
    <w:link w:val="HTMLAddress"/>
    <w:semiHidden/>
    <w:rsid w:val="0010026E"/>
    <w:rPr>
      <w:rFonts w:ascii="Arial" w:hAnsi="Arial"/>
      <w:i/>
      <w:iCs/>
      <w:lang w:eastAsia="en-US"/>
    </w:rPr>
  </w:style>
  <w:style w:type="character" w:customStyle="1" w:styleId="HTMLPreformattedChar">
    <w:name w:val="HTML Preformatted Char"/>
    <w:basedOn w:val="DefaultParagraphFont"/>
    <w:link w:val="HTMLPreformatted"/>
    <w:semiHidden/>
    <w:rsid w:val="0010026E"/>
    <w:rPr>
      <w:rFonts w:ascii="Courier New" w:hAnsi="Courier New" w:cs="Courier New"/>
      <w:lang w:eastAsia="en-US"/>
    </w:rPr>
  </w:style>
  <w:style w:type="paragraph" w:customStyle="1" w:styleId="msonormal0">
    <w:name w:val="msonormal"/>
    <w:basedOn w:val="Normal"/>
    <w:semiHidden/>
    <w:rsid w:val="0010026E"/>
    <w:rPr>
      <w:szCs w:val="24"/>
    </w:rPr>
  </w:style>
  <w:style w:type="character" w:customStyle="1" w:styleId="FootnoteTextChar">
    <w:name w:val="Footnote Text Char"/>
    <w:basedOn w:val="DefaultParagraphFont"/>
    <w:link w:val="FootnoteText"/>
    <w:semiHidden/>
    <w:rsid w:val="0010026E"/>
    <w:rPr>
      <w:rFonts w:ascii="Arial" w:hAnsi="Arial"/>
      <w:sz w:val="16"/>
      <w:szCs w:val="16"/>
      <w:lang w:eastAsia="en-US"/>
    </w:rPr>
  </w:style>
  <w:style w:type="character" w:customStyle="1" w:styleId="CommentTextChar">
    <w:name w:val="Comment Text Char"/>
    <w:basedOn w:val="DefaultParagraphFont"/>
    <w:link w:val="CommentText"/>
    <w:semiHidden/>
    <w:rsid w:val="0010026E"/>
    <w:rPr>
      <w:rFonts w:ascii="Arial" w:hAnsi="Arial"/>
      <w:lang w:eastAsia="en-US"/>
    </w:rPr>
  </w:style>
  <w:style w:type="character" w:customStyle="1" w:styleId="EndnoteTextChar">
    <w:name w:val="Endnote Text Char"/>
    <w:basedOn w:val="DefaultParagraphFont"/>
    <w:link w:val="EndnoteText"/>
    <w:rsid w:val="0010026E"/>
    <w:rPr>
      <w:rFonts w:ascii="Arial" w:hAnsi="Arial"/>
      <w:sz w:val="16"/>
      <w:lang w:eastAsia="en-US"/>
    </w:rPr>
  </w:style>
  <w:style w:type="character" w:customStyle="1" w:styleId="MacroTextChar">
    <w:name w:val="Macro Text Char"/>
    <w:basedOn w:val="DefaultParagraphFont"/>
    <w:link w:val="MacroText"/>
    <w:semiHidden/>
    <w:rsid w:val="0010026E"/>
    <w:rPr>
      <w:rFonts w:ascii="Courier New" w:hAnsi="Courier New" w:cs="Courier New"/>
      <w:color w:val="333333"/>
      <w:lang w:eastAsia="en-US"/>
    </w:rPr>
  </w:style>
  <w:style w:type="character" w:customStyle="1" w:styleId="TitleChar">
    <w:name w:val="Title Char"/>
    <w:basedOn w:val="DefaultParagraphFont"/>
    <w:link w:val="Title"/>
    <w:rsid w:val="0010026E"/>
    <w:rPr>
      <w:rFonts w:ascii="Arial" w:hAnsi="Arial" w:cs="Arial"/>
      <w:b/>
      <w:bCs/>
      <w:kern w:val="28"/>
      <w:sz w:val="32"/>
      <w:szCs w:val="32"/>
      <w:lang w:eastAsia="en-US"/>
    </w:rPr>
  </w:style>
  <w:style w:type="character" w:customStyle="1" w:styleId="ClosingChar">
    <w:name w:val="Closing Char"/>
    <w:basedOn w:val="DefaultParagraphFont"/>
    <w:link w:val="Closing"/>
    <w:semiHidden/>
    <w:rsid w:val="0010026E"/>
    <w:rPr>
      <w:rFonts w:ascii="Arial" w:hAnsi="Arial"/>
      <w:lang w:eastAsia="en-US"/>
    </w:rPr>
  </w:style>
  <w:style w:type="character" w:customStyle="1" w:styleId="SignatureChar">
    <w:name w:val="Signature Char"/>
    <w:basedOn w:val="DefaultParagraphFont"/>
    <w:link w:val="Signature"/>
    <w:semiHidden/>
    <w:rsid w:val="0010026E"/>
    <w:rPr>
      <w:rFonts w:ascii="Arial" w:hAnsi="Arial"/>
      <w:lang w:eastAsia="en-US"/>
    </w:rPr>
  </w:style>
  <w:style w:type="character" w:customStyle="1" w:styleId="BodyTextIndentChar">
    <w:name w:val="Body Text Indent Char"/>
    <w:basedOn w:val="DefaultParagraphFont"/>
    <w:link w:val="BodyTextIndent"/>
    <w:semiHidden/>
    <w:rsid w:val="0010026E"/>
    <w:rPr>
      <w:rFonts w:ascii="Arial" w:hAnsi="Arial"/>
      <w:lang w:eastAsia="en-US"/>
    </w:rPr>
  </w:style>
  <w:style w:type="character" w:customStyle="1" w:styleId="MessageHeaderChar">
    <w:name w:val="Message Header Char"/>
    <w:basedOn w:val="DefaultParagraphFont"/>
    <w:link w:val="MessageHeader"/>
    <w:semiHidden/>
    <w:rsid w:val="0010026E"/>
    <w:rPr>
      <w:rFonts w:ascii="Arial" w:hAnsi="Arial" w:cs="Arial"/>
      <w:sz w:val="24"/>
      <w:szCs w:val="24"/>
      <w:shd w:val="pct20" w:color="auto" w:fill="auto"/>
      <w:lang w:eastAsia="en-US"/>
    </w:rPr>
  </w:style>
  <w:style w:type="character" w:customStyle="1" w:styleId="SubtitleChar">
    <w:name w:val="Subtitle Char"/>
    <w:basedOn w:val="DefaultParagraphFont"/>
    <w:link w:val="Subtitle"/>
    <w:rsid w:val="0010026E"/>
    <w:rPr>
      <w:rFonts w:ascii="Arial" w:hAnsi="Arial" w:cs="Arial"/>
      <w:sz w:val="24"/>
      <w:szCs w:val="24"/>
      <w:lang w:eastAsia="en-US"/>
    </w:rPr>
  </w:style>
  <w:style w:type="character" w:customStyle="1" w:styleId="DateChar">
    <w:name w:val="Date Char"/>
    <w:basedOn w:val="DefaultParagraphFont"/>
    <w:link w:val="Date"/>
    <w:semiHidden/>
    <w:rsid w:val="0010026E"/>
    <w:rPr>
      <w:rFonts w:ascii="Arial" w:hAnsi="Arial"/>
      <w:lang w:eastAsia="en-US"/>
    </w:rPr>
  </w:style>
  <w:style w:type="character" w:customStyle="1" w:styleId="BodyTextFirstIndentChar">
    <w:name w:val="Body Text First Indent Char"/>
    <w:basedOn w:val="BodyTextChar"/>
    <w:link w:val="BodyTextFirstIndent"/>
    <w:semiHidden/>
    <w:rsid w:val="0010026E"/>
    <w:rPr>
      <w:rFonts w:ascii="Arial" w:hAnsi="Arial"/>
      <w:sz w:val="24"/>
      <w:lang w:eastAsia="en-US"/>
    </w:rPr>
  </w:style>
  <w:style w:type="character" w:customStyle="1" w:styleId="BodyTextFirstIndent2Char">
    <w:name w:val="Body Text First Indent 2 Char"/>
    <w:basedOn w:val="BodyTextIndentChar"/>
    <w:link w:val="BodyTextFirstIndent2"/>
    <w:semiHidden/>
    <w:rsid w:val="0010026E"/>
    <w:rPr>
      <w:rFonts w:ascii="Arial" w:hAnsi="Arial"/>
      <w:lang w:eastAsia="en-US"/>
    </w:rPr>
  </w:style>
  <w:style w:type="character" w:customStyle="1" w:styleId="NoteHeadingChar">
    <w:name w:val="Note Heading Char"/>
    <w:basedOn w:val="DefaultParagraphFont"/>
    <w:link w:val="NoteHeading"/>
    <w:semiHidden/>
    <w:rsid w:val="0010026E"/>
    <w:rPr>
      <w:rFonts w:ascii="Arial" w:hAnsi="Arial"/>
      <w:lang w:eastAsia="en-US"/>
    </w:rPr>
  </w:style>
  <w:style w:type="character" w:customStyle="1" w:styleId="BodyText2Char">
    <w:name w:val="Body Text 2 Char"/>
    <w:basedOn w:val="DefaultParagraphFont"/>
    <w:link w:val="BodyText2"/>
    <w:semiHidden/>
    <w:rsid w:val="0010026E"/>
    <w:rPr>
      <w:rFonts w:ascii="Arial" w:hAnsi="Arial"/>
      <w:lang w:eastAsia="en-US"/>
    </w:rPr>
  </w:style>
  <w:style w:type="character" w:customStyle="1" w:styleId="BodyText3Char">
    <w:name w:val="Body Text 3 Char"/>
    <w:basedOn w:val="DefaultParagraphFont"/>
    <w:link w:val="BodyText3"/>
    <w:semiHidden/>
    <w:rsid w:val="0010026E"/>
    <w:rPr>
      <w:rFonts w:ascii="Arial" w:hAnsi="Arial"/>
      <w:sz w:val="16"/>
      <w:szCs w:val="16"/>
      <w:lang w:eastAsia="en-US"/>
    </w:rPr>
  </w:style>
  <w:style w:type="character" w:customStyle="1" w:styleId="BodyTextIndent2Char">
    <w:name w:val="Body Text Indent 2 Char"/>
    <w:basedOn w:val="DefaultParagraphFont"/>
    <w:link w:val="BodyTextIndent2"/>
    <w:semiHidden/>
    <w:rsid w:val="0010026E"/>
    <w:rPr>
      <w:rFonts w:ascii="Arial" w:hAnsi="Arial"/>
      <w:lang w:eastAsia="en-US"/>
    </w:rPr>
  </w:style>
  <w:style w:type="character" w:customStyle="1" w:styleId="BodyTextIndent3Char">
    <w:name w:val="Body Text Indent 3 Char"/>
    <w:basedOn w:val="DefaultParagraphFont"/>
    <w:link w:val="BodyTextIndent3"/>
    <w:semiHidden/>
    <w:rsid w:val="0010026E"/>
    <w:rPr>
      <w:rFonts w:ascii="Arial" w:hAnsi="Arial"/>
      <w:sz w:val="16"/>
      <w:szCs w:val="16"/>
      <w:lang w:eastAsia="en-US"/>
    </w:rPr>
  </w:style>
  <w:style w:type="character" w:customStyle="1" w:styleId="DocumentMapChar">
    <w:name w:val="Document Map Char"/>
    <w:basedOn w:val="DefaultParagraphFont"/>
    <w:link w:val="DocumentMap"/>
    <w:semiHidden/>
    <w:rsid w:val="0010026E"/>
    <w:rPr>
      <w:rFonts w:ascii="Tahoma" w:hAnsi="Tahoma" w:cs="Tahoma"/>
      <w:shd w:val="clear" w:color="auto" w:fill="000080"/>
      <w:lang w:eastAsia="en-US"/>
    </w:rPr>
  </w:style>
  <w:style w:type="character" w:customStyle="1" w:styleId="PlainTextChar">
    <w:name w:val="Plain Text Char"/>
    <w:basedOn w:val="DefaultParagraphFont"/>
    <w:link w:val="PlainText"/>
    <w:semiHidden/>
    <w:rsid w:val="0010026E"/>
    <w:rPr>
      <w:rFonts w:ascii="Courier New" w:hAnsi="Courier New" w:cs="Courier New"/>
      <w:lang w:eastAsia="en-US"/>
    </w:rPr>
  </w:style>
  <w:style w:type="character" w:customStyle="1" w:styleId="E-mailSignatureChar">
    <w:name w:val="E-mail Signature Char"/>
    <w:basedOn w:val="DefaultParagraphFont"/>
    <w:link w:val="E-mailSignature"/>
    <w:semiHidden/>
    <w:rsid w:val="0010026E"/>
    <w:rPr>
      <w:rFonts w:ascii="Arial" w:hAnsi="Arial"/>
      <w:lang w:eastAsia="en-US"/>
    </w:rPr>
  </w:style>
  <w:style w:type="character" w:customStyle="1" w:styleId="CommentSubjectChar">
    <w:name w:val="Comment Subject Char"/>
    <w:basedOn w:val="CommentTextChar"/>
    <w:link w:val="CommentSubject"/>
    <w:semiHidden/>
    <w:rsid w:val="0010026E"/>
    <w:rPr>
      <w:rFonts w:ascii="Arial" w:hAnsi="Arial"/>
      <w:b/>
      <w:bCs/>
      <w:lang w:eastAsia="en-US"/>
    </w:rPr>
  </w:style>
  <w:style w:type="character" w:customStyle="1" w:styleId="BalloonTextChar">
    <w:name w:val="Balloon Text Char"/>
    <w:basedOn w:val="DefaultParagraphFont"/>
    <w:link w:val="BalloonText"/>
    <w:semiHidden/>
    <w:rsid w:val="0010026E"/>
    <w:rPr>
      <w:rFonts w:ascii="Tahoma" w:hAnsi="Tahoma" w:cs="Tahoma"/>
      <w:sz w:val="16"/>
      <w:szCs w:val="16"/>
      <w:lang w:eastAsia="en-US"/>
    </w:rPr>
  </w:style>
  <w:style w:type="paragraph" w:styleId="Revision">
    <w:name w:val="Revision"/>
    <w:uiPriority w:val="99"/>
    <w:semiHidden/>
    <w:rsid w:val="0010026E"/>
    <w:rPr>
      <w:rFonts w:ascii="Arial" w:hAnsi="Arial"/>
      <w:color w:val="000000"/>
      <w:lang w:eastAsia="en-US"/>
    </w:rPr>
  </w:style>
  <w:style w:type="paragraph" w:customStyle="1" w:styleId="msonormalcxspmiddle">
    <w:name w:val="msonormalcxspmiddle"/>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listbulletcxsplast">
    <w:name w:val="msolistbulletcxsplast"/>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normalcxspmiddlecxsplast">
    <w:name w:val="msonormalcxspmiddlecxsplast"/>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normalcxspmiddlecxspmiddle">
    <w:name w:val="msonormalcxspmiddlecxspmiddle"/>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normalcxsplast">
    <w:name w:val="msonormalcxsplast"/>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listbulletcxspmiddle">
    <w:name w:val="msolistbulletcxspmiddle"/>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bodytextcxsplast">
    <w:name w:val="msobodytextcxsplast"/>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Comment">
    <w:name w:val="Comment"/>
    <w:basedOn w:val="Normal"/>
    <w:semiHidden/>
    <w:rsid w:val="0010026E"/>
    <w:pPr>
      <w:pBdr>
        <w:top w:val="single" w:sz="18" w:space="1" w:color="auto"/>
        <w:left w:val="single" w:sz="18" w:space="1" w:color="auto"/>
        <w:bottom w:val="single" w:sz="18" w:space="1" w:color="auto"/>
        <w:right w:val="single" w:sz="18" w:space="1" w:color="auto"/>
      </w:pBdr>
      <w:shd w:val="pct5" w:color="auto" w:fill="auto"/>
      <w:spacing w:after="240" w:line="240" w:lineRule="auto"/>
    </w:pPr>
    <w:rPr>
      <w:vanish/>
      <w:sz w:val="17"/>
    </w:rPr>
  </w:style>
  <w:style w:type="paragraph" w:customStyle="1" w:styleId="msobodytextcxspmiddle">
    <w:name w:val="msobodytextcxspmiddle"/>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bodytextcxspmiddlecxspmiddle">
    <w:name w:val="msobodytextcxspmiddlecxspmiddle"/>
    <w:basedOn w:val="Normal"/>
    <w:semiHidden/>
    <w:rsid w:val="0010026E"/>
    <w:pPr>
      <w:spacing w:before="100" w:beforeAutospacing="1" w:after="100" w:afterAutospacing="1"/>
    </w:pPr>
    <w:rPr>
      <w:rFonts w:ascii="Times New Roman" w:hAnsi="Times New Roman"/>
      <w:sz w:val="24"/>
      <w:szCs w:val="24"/>
      <w:lang w:eastAsia="en-AU"/>
    </w:rPr>
  </w:style>
  <w:style w:type="paragraph" w:customStyle="1" w:styleId="msobodytextcxspmiddlecxsplast">
    <w:name w:val="msobodytextcxspmiddlecxsplast"/>
    <w:basedOn w:val="Normal"/>
    <w:semiHidden/>
    <w:rsid w:val="0010026E"/>
    <w:pPr>
      <w:spacing w:before="100" w:beforeAutospacing="1" w:after="100" w:afterAutospacing="1"/>
    </w:pPr>
    <w:rPr>
      <w:rFonts w:ascii="Times New Roman" w:hAnsi="Times New Roman"/>
      <w:sz w:val="24"/>
      <w:szCs w:val="24"/>
      <w:lang w:eastAsia="en-AU"/>
    </w:rPr>
  </w:style>
  <w:style w:type="character" w:customStyle="1" w:styleId="DeedHeadingChar">
    <w:name w:val="Deed_Heading Char"/>
    <w:link w:val="DeedHeading"/>
    <w:locked/>
    <w:rsid w:val="0010026E"/>
    <w:rPr>
      <w:rFonts w:ascii="Arial Black" w:hAnsi="Arial Black"/>
      <w:sz w:val="44"/>
      <w:lang w:eastAsia="en-US"/>
    </w:rPr>
  </w:style>
  <w:style w:type="character" w:customStyle="1" w:styleId="Sch3Char">
    <w:name w:val="Sch 3 Char"/>
    <w:link w:val="Sch3"/>
    <w:locked/>
    <w:rsid w:val="0010026E"/>
    <w:rPr>
      <w:rFonts w:ascii="Arial" w:hAnsi="Arial"/>
      <w:lang w:eastAsia="en-US"/>
    </w:rPr>
  </w:style>
  <w:style w:type="paragraph" w:customStyle="1" w:styleId="Subclause">
    <w:name w:val="Subclause"/>
    <w:basedOn w:val="BodyText"/>
    <w:semiHidden/>
    <w:rsid w:val="0010026E"/>
    <w:pPr>
      <w:numPr>
        <w:numId w:val="42"/>
      </w:numPr>
      <w:autoSpaceDE w:val="0"/>
      <w:autoSpaceDN w:val="0"/>
      <w:spacing w:after="0" w:line="240" w:lineRule="auto"/>
    </w:pPr>
    <w:rPr>
      <w:rFonts w:cs="Arial"/>
      <w:szCs w:val="24"/>
    </w:rPr>
  </w:style>
  <w:style w:type="character" w:customStyle="1" w:styleId="Char">
    <w:name w:val="Char"/>
    <w:rsid w:val="0010026E"/>
    <w:rPr>
      <w:rFonts w:ascii="Arial" w:hAnsi="Arial" w:cs="Arial" w:hint="default"/>
      <w:color w:val="000000"/>
      <w:lang w:val="en-AU" w:eastAsia="en-US" w:bidi="ar-SA"/>
    </w:rPr>
  </w:style>
  <w:style w:type="table" w:customStyle="1" w:styleId="TableSimple11">
    <w:name w:val="Table Simple 11"/>
    <w:basedOn w:val="TableNormal"/>
    <w:next w:val="TableSimple1"/>
    <w:semiHidden/>
    <w:unhideWhenUsed/>
    <w:rsid w:val="0010026E"/>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0026E"/>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0026E"/>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0026E"/>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0026E"/>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0026E"/>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0026E"/>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10026E"/>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0026E"/>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0026E"/>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0026E"/>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0026E"/>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0026E"/>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0026E"/>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0026E"/>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0026E"/>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0026E"/>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0026E"/>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0026E"/>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0026E"/>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0026E"/>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0026E"/>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0026E"/>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0026E"/>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0026E"/>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0026E"/>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0026E"/>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0026E"/>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10026E"/>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10026E"/>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0026E"/>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0026E"/>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10026E"/>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0026E"/>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0026E"/>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0026E"/>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0026E"/>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10026E"/>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10026E"/>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unhideWhenUsed/>
    <w:rsid w:val="0010026E"/>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0026E"/>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0026E"/>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10026E"/>
    <w:pPr>
      <w:spacing w:before="120" w:after="120" w:line="240" w:lineRule="atLeast"/>
    </w:pPr>
    <w:rPr>
      <w:rFonts w:ascii="Arial" w:hAnsi="Arial"/>
    </w:rPr>
    <w:tblPr>
      <w:tblInd w:w="0" w:type="nil"/>
    </w:tblPr>
  </w:style>
  <w:style w:type="table" w:customStyle="1" w:styleId="TableTheme1">
    <w:name w:val="Table Theme1"/>
    <w:basedOn w:val="TableNormal"/>
    <w:next w:val="TableTheme"/>
    <w:semiHidden/>
    <w:unhideWhenUsed/>
    <w:rsid w:val="001002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TTable1">
    <w:name w:val="G+T Table1"/>
    <w:basedOn w:val="TableGrid"/>
    <w:rsid w:val="0010026E"/>
    <w:pPr>
      <w:spacing w:before="60" w:after="60" w:line="240" w:lineRule="auto"/>
    </w:pPr>
    <w:tblPr>
      <w:tblStyleRowBandSize w:val="1"/>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Lines w:val="0"/>
        <w:widowControl/>
        <w:suppressLineNumbers w:val="0"/>
        <w:suppressAutoHyphens w:val="0"/>
        <w:wordWrap/>
      </w:pPr>
      <w:rPr>
        <w:rFonts w:ascii="Segoe UI Emoji" w:hAnsi="Segoe UI Emoji" w:hint="default"/>
        <w:b/>
        <w:color w:val="FFFFFF"/>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Lines w:val="0"/>
        <w:widowControl/>
        <w:suppressLineNumbers w:val="0"/>
        <w:suppressAutoHyphens w:val="0"/>
        <w:wordWrap/>
      </w:pPr>
    </w:tblStylePr>
    <w:tblStylePr w:type="band1Horz">
      <w:pPr>
        <w:keepLines w:val="0"/>
        <w:widowControl/>
        <w:suppressLineNumbers w:val="0"/>
        <w:suppressAutoHyphens w:val="0"/>
        <w:wordWrap/>
      </w:pPr>
    </w:tblStylePr>
    <w:tblStylePr w:type="band2Horz">
      <w:pPr>
        <w:keepLines w:val="0"/>
        <w:widowControl/>
        <w:suppressLineNumbers w:val="0"/>
        <w:suppressAutoHyphens w:val="0"/>
        <w:wordWrap/>
      </w:pPr>
    </w:tblStylePr>
  </w:style>
  <w:style w:type="numbering" w:customStyle="1" w:styleId="1ai1">
    <w:name w:val="1 / a / i1"/>
    <w:basedOn w:val="NoList"/>
    <w:next w:val="1ai"/>
    <w:semiHidden/>
    <w:unhideWhenUsed/>
    <w:rsid w:val="0010026E"/>
  </w:style>
  <w:style w:type="numbering" w:customStyle="1" w:styleId="1111111">
    <w:name w:val="1 / 1.1 / 1.1.11"/>
    <w:basedOn w:val="NoList"/>
    <w:next w:val="111111"/>
    <w:semiHidden/>
    <w:unhideWhenUsed/>
    <w:rsid w:val="0010026E"/>
    <w:pPr>
      <w:numPr>
        <w:numId w:val="45"/>
      </w:numPr>
    </w:pPr>
  </w:style>
  <w:style w:type="numbering" w:customStyle="1" w:styleId="ArticleSection1">
    <w:name w:val="Article / Section1"/>
    <w:basedOn w:val="NoList"/>
    <w:next w:val="ArticleSection"/>
    <w:semiHidden/>
    <w:unhideWhenUsed/>
    <w:rsid w:val="0010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07">
      <w:bodyDiv w:val="1"/>
      <w:marLeft w:val="0"/>
      <w:marRight w:val="0"/>
      <w:marTop w:val="0"/>
      <w:marBottom w:val="0"/>
      <w:divBdr>
        <w:top w:val="none" w:sz="0" w:space="0" w:color="auto"/>
        <w:left w:val="none" w:sz="0" w:space="0" w:color="auto"/>
        <w:bottom w:val="none" w:sz="0" w:space="0" w:color="auto"/>
        <w:right w:val="none" w:sz="0" w:space="0" w:color="auto"/>
      </w:divBdr>
    </w:div>
    <w:div w:id="266928724">
      <w:bodyDiv w:val="1"/>
      <w:marLeft w:val="0"/>
      <w:marRight w:val="0"/>
      <w:marTop w:val="0"/>
      <w:marBottom w:val="0"/>
      <w:divBdr>
        <w:top w:val="none" w:sz="0" w:space="0" w:color="auto"/>
        <w:left w:val="none" w:sz="0" w:space="0" w:color="auto"/>
        <w:bottom w:val="none" w:sz="0" w:space="0" w:color="auto"/>
        <w:right w:val="none" w:sz="0" w:space="0" w:color="auto"/>
      </w:divBdr>
    </w:div>
    <w:div w:id="384261647">
      <w:bodyDiv w:val="1"/>
      <w:marLeft w:val="0"/>
      <w:marRight w:val="0"/>
      <w:marTop w:val="0"/>
      <w:marBottom w:val="0"/>
      <w:divBdr>
        <w:top w:val="none" w:sz="0" w:space="0" w:color="auto"/>
        <w:left w:val="none" w:sz="0" w:space="0" w:color="auto"/>
        <w:bottom w:val="none" w:sz="0" w:space="0" w:color="auto"/>
        <w:right w:val="none" w:sz="0" w:space="0" w:color="auto"/>
      </w:divBdr>
    </w:div>
    <w:div w:id="540018744">
      <w:bodyDiv w:val="1"/>
      <w:marLeft w:val="0"/>
      <w:marRight w:val="0"/>
      <w:marTop w:val="0"/>
      <w:marBottom w:val="0"/>
      <w:divBdr>
        <w:top w:val="none" w:sz="0" w:space="0" w:color="auto"/>
        <w:left w:val="none" w:sz="0" w:space="0" w:color="auto"/>
        <w:bottom w:val="none" w:sz="0" w:space="0" w:color="auto"/>
        <w:right w:val="none" w:sz="0" w:space="0" w:color="auto"/>
      </w:divBdr>
    </w:div>
    <w:div w:id="669991486">
      <w:bodyDiv w:val="1"/>
      <w:marLeft w:val="0"/>
      <w:marRight w:val="0"/>
      <w:marTop w:val="0"/>
      <w:marBottom w:val="0"/>
      <w:divBdr>
        <w:top w:val="none" w:sz="0" w:space="0" w:color="auto"/>
        <w:left w:val="none" w:sz="0" w:space="0" w:color="auto"/>
        <w:bottom w:val="none" w:sz="0" w:space="0" w:color="auto"/>
        <w:right w:val="none" w:sz="0" w:space="0" w:color="auto"/>
      </w:divBdr>
    </w:div>
    <w:div w:id="729966077">
      <w:bodyDiv w:val="1"/>
      <w:marLeft w:val="0"/>
      <w:marRight w:val="0"/>
      <w:marTop w:val="0"/>
      <w:marBottom w:val="0"/>
      <w:divBdr>
        <w:top w:val="none" w:sz="0" w:space="0" w:color="auto"/>
        <w:left w:val="none" w:sz="0" w:space="0" w:color="auto"/>
        <w:bottom w:val="none" w:sz="0" w:space="0" w:color="auto"/>
        <w:right w:val="none" w:sz="0" w:space="0" w:color="auto"/>
      </w:divBdr>
    </w:div>
    <w:div w:id="1005087446">
      <w:bodyDiv w:val="1"/>
      <w:marLeft w:val="0"/>
      <w:marRight w:val="0"/>
      <w:marTop w:val="0"/>
      <w:marBottom w:val="0"/>
      <w:divBdr>
        <w:top w:val="none" w:sz="0" w:space="0" w:color="auto"/>
        <w:left w:val="none" w:sz="0" w:space="0" w:color="auto"/>
        <w:bottom w:val="none" w:sz="0" w:space="0" w:color="auto"/>
        <w:right w:val="none" w:sz="0" w:space="0" w:color="auto"/>
      </w:divBdr>
    </w:div>
    <w:div w:id="1006176172">
      <w:bodyDiv w:val="1"/>
      <w:marLeft w:val="0"/>
      <w:marRight w:val="0"/>
      <w:marTop w:val="0"/>
      <w:marBottom w:val="0"/>
      <w:divBdr>
        <w:top w:val="none" w:sz="0" w:space="0" w:color="auto"/>
        <w:left w:val="none" w:sz="0" w:space="0" w:color="auto"/>
        <w:bottom w:val="none" w:sz="0" w:space="0" w:color="auto"/>
        <w:right w:val="none" w:sz="0" w:space="0" w:color="auto"/>
      </w:divBdr>
    </w:div>
    <w:div w:id="1228808461">
      <w:bodyDiv w:val="1"/>
      <w:marLeft w:val="0"/>
      <w:marRight w:val="0"/>
      <w:marTop w:val="0"/>
      <w:marBottom w:val="0"/>
      <w:divBdr>
        <w:top w:val="none" w:sz="0" w:space="0" w:color="auto"/>
        <w:left w:val="none" w:sz="0" w:space="0" w:color="auto"/>
        <w:bottom w:val="none" w:sz="0" w:space="0" w:color="auto"/>
        <w:right w:val="none" w:sz="0" w:space="0" w:color="auto"/>
      </w:divBdr>
    </w:div>
    <w:div w:id="1246380426">
      <w:bodyDiv w:val="1"/>
      <w:marLeft w:val="0"/>
      <w:marRight w:val="0"/>
      <w:marTop w:val="0"/>
      <w:marBottom w:val="0"/>
      <w:divBdr>
        <w:top w:val="none" w:sz="0" w:space="0" w:color="auto"/>
        <w:left w:val="none" w:sz="0" w:space="0" w:color="auto"/>
        <w:bottom w:val="none" w:sz="0" w:space="0" w:color="auto"/>
        <w:right w:val="none" w:sz="0" w:space="0" w:color="auto"/>
      </w:divBdr>
    </w:div>
    <w:div w:id="1308433317">
      <w:bodyDiv w:val="1"/>
      <w:marLeft w:val="0"/>
      <w:marRight w:val="0"/>
      <w:marTop w:val="0"/>
      <w:marBottom w:val="0"/>
      <w:divBdr>
        <w:top w:val="none" w:sz="0" w:space="0" w:color="auto"/>
        <w:left w:val="none" w:sz="0" w:space="0" w:color="auto"/>
        <w:bottom w:val="none" w:sz="0" w:space="0" w:color="auto"/>
        <w:right w:val="none" w:sz="0" w:space="0" w:color="auto"/>
      </w:divBdr>
    </w:div>
    <w:div w:id="1317414557">
      <w:bodyDiv w:val="1"/>
      <w:marLeft w:val="0"/>
      <w:marRight w:val="0"/>
      <w:marTop w:val="0"/>
      <w:marBottom w:val="0"/>
      <w:divBdr>
        <w:top w:val="none" w:sz="0" w:space="0" w:color="auto"/>
        <w:left w:val="none" w:sz="0" w:space="0" w:color="auto"/>
        <w:bottom w:val="none" w:sz="0" w:space="0" w:color="auto"/>
        <w:right w:val="none" w:sz="0" w:space="0" w:color="auto"/>
      </w:divBdr>
    </w:div>
    <w:div w:id="1560282231">
      <w:bodyDiv w:val="1"/>
      <w:marLeft w:val="0"/>
      <w:marRight w:val="0"/>
      <w:marTop w:val="0"/>
      <w:marBottom w:val="0"/>
      <w:divBdr>
        <w:top w:val="none" w:sz="0" w:space="0" w:color="auto"/>
        <w:left w:val="none" w:sz="0" w:space="0" w:color="auto"/>
        <w:bottom w:val="none" w:sz="0" w:space="0" w:color="auto"/>
        <w:right w:val="none" w:sz="0" w:space="0" w:color="auto"/>
      </w:divBdr>
    </w:div>
    <w:div w:id="1694266139">
      <w:bodyDiv w:val="1"/>
      <w:marLeft w:val="0"/>
      <w:marRight w:val="0"/>
      <w:marTop w:val="0"/>
      <w:marBottom w:val="0"/>
      <w:divBdr>
        <w:top w:val="none" w:sz="0" w:space="0" w:color="auto"/>
        <w:left w:val="none" w:sz="0" w:space="0" w:color="auto"/>
        <w:bottom w:val="none" w:sz="0" w:space="0" w:color="auto"/>
        <w:right w:val="none" w:sz="0" w:space="0" w:color="auto"/>
      </w:divBdr>
    </w:div>
    <w:div w:id="1960602544">
      <w:bodyDiv w:val="1"/>
      <w:marLeft w:val="0"/>
      <w:marRight w:val="0"/>
      <w:marTop w:val="0"/>
      <w:marBottom w:val="0"/>
      <w:divBdr>
        <w:top w:val="none" w:sz="0" w:space="0" w:color="auto"/>
        <w:left w:val="none" w:sz="0" w:space="0" w:color="auto"/>
        <w:bottom w:val="none" w:sz="0" w:space="0" w:color="auto"/>
        <w:right w:val="none" w:sz="0" w:space="0" w:color="auto"/>
      </w:divBdr>
    </w:div>
    <w:div w:id="2068989267">
      <w:bodyDiv w:val="1"/>
      <w:marLeft w:val="0"/>
      <w:marRight w:val="0"/>
      <w:marTop w:val="0"/>
      <w:marBottom w:val="0"/>
      <w:divBdr>
        <w:top w:val="none" w:sz="0" w:space="0" w:color="auto"/>
        <w:left w:val="none" w:sz="0" w:space="0" w:color="auto"/>
        <w:bottom w:val="none" w:sz="0" w:space="0" w:color="auto"/>
        <w:right w:val="none" w:sz="0" w:space="0" w:color="auto"/>
      </w:divBdr>
    </w:div>
    <w:div w:id="213817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1052E-2CF6-4628-ABC1-D299BC2F8A82}">
  <ds:schemaRefs>
    <ds:schemaRef ds:uri="http://schemas.openxmlformats.org/officeDocument/2006/bibliography"/>
  </ds:schemaRefs>
</ds:datastoreItem>
</file>

<file path=customXml/itemProps2.xml><?xml version="1.0" encoding="utf-8"?>
<ds:datastoreItem xmlns:ds="http://schemas.openxmlformats.org/officeDocument/2006/customXml" ds:itemID="{79B900A2-1329-4539-85D2-7541FBBDE528}">
  <ds:schemaRefs>
    <ds:schemaRef ds:uri="http://schemas.microsoft.com/sharepoint/v3/contenttype/forms"/>
  </ds:schemaRefs>
</ds:datastoreItem>
</file>

<file path=customXml/itemProps3.xml><?xml version="1.0" encoding="utf-8"?>
<ds:datastoreItem xmlns:ds="http://schemas.openxmlformats.org/officeDocument/2006/customXml" ds:itemID="{18BD8B85-AA80-45F4-BC62-3322F5B1917D}"/>
</file>

<file path=docProps/app.xml><?xml version="1.0" encoding="utf-8"?>
<Properties xmlns="http://schemas.openxmlformats.org/officeDocument/2006/extended-properties" xmlns:vt="http://schemas.openxmlformats.org/officeDocument/2006/docPropsVTypes">
  <Template>DEED</Template>
  <TotalTime>20</TotalTime>
  <Pages>34</Pages>
  <Words>9280</Words>
  <Characters>49651</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Darby</dc:creator>
  <cp:keywords/>
  <cp:lastModifiedBy>Hollee James</cp:lastModifiedBy>
  <cp:revision>5</cp:revision>
  <dcterms:created xsi:type="dcterms:W3CDTF">2022-11-24T01:52:00Z</dcterms:created>
  <dcterms:modified xsi:type="dcterms:W3CDTF">2023-06-19T02:42:00Z</dcterms:modified>
</cp:coreProperties>
</file>