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01DB7" w14:textId="77777777" w:rsidR="004B78DF" w:rsidRPr="00B21909" w:rsidRDefault="00711FC5" w:rsidP="00FF32E4">
      <w:pPr>
        <w:pStyle w:val="Header"/>
        <w:spacing w:line="336" w:lineRule="auto"/>
        <w:ind w:left="5387"/>
        <w:sectPr w:rsidR="004B78DF" w:rsidRPr="00B21909" w:rsidSect="0021079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67" w:right="1134" w:bottom="1560" w:left="1134" w:header="0" w:footer="0" w:gutter="0"/>
          <w:cols w:space="708"/>
          <w:titlePg/>
          <w:docGrid w:linePitch="360"/>
        </w:sectPr>
      </w:pPr>
      <w:r w:rsidRPr="00B21909">
        <w:rPr>
          <w:noProof/>
          <w:color w:val="005496" w:themeColor="text2"/>
          <w:sz w:val="20"/>
          <w:szCs w:val="20"/>
        </w:rPr>
        <mc:AlternateContent>
          <mc:Choice Requires="wps">
            <w:drawing>
              <wp:anchor distT="0" distB="0" distL="114300" distR="114300" simplePos="0" relativeHeight="251658240" behindDoc="0" locked="0" layoutInCell="1" allowOverlap="1" wp14:anchorId="3F3641E2" wp14:editId="1F8A5099">
                <wp:simplePos x="0" y="0"/>
                <wp:positionH relativeFrom="column">
                  <wp:posOffset>4865370</wp:posOffset>
                </wp:positionH>
                <wp:positionV relativeFrom="page">
                  <wp:posOffset>1202690</wp:posOffset>
                </wp:positionV>
                <wp:extent cx="0" cy="481965"/>
                <wp:effectExtent l="0" t="0" r="38100" b="32385"/>
                <wp:wrapSquare wrapText="bothSides"/>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481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8D299" id="Straight Connector 14"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83.1pt,94.7pt" to="383.1pt,1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cImQEAAJMDAAAOAAAAZHJzL2Uyb0RvYy54bWysU8Fu2zAMvQ/YPwi6N7aLreiMOD20WC9D&#10;W3TrB6gyFQuQRIFSY+fvK8mJU2wDhhW90BLFR/I90uuryRq2AwoaXcebVc0ZOIm9dtuOP/36fnbJ&#10;WYjC9cKgg47vIfCrzedP69G3cI4Dmh6IpSQutKPv+BCjb6sqyAGsCCv04NKjQrIipittq57EmLJb&#10;U53X9UU1IvWeUEIIyXszP/JNya8UyHivVIDITMdTb7FYKvY522qzFu2WhB+0PLQh3tGFFdqlokuq&#10;GxEFeyH9RyqrJWFAFVcSbYVKaQmFQ2LT1L+x+TkID4VLEif4RabwcWnl3e7aPVCSYfShDf6BMotJ&#10;kc3f1B+bilj7RSyYIpOzUybvl8vm28XXrGN1wnkK8RbQsnzouNEu0xCt2P0IcQ49hiTcqXI5xb2B&#10;HGzcIyim+1SrKeiyFHBtiO1EGqeQElxsDqVLdIYpbcwCrP8NPMRnKJSF+R/wgiiV0cUFbLVD+lv1&#10;OB1bVnP8UYGZd5bgGft9mUmRJk2+iHvY0rxab+8FfvqXNq8AAAD//wMAUEsDBBQABgAIAAAAIQB0&#10;XQzS4QAAAAsBAAAPAAAAZHJzL2Rvd25yZXYueG1sTI/BSsNAEIbvgu+wjODNbowaa8ymlIJYC1Ks&#10;Qj1us2MSzc6G3W2Tvr0jHvQ483/8800xG20nDuhD60jB5SQBgVQ501Kt4O314WIKIkRNRneOUMER&#10;A8zK05NC58YN9IKHTawFl1DItYImxj6XMlQNWh0mrkfi7MN5qyOPvpbG64HLbSfTJMmk1S3xhUb3&#10;uGiw+trsrYJnv1wu5qvjJ63f7bBNV9v10/io1PnZOL8HEXGMfzD86LM6lOy0c3syQXQKbrMsZZSD&#10;6d01CCZ+NzsFaXZzBbIs5P8fym8AAAD//wMAUEsBAi0AFAAGAAgAAAAhALaDOJL+AAAA4QEAABMA&#10;AAAAAAAAAAAAAAAAAAAAAFtDb250ZW50X1R5cGVzXS54bWxQSwECLQAUAAYACAAAACEAOP0h/9YA&#10;AACUAQAACwAAAAAAAAAAAAAAAAAvAQAAX3JlbHMvLnJlbHNQSwECLQAUAAYACAAAACEAgc8XCJkB&#10;AACTAwAADgAAAAAAAAAAAAAAAAAuAgAAZHJzL2Uyb0RvYy54bWxQSwECLQAUAAYACAAAACEAdF0M&#10;0uEAAAALAQAADwAAAAAAAAAAAAAAAADzAwAAZHJzL2Rvd25yZXYueG1sUEsFBgAAAAAEAAQA8wAA&#10;AAEFAAAAAA==&#10;" strokecolor="#005496 [3204]" strokeweight=".5pt">
                <v:stroke joinstyle="miter"/>
                <w10:wrap type="square" anchory="page"/>
              </v:line>
            </w:pict>
          </mc:Fallback>
        </mc:AlternateContent>
      </w:r>
      <w:r w:rsidR="00A27EEA" w:rsidRPr="00B21909">
        <w:rPr>
          <w:noProof/>
        </w:rPr>
        <w:drawing>
          <wp:inline distT="0" distB="0" distL="0" distR="0" wp14:anchorId="1842BABA" wp14:editId="53022D70">
            <wp:extent cx="2685011" cy="735965"/>
            <wp:effectExtent l="0" t="0" r="0" b="0"/>
            <wp:docPr id="7" name="Picture 7" descr="People with Disability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eople with Disability Australia logo"/>
                    <pic:cNvPicPr/>
                  </pic:nvPicPr>
                  <pic:blipFill rotWithShape="1">
                    <a:blip r:embed="rId17" cstate="print">
                      <a:extLst>
                        <a:ext uri="{28A0092B-C50C-407E-A947-70E740481C1C}">
                          <a14:useLocalDpi xmlns:a14="http://schemas.microsoft.com/office/drawing/2010/main" val="0"/>
                        </a:ext>
                      </a:extLst>
                    </a:blip>
                    <a:srcRect l="2747" t="16910" r="11839" b="13478"/>
                    <a:stretch/>
                  </pic:blipFill>
                  <pic:spPr bwMode="auto">
                    <a:xfrm>
                      <a:off x="0" y="0"/>
                      <a:ext cx="2710341" cy="742908"/>
                    </a:xfrm>
                    <a:prstGeom prst="rect">
                      <a:avLst/>
                    </a:prstGeom>
                    <a:ln>
                      <a:noFill/>
                    </a:ln>
                    <a:extLst>
                      <a:ext uri="{53640926-AAD7-44D8-BBD7-CCE9431645EC}">
                        <a14:shadowObscured xmlns:a14="http://schemas.microsoft.com/office/drawing/2010/main"/>
                      </a:ext>
                    </a:extLst>
                  </pic:spPr>
                </pic:pic>
              </a:graphicData>
            </a:graphic>
          </wp:inline>
        </w:drawing>
      </w:r>
    </w:p>
    <w:p w14:paraId="2F10CCC6" w14:textId="77777777" w:rsidR="004B78DF" w:rsidRPr="00B21909" w:rsidRDefault="00B25C49" w:rsidP="00FF32E4">
      <w:pPr>
        <w:pStyle w:val="Header"/>
        <w:spacing w:line="336" w:lineRule="auto"/>
        <w:ind w:left="5954" w:right="-283"/>
        <w:rPr>
          <w:b w:val="0"/>
          <w:bCs w:val="0"/>
          <w:sz w:val="20"/>
          <w:szCs w:val="20"/>
        </w:rPr>
      </w:pPr>
      <w:r w:rsidRPr="00B21909">
        <w:rPr>
          <w:b w:val="0"/>
          <w:bCs w:val="0"/>
          <w:sz w:val="20"/>
          <w:szCs w:val="20"/>
        </w:rPr>
        <w:t>PO Box 666</w:t>
      </w:r>
      <w:r w:rsidR="004B78DF" w:rsidRPr="00B21909">
        <w:rPr>
          <w:b w:val="0"/>
          <w:bCs w:val="0"/>
          <w:sz w:val="20"/>
          <w:szCs w:val="20"/>
        </w:rPr>
        <w:br/>
      </w:r>
      <w:r w:rsidRPr="00B21909">
        <w:rPr>
          <w:b w:val="0"/>
          <w:bCs w:val="0"/>
          <w:sz w:val="20"/>
          <w:szCs w:val="20"/>
        </w:rPr>
        <w:t>Strawberry Hills</w:t>
      </w:r>
      <w:r w:rsidR="004B78DF" w:rsidRPr="00B21909">
        <w:rPr>
          <w:b w:val="0"/>
          <w:bCs w:val="0"/>
          <w:sz w:val="20"/>
          <w:szCs w:val="20"/>
        </w:rPr>
        <w:br/>
      </w:r>
      <w:r w:rsidRPr="00B21909">
        <w:rPr>
          <w:b w:val="0"/>
          <w:bCs w:val="0"/>
          <w:sz w:val="20"/>
          <w:szCs w:val="20"/>
        </w:rPr>
        <w:t>NSW 2012</w:t>
      </w:r>
    </w:p>
    <w:p w14:paraId="328C92DC" w14:textId="77777777" w:rsidR="00810253" w:rsidRPr="00B21909" w:rsidRDefault="00B25C49" w:rsidP="00FF32E4">
      <w:pPr>
        <w:pStyle w:val="Header"/>
        <w:spacing w:line="336" w:lineRule="auto"/>
        <w:ind w:right="-2"/>
        <w:rPr>
          <w:rStyle w:val="Hyperlink"/>
          <w:bCs w:val="0"/>
          <w:sz w:val="20"/>
          <w:szCs w:val="20"/>
        </w:rPr>
        <w:sectPr w:rsidR="00810253" w:rsidRPr="00B21909" w:rsidSect="00810253">
          <w:type w:val="continuous"/>
          <w:pgSz w:w="11906" w:h="16838" w:code="9"/>
          <w:pgMar w:top="567" w:right="1134" w:bottom="1560" w:left="1134" w:header="0" w:footer="0" w:gutter="0"/>
          <w:cols w:num="2" w:space="851" w:equalWidth="0">
            <w:col w:w="7088" w:space="851"/>
            <w:col w:w="1699"/>
          </w:cols>
          <w:titlePg/>
          <w:docGrid w:linePitch="360"/>
        </w:sectPr>
      </w:pPr>
      <w:r w:rsidRPr="00B21909">
        <w:rPr>
          <w:b w:val="0"/>
          <w:bCs w:val="0"/>
          <w:sz w:val="20"/>
          <w:szCs w:val="20"/>
        </w:rPr>
        <w:t>+61 2 9370 3100</w:t>
      </w:r>
      <w:r w:rsidR="005F630B" w:rsidRPr="00B21909">
        <w:rPr>
          <w:b w:val="0"/>
          <w:bCs w:val="0"/>
          <w:sz w:val="20"/>
          <w:szCs w:val="20"/>
        </w:rPr>
        <w:br/>
      </w:r>
      <w:hyperlink r:id="rId18" w:history="1">
        <w:r w:rsidR="004B78DF" w:rsidRPr="00B21909">
          <w:rPr>
            <w:rStyle w:val="Hyperlink"/>
            <w:sz w:val="20"/>
            <w:szCs w:val="20"/>
          </w:rPr>
          <w:t>pwd@pwd.org.au</w:t>
        </w:r>
      </w:hyperlink>
      <w:r w:rsidR="005F630B" w:rsidRPr="00B21909">
        <w:rPr>
          <w:rStyle w:val="Hyperlink"/>
          <w:b/>
          <w:sz w:val="20"/>
          <w:szCs w:val="20"/>
        </w:rPr>
        <w:br/>
      </w:r>
      <w:hyperlink r:id="rId19" w:tooltip="PWDA website" w:history="1">
        <w:r w:rsidRPr="00B21909">
          <w:rPr>
            <w:rStyle w:val="Hyperlink"/>
            <w:bCs w:val="0"/>
            <w:sz w:val="20"/>
            <w:szCs w:val="20"/>
          </w:rPr>
          <w:t>www.pwd.org.au</w:t>
        </w:r>
      </w:hyperlink>
    </w:p>
    <w:p w14:paraId="55EACDF9" w14:textId="04D5D1C9" w:rsidR="00665E6E" w:rsidRPr="00B21909" w:rsidRDefault="00F40745" w:rsidP="00B9174D">
      <w:pPr>
        <w:pStyle w:val="AddressBlockdate"/>
        <w:spacing w:line="336" w:lineRule="auto"/>
      </w:pPr>
      <w:r>
        <w:t>31</w:t>
      </w:r>
      <w:r w:rsidR="009654C6" w:rsidRPr="00B21909">
        <w:t xml:space="preserve"> May 2023</w:t>
      </w:r>
    </w:p>
    <w:p w14:paraId="08B3D36B" w14:textId="77777777" w:rsidR="00FF32E4" w:rsidRPr="00B21909" w:rsidRDefault="00FF32E4" w:rsidP="00B9174D">
      <w:pPr>
        <w:pStyle w:val="AddressBlockdate"/>
        <w:spacing w:line="336" w:lineRule="auto"/>
        <w:rPr>
          <w:highlight w:val="yellow"/>
        </w:rPr>
      </w:pPr>
    </w:p>
    <w:p w14:paraId="4A5E9E0B" w14:textId="634CC4D3" w:rsidR="00F40745" w:rsidRDefault="00F40745" w:rsidP="00B9174D">
      <w:pPr>
        <w:pStyle w:val="recipientaddress"/>
        <w:spacing w:before="0" w:after="0" w:line="336" w:lineRule="auto"/>
      </w:pPr>
      <w:bookmarkStart w:id="1" w:name="_Hlk87383404"/>
      <w:r>
        <w:t>Mr Clayton Barr MP</w:t>
      </w:r>
    </w:p>
    <w:p w14:paraId="74E02622" w14:textId="3A75AF93" w:rsidR="00F40745" w:rsidRDefault="00F40745" w:rsidP="00B9174D">
      <w:pPr>
        <w:pStyle w:val="recipientaddress"/>
        <w:spacing w:before="0" w:after="0" w:line="336" w:lineRule="auto"/>
      </w:pPr>
      <w:r>
        <w:t xml:space="preserve">Chair </w:t>
      </w:r>
    </w:p>
    <w:p w14:paraId="50FA57DC" w14:textId="047A4224" w:rsidR="00CD6BDE" w:rsidRDefault="00F22CC7" w:rsidP="00B9174D">
      <w:pPr>
        <w:pStyle w:val="recipientaddress"/>
        <w:spacing w:before="0" w:after="0" w:line="336" w:lineRule="auto"/>
      </w:pPr>
      <w:r w:rsidRPr="007009D1">
        <w:t>Select Committee on the Residential Tenancies Amendment (Rental Fairness) Bill 2023</w:t>
      </w:r>
    </w:p>
    <w:p w14:paraId="237894B8" w14:textId="63EE1D20" w:rsidR="00F40745" w:rsidRPr="00F40745" w:rsidRDefault="00F40745" w:rsidP="00B9174D">
      <w:pPr>
        <w:pStyle w:val="recipientaddress"/>
        <w:spacing w:before="0" w:after="0" w:line="336" w:lineRule="auto"/>
      </w:pPr>
      <w:r>
        <w:t>Legislative Assembly</w:t>
      </w:r>
    </w:p>
    <w:p w14:paraId="58DA8ADD" w14:textId="0A3FE9D5" w:rsidR="00E205A4" w:rsidRDefault="00E205A4" w:rsidP="00B9174D">
      <w:pPr>
        <w:pStyle w:val="recipientaddress"/>
        <w:spacing w:before="0" w:after="0" w:line="336" w:lineRule="auto"/>
        <w:rPr>
          <w:rFonts w:ascii="Arial" w:eastAsia="Arial" w:hAnsi="Arial" w:cs="Arial"/>
          <w:color w:val="000000" w:themeColor="accent6"/>
        </w:rPr>
      </w:pPr>
      <w:r>
        <w:rPr>
          <w:rFonts w:ascii="Arial" w:eastAsia="Arial" w:hAnsi="Arial" w:cs="Arial"/>
          <w:color w:val="000000" w:themeColor="accent6"/>
        </w:rPr>
        <w:t>Parliament House</w:t>
      </w:r>
    </w:p>
    <w:p w14:paraId="007E73E4" w14:textId="6F250C65" w:rsidR="1623CD13" w:rsidRPr="00B21909" w:rsidRDefault="00E205A4" w:rsidP="00B9174D">
      <w:pPr>
        <w:pStyle w:val="recipientaddress"/>
        <w:spacing w:before="0" w:after="0" w:line="336" w:lineRule="auto"/>
        <w:rPr>
          <w:rFonts w:ascii="Arial" w:eastAsia="Arial" w:hAnsi="Arial" w:cs="Arial"/>
          <w:color w:val="000000" w:themeColor="accent6"/>
        </w:rPr>
      </w:pPr>
      <w:r>
        <w:rPr>
          <w:rFonts w:ascii="Arial" w:eastAsia="Arial" w:hAnsi="Arial" w:cs="Arial"/>
          <w:color w:val="000000" w:themeColor="accent6"/>
        </w:rPr>
        <w:t>Macquarie St</w:t>
      </w:r>
      <w:r w:rsidR="1623CD13" w:rsidRPr="00B21909">
        <w:br/>
      </w:r>
      <w:r w:rsidR="5C2D8326" w:rsidRPr="00B21909">
        <w:rPr>
          <w:rFonts w:ascii="Arial" w:eastAsia="Arial" w:hAnsi="Arial" w:cs="Arial"/>
          <w:color w:val="000000" w:themeColor="accent6"/>
        </w:rPr>
        <w:t>SYDNEY NSW 2000</w:t>
      </w:r>
    </w:p>
    <w:p w14:paraId="42A552C9" w14:textId="77777777" w:rsidR="00FF32E4" w:rsidRPr="00B21909" w:rsidRDefault="00FF32E4" w:rsidP="00B9174D">
      <w:pPr>
        <w:pStyle w:val="recipientaddress"/>
        <w:spacing w:before="0" w:after="0" w:line="336" w:lineRule="auto"/>
        <w:rPr>
          <w:rFonts w:ascii="Arial" w:eastAsia="Arial" w:hAnsi="Arial" w:cs="Arial"/>
          <w:color w:val="000000" w:themeColor="accent6"/>
        </w:rPr>
      </w:pPr>
    </w:p>
    <w:p w14:paraId="04DFF09F" w14:textId="4E85A752" w:rsidR="1623CD13" w:rsidRPr="00B21909" w:rsidRDefault="0035331A" w:rsidP="00B9174D">
      <w:pPr>
        <w:pStyle w:val="recipientaddress"/>
        <w:spacing w:before="0" w:after="0" w:line="336" w:lineRule="auto"/>
        <w:rPr>
          <w:b/>
          <w:bCs/>
        </w:rPr>
      </w:pPr>
      <w:r w:rsidRPr="00B21909">
        <w:t xml:space="preserve">Delivered by email to </w:t>
      </w:r>
      <w:hyperlink r:id="rId20" w:history="1">
        <w:r w:rsidR="002D1B46" w:rsidRPr="002D1B46">
          <w:rPr>
            <w:rStyle w:val="Hyperlink"/>
          </w:rPr>
          <w:t>residentialtenanciesbill@parliament.nsw.gov.au</w:t>
        </w:r>
      </w:hyperlink>
    </w:p>
    <w:p w14:paraId="436B7541" w14:textId="77777777" w:rsidR="00FF32E4" w:rsidRPr="00B21909" w:rsidRDefault="00FF32E4" w:rsidP="00B9174D">
      <w:pPr>
        <w:pStyle w:val="recipientaddress"/>
        <w:spacing w:before="0" w:after="0" w:line="336" w:lineRule="auto"/>
      </w:pPr>
    </w:p>
    <w:p w14:paraId="66533919" w14:textId="40A900DD" w:rsidR="0057465D" w:rsidRPr="00B21909" w:rsidRDefault="00F40745" w:rsidP="00B9174D">
      <w:pPr>
        <w:pStyle w:val="recipientaddress"/>
        <w:spacing w:before="0" w:after="0" w:line="336" w:lineRule="auto"/>
      </w:pPr>
      <w:r>
        <w:t>Dear Mr Barr</w:t>
      </w:r>
    </w:p>
    <w:p w14:paraId="5BEE1AA8" w14:textId="77777777" w:rsidR="00FF32E4" w:rsidRPr="00B21909" w:rsidRDefault="00FF32E4" w:rsidP="00B9174D">
      <w:pPr>
        <w:pStyle w:val="recipientaddress"/>
        <w:spacing w:before="0" w:after="0" w:line="336" w:lineRule="auto"/>
      </w:pPr>
    </w:p>
    <w:p w14:paraId="128CFA95" w14:textId="4575F3FB" w:rsidR="00A220F9" w:rsidRDefault="00DE6A5D" w:rsidP="00B9174D">
      <w:pPr>
        <w:pStyle w:val="Heading1"/>
        <w:spacing w:before="0" w:after="0" w:line="336" w:lineRule="auto"/>
        <w:rPr>
          <w:sz w:val="32"/>
        </w:rPr>
      </w:pPr>
      <w:bookmarkStart w:id="2" w:name="_Hlk83653413"/>
      <w:bookmarkEnd w:id="1"/>
      <w:r>
        <w:rPr>
          <w:sz w:val="32"/>
        </w:rPr>
        <w:t xml:space="preserve">Rental </w:t>
      </w:r>
      <w:r w:rsidR="009C7F97">
        <w:rPr>
          <w:sz w:val="32"/>
        </w:rPr>
        <w:t>f</w:t>
      </w:r>
      <w:r w:rsidR="005A5EF4">
        <w:rPr>
          <w:sz w:val="32"/>
        </w:rPr>
        <w:t xml:space="preserve">airness for </w:t>
      </w:r>
      <w:r w:rsidR="009C7F97">
        <w:rPr>
          <w:sz w:val="32"/>
        </w:rPr>
        <w:t>p</w:t>
      </w:r>
      <w:r w:rsidR="005A5EF4">
        <w:rPr>
          <w:sz w:val="32"/>
        </w:rPr>
        <w:t xml:space="preserve">eople with </w:t>
      </w:r>
      <w:r w:rsidR="009C7F97">
        <w:rPr>
          <w:sz w:val="32"/>
        </w:rPr>
        <w:t>d</w:t>
      </w:r>
      <w:r w:rsidR="005A5EF4">
        <w:rPr>
          <w:sz w:val="32"/>
        </w:rPr>
        <w:t>isability</w:t>
      </w:r>
    </w:p>
    <w:p w14:paraId="38726B6A" w14:textId="77777777" w:rsidR="00A220F9" w:rsidRDefault="00A220F9" w:rsidP="00B9174D">
      <w:pPr>
        <w:pStyle w:val="BodyText"/>
        <w:spacing w:line="336" w:lineRule="auto"/>
      </w:pPr>
      <w:r>
        <w:t>Thank you for inviting People with Disability Australia (PWDA) to contribute to the inquiry</w:t>
      </w:r>
      <w:r w:rsidRPr="00F65392">
        <w:t xml:space="preserve"> </w:t>
      </w:r>
      <w:r>
        <w:t xml:space="preserve">on the </w:t>
      </w:r>
      <w:r w:rsidRPr="00F40745">
        <w:rPr>
          <w:i/>
          <w:iCs/>
        </w:rPr>
        <w:t>Residential Tenancies Amendment (Rental Fairness) Bill 2023</w:t>
      </w:r>
      <w:r>
        <w:t xml:space="preserve"> (the Bill).</w:t>
      </w:r>
    </w:p>
    <w:p w14:paraId="188F9D5F" w14:textId="77777777" w:rsidR="00A220F9" w:rsidRDefault="00A220F9" w:rsidP="00B9174D">
      <w:pPr>
        <w:pStyle w:val="BodyText"/>
        <w:spacing w:line="336" w:lineRule="auto"/>
        <w:rPr>
          <w:rStyle w:val="normaltextrun"/>
          <w:rFonts w:cs="Arial"/>
          <w:color w:val="000000"/>
          <w:shd w:val="clear" w:color="auto" w:fill="FFFFFF"/>
        </w:rPr>
      </w:pPr>
      <w:r>
        <w:rPr>
          <w:rStyle w:val="normaltextrun"/>
          <w:rFonts w:cs="Arial"/>
          <w:color w:val="000000"/>
          <w:shd w:val="clear" w:color="auto" w:fill="FFFFFF"/>
        </w:rPr>
        <w:t>PWDA is Australia’s national peak disability organisation, representing the 1 in 6 Australians with disability. PWDA is also the NSW state cross-disability peak disability organisation funded under the NSW Disability Advocacy Futures Program, providing cross-disability systemic advocacy for people with disability in NSW.</w:t>
      </w:r>
    </w:p>
    <w:p w14:paraId="58951383" w14:textId="77777777" w:rsidR="00A220F9" w:rsidRDefault="00A220F9" w:rsidP="00B9174D">
      <w:pPr>
        <w:pStyle w:val="BodyText"/>
        <w:spacing w:line="336" w:lineRule="auto"/>
      </w:pPr>
      <w:r>
        <w:t xml:space="preserve">We welcome </w:t>
      </w:r>
      <w:r w:rsidRPr="00BD342E">
        <w:t xml:space="preserve">the </w:t>
      </w:r>
      <w:r>
        <w:t>NSW G</w:t>
      </w:r>
      <w:r w:rsidRPr="00BD342E">
        <w:t>overnment’s intention to provide better protection to renters and improve the functioning of the rental market.</w:t>
      </w:r>
      <w:r>
        <w:t xml:space="preserve"> However, we are concerned that the proposed reforms could</w:t>
      </w:r>
      <w:r w:rsidRPr="001F295F">
        <w:t xml:space="preserve"> lead to discrimination, exploitation, and insecurity for tenants</w:t>
      </w:r>
      <w:r>
        <w:t xml:space="preserve"> with disability. </w:t>
      </w:r>
    </w:p>
    <w:p w14:paraId="6A1A65CC" w14:textId="23E189B4" w:rsidR="00A220F9" w:rsidRDefault="00A220F9" w:rsidP="00B9174D">
      <w:pPr>
        <w:pStyle w:val="BodyText"/>
        <w:spacing w:line="336" w:lineRule="auto"/>
      </w:pPr>
      <w:r>
        <w:t xml:space="preserve">We wish to see an end to the practice of rent bidding. Our concerns with the Bill are outlined in a joint that PWDA has signed on to with the Tenants Union of NSW, Homelessness NSW, the </w:t>
      </w:r>
      <w:r w:rsidR="00B9174D">
        <w:t xml:space="preserve">NSW Council of Social </w:t>
      </w:r>
      <w:proofErr w:type="gramStart"/>
      <w:r w:rsidR="00B9174D">
        <w:t>Service</w:t>
      </w:r>
      <w:proofErr w:type="gramEnd"/>
      <w:r>
        <w:t xml:space="preserve"> and others, which has been </w:t>
      </w:r>
      <w:r>
        <w:lastRenderedPageBreak/>
        <w:t>provided to this inquiry. However, we attach the joint letter to our submission here</w:t>
      </w:r>
      <w:r w:rsidR="00B9174D">
        <w:t xml:space="preserve"> </w:t>
      </w:r>
      <w:r w:rsidR="00B9174D">
        <w:t>letter (</w:t>
      </w:r>
      <w:r w:rsidR="00B9174D" w:rsidRPr="00A220F9">
        <w:rPr>
          <w:i/>
          <w:iCs/>
        </w:rPr>
        <w:t xml:space="preserve">see </w:t>
      </w:r>
      <w:r w:rsidR="00B9174D">
        <w:rPr>
          <w:i/>
          <w:iCs/>
        </w:rPr>
        <w:t>A</w:t>
      </w:r>
      <w:r w:rsidR="00B9174D" w:rsidRPr="00A220F9">
        <w:rPr>
          <w:i/>
          <w:iCs/>
        </w:rPr>
        <w:t>ppendix</w:t>
      </w:r>
      <w:r w:rsidR="00B9174D">
        <w:t>)</w:t>
      </w:r>
      <w:r>
        <w:t xml:space="preserve">. </w:t>
      </w:r>
    </w:p>
    <w:p w14:paraId="11C041D1" w14:textId="77777777" w:rsidR="00A220F9" w:rsidRDefault="00A220F9" w:rsidP="00B9174D">
      <w:pPr>
        <w:pStyle w:val="BodyText"/>
        <w:spacing w:line="336" w:lineRule="auto"/>
        <w:rPr>
          <w:rFonts w:eastAsia="Times New Roman"/>
          <w:color w:val="000000"/>
        </w:rPr>
      </w:pPr>
      <w:r>
        <w:rPr>
          <w:rFonts w:eastAsia="Times New Roman"/>
          <w:color w:val="000000"/>
        </w:rPr>
        <w:t xml:space="preserve">Further, we note the inquiry terms of reference are specific to transparency, impact and transactional behaviour related to clause 22B of the Bill, and as well as additional measures to improve transparency and protection for applicants. In addition to proposing a fairer and simpler process, in this submission we also wish to highlight the housing issues that people with disability experience despite it falling out of scope for this inquiry. </w:t>
      </w:r>
    </w:p>
    <w:p w14:paraId="17A9A853" w14:textId="77777777" w:rsidR="00A220F9" w:rsidRDefault="00A220F9" w:rsidP="00B9174D">
      <w:pPr>
        <w:pStyle w:val="BodyText"/>
        <w:spacing w:line="336" w:lineRule="auto"/>
        <w:rPr>
          <w:rFonts w:eastAsia="Times New Roman"/>
          <w:color w:val="000000"/>
        </w:rPr>
      </w:pPr>
      <w:r>
        <w:rPr>
          <w:rFonts w:eastAsia="Times New Roman"/>
          <w:color w:val="000000"/>
        </w:rPr>
        <w:t>A</w:t>
      </w:r>
      <w:r w:rsidRPr="008F3DCD">
        <w:rPr>
          <w:rFonts w:eastAsia="Times New Roman"/>
          <w:color w:val="000000"/>
        </w:rPr>
        <w:t>ccessible</w:t>
      </w:r>
      <w:r>
        <w:rPr>
          <w:rFonts w:eastAsia="Times New Roman"/>
          <w:color w:val="000000"/>
        </w:rPr>
        <w:t>,</w:t>
      </w:r>
      <w:r w:rsidRPr="008F3DCD">
        <w:rPr>
          <w:rFonts w:eastAsia="Times New Roman"/>
          <w:color w:val="000000"/>
        </w:rPr>
        <w:t xml:space="preserve"> </w:t>
      </w:r>
      <w:proofErr w:type="gramStart"/>
      <w:r w:rsidRPr="008F3DCD">
        <w:rPr>
          <w:rFonts w:eastAsia="Times New Roman"/>
          <w:color w:val="000000"/>
        </w:rPr>
        <w:t>affordable</w:t>
      </w:r>
      <w:proofErr w:type="gramEnd"/>
      <w:r w:rsidRPr="008F3DCD">
        <w:rPr>
          <w:rFonts w:eastAsia="Times New Roman"/>
          <w:color w:val="000000"/>
        </w:rPr>
        <w:t xml:space="preserve"> and secure housing options </w:t>
      </w:r>
      <w:r>
        <w:rPr>
          <w:rFonts w:eastAsia="Times New Roman"/>
          <w:color w:val="000000"/>
        </w:rPr>
        <w:t>are crucial for people with disability to live</w:t>
      </w:r>
      <w:r w:rsidRPr="008F3DCD">
        <w:rPr>
          <w:rFonts w:eastAsia="Times New Roman"/>
          <w:color w:val="000000"/>
        </w:rPr>
        <w:t xml:space="preserve"> independently – safe from violence, abuse, neglect and exploitation. </w:t>
      </w:r>
      <w:r>
        <w:rPr>
          <w:rFonts w:eastAsia="Times New Roman"/>
          <w:color w:val="000000"/>
        </w:rPr>
        <w:t>However, m</w:t>
      </w:r>
      <w:r w:rsidRPr="00C0290D">
        <w:rPr>
          <w:rFonts w:eastAsia="Times New Roman"/>
          <w:color w:val="000000"/>
        </w:rPr>
        <w:t>any people on income support payments in NSW would have a hard time finding</w:t>
      </w:r>
      <w:r>
        <w:rPr>
          <w:rFonts w:eastAsia="Times New Roman"/>
          <w:color w:val="000000"/>
        </w:rPr>
        <w:t xml:space="preserve"> </w:t>
      </w:r>
      <w:r w:rsidRPr="00C0290D">
        <w:rPr>
          <w:rFonts w:eastAsia="Times New Roman"/>
          <w:color w:val="000000"/>
        </w:rPr>
        <w:t>affordable and appropriate private rental properties</w:t>
      </w:r>
      <w:r>
        <w:rPr>
          <w:rFonts w:eastAsia="Times New Roman"/>
          <w:color w:val="000000"/>
        </w:rPr>
        <w:t>.</w:t>
      </w:r>
    </w:p>
    <w:p w14:paraId="62AB30DF" w14:textId="77777777" w:rsidR="00A220F9" w:rsidRDefault="00A220F9" w:rsidP="00B9174D">
      <w:pPr>
        <w:pStyle w:val="BodyText"/>
        <w:spacing w:line="336" w:lineRule="auto"/>
        <w:rPr>
          <w:rFonts w:eastAsia="Times New Roman"/>
          <w:color w:val="000000"/>
        </w:rPr>
      </w:pPr>
      <w:r>
        <w:rPr>
          <w:rFonts w:eastAsia="Times New Roman"/>
          <w:color w:val="000000"/>
        </w:rPr>
        <w:t xml:space="preserve">The housing issues experienced by people with disability are often overlooked yet they are highly relevant to the issue of housing and rental unaffordability. Based on data from our </w:t>
      </w:r>
      <w:r w:rsidRPr="0075746C">
        <w:rPr>
          <w:rFonts w:eastAsia="Times New Roman"/>
          <w:color w:val="000000"/>
        </w:rPr>
        <w:t>NSW individual advocacy</w:t>
      </w:r>
      <w:r>
        <w:rPr>
          <w:rFonts w:eastAsia="Times New Roman"/>
          <w:color w:val="000000"/>
        </w:rPr>
        <w:t xml:space="preserve"> </w:t>
      </w:r>
      <w:r w:rsidRPr="0075746C">
        <w:rPr>
          <w:rFonts w:eastAsia="Times New Roman"/>
          <w:color w:val="000000"/>
        </w:rPr>
        <w:t>services</w:t>
      </w:r>
      <w:r>
        <w:rPr>
          <w:rFonts w:eastAsia="Times New Roman"/>
          <w:color w:val="000000"/>
        </w:rPr>
        <w:t>,</w:t>
      </w:r>
      <w:r w:rsidRPr="0075746C">
        <w:rPr>
          <w:rFonts w:eastAsia="Times New Roman"/>
          <w:color w:val="000000"/>
        </w:rPr>
        <w:t xml:space="preserve"> housing is the number one issue driving people with disability to seek advocacy support.</w:t>
      </w:r>
      <w:r>
        <w:rPr>
          <w:rFonts w:eastAsia="Times New Roman"/>
          <w:color w:val="000000"/>
        </w:rPr>
        <w:t xml:space="preserve"> Additionally,</w:t>
      </w:r>
      <w:r w:rsidRPr="0075746C">
        <w:rPr>
          <w:rFonts w:eastAsia="Times New Roman"/>
          <w:color w:val="000000"/>
        </w:rPr>
        <w:t xml:space="preserve"> </w:t>
      </w:r>
      <w:r>
        <w:rPr>
          <w:rFonts w:eastAsia="Times New Roman"/>
          <w:color w:val="000000"/>
        </w:rPr>
        <w:t>almost 1,300 people using NSW Specialist Homelessness Services in 2021-22 have a disability.</w:t>
      </w:r>
    </w:p>
    <w:p w14:paraId="5C7EC81B" w14:textId="77777777" w:rsidR="00A220F9" w:rsidRPr="00A00224" w:rsidRDefault="00A220F9" w:rsidP="00B9174D">
      <w:pPr>
        <w:pStyle w:val="BodyText"/>
        <w:spacing w:line="336" w:lineRule="auto"/>
        <w:rPr>
          <w:rFonts w:eastAsia="Times New Roman"/>
          <w:color w:val="000000"/>
        </w:rPr>
      </w:pPr>
      <w:r>
        <w:rPr>
          <w:rFonts w:eastAsia="Times New Roman"/>
          <w:color w:val="000000"/>
        </w:rPr>
        <w:t>Therefore, we need to see the NSW Government ensure the focus on housing and unaffordability is inclusive of people with disability. To that end, w</w:t>
      </w:r>
      <w:r>
        <w:rPr>
          <w:rFonts w:cs="Arial"/>
          <w:color w:val="000000" w:themeColor="accent6"/>
          <w:lang w:val="en-US"/>
        </w:rPr>
        <w:t xml:space="preserve">e would also like to take the opportunity to inform you about our </w:t>
      </w:r>
      <w:hyperlink r:id="rId21" w:history="1">
        <w:r w:rsidRPr="00E04F2A">
          <w:rPr>
            <w:rStyle w:val="Hyperlink"/>
            <w:rFonts w:cs="Arial"/>
            <w:lang w:val="en-US"/>
          </w:rPr>
          <w:t>2023 NSW election platform</w:t>
        </w:r>
      </w:hyperlink>
      <w:r w:rsidRPr="006B3225">
        <w:t>, which proposes</w:t>
      </w:r>
      <w:r>
        <w:t xml:space="preserve"> a range of asks that will support the NSW Government’s commitment to </w:t>
      </w:r>
      <w:r>
        <w:rPr>
          <w:rFonts w:cs="Arial"/>
          <w:color w:val="000000" w:themeColor="accent6"/>
          <w:lang w:val="en-US"/>
        </w:rPr>
        <w:t xml:space="preserve">the </w:t>
      </w:r>
      <w:hyperlink r:id="rId22" w:history="1">
        <w:r w:rsidRPr="00E368C1">
          <w:rPr>
            <w:rStyle w:val="Hyperlink"/>
            <w:rFonts w:cs="Arial"/>
            <w:lang w:val="en-US"/>
          </w:rPr>
          <w:t>Australian Disability Strategy 2021-2031</w:t>
        </w:r>
      </w:hyperlink>
      <w:r>
        <w:rPr>
          <w:rFonts w:cs="Arial"/>
          <w:color w:val="000000"/>
          <w:lang w:val="en-US"/>
        </w:rPr>
        <w:t xml:space="preserve"> (ADS)</w:t>
      </w:r>
      <w:r>
        <w:rPr>
          <w:rFonts w:eastAsia="Times New Roman"/>
          <w:color w:val="000000"/>
        </w:rPr>
        <w:t>.</w:t>
      </w:r>
    </w:p>
    <w:p w14:paraId="06CF9FA2" w14:textId="77777777" w:rsidR="00A220F9" w:rsidRPr="00B21909" w:rsidRDefault="00A220F9" w:rsidP="00B9174D">
      <w:pPr>
        <w:pStyle w:val="BodyText"/>
        <w:spacing w:line="336" w:lineRule="auto"/>
      </w:pPr>
      <w:r>
        <w:t xml:space="preserve">If you wish to discuss our submission, please contact </w:t>
      </w:r>
      <w:r>
        <w:rPr>
          <w:rFonts w:cs="Arial"/>
          <w:color w:val="000000"/>
          <w:lang w:val="en-US"/>
        </w:rPr>
        <w:t>my Senior Manager of Policy, Mx Giancarlo de Vera,</w:t>
      </w:r>
      <w:r w:rsidRPr="00B21909">
        <w:t xml:space="preserve"> at </w:t>
      </w:r>
      <w:hyperlink r:id="rId23" w:history="1">
        <w:r w:rsidRPr="00B21909">
          <w:rPr>
            <w:rStyle w:val="Hyperlink"/>
            <w:rFonts w:cs="Arial"/>
          </w:rPr>
          <w:t>giancarlod@pwd.org.au</w:t>
        </w:r>
      </w:hyperlink>
      <w:r w:rsidRPr="00B21909">
        <w:t xml:space="preserve"> or via telephone on 0413 135 731.</w:t>
      </w:r>
    </w:p>
    <w:p w14:paraId="662BCBF0" w14:textId="77777777" w:rsidR="00A220F9" w:rsidRDefault="00A220F9" w:rsidP="00B9174D">
      <w:pPr>
        <w:pStyle w:val="BodyText"/>
        <w:spacing w:before="0" w:after="0" w:line="336" w:lineRule="auto"/>
      </w:pPr>
      <w:r>
        <w:t xml:space="preserve">Yours sincerely </w:t>
      </w:r>
    </w:p>
    <w:p w14:paraId="393B97F8" w14:textId="77777777" w:rsidR="00A220F9" w:rsidRPr="00387778" w:rsidRDefault="00A220F9" w:rsidP="00B9174D">
      <w:pPr>
        <w:pStyle w:val="BodyText"/>
        <w:spacing w:before="0" w:after="0" w:line="336" w:lineRule="auto"/>
        <w:rPr>
          <w:lang w:val="en-US"/>
        </w:rPr>
      </w:pPr>
      <w:r>
        <w:rPr>
          <w:noProof/>
        </w:rPr>
        <w:drawing>
          <wp:anchor distT="0" distB="0" distL="114300" distR="114300" simplePos="0" relativeHeight="251660288" behindDoc="1" locked="0" layoutInCell="1" allowOverlap="1" wp14:anchorId="0DAB34C4" wp14:editId="7C13ED03">
            <wp:simplePos x="0" y="0"/>
            <wp:positionH relativeFrom="margin">
              <wp:posOffset>0</wp:posOffset>
            </wp:positionH>
            <wp:positionV relativeFrom="paragraph">
              <wp:posOffset>72390</wp:posOffset>
            </wp:positionV>
            <wp:extent cx="1562100" cy="514350"/>
            <wp:effectExtent l="0" t="0" r="0" b="0"/>
            <wp:wrapTight wrapText="bothSides">
              <wp:wrapPolygon edited="0">
                <wp:start x="0" y="0"/>
                <wp:lineTo x="0" y="20800"/>
                <wp:lineTo x="21337" y="20800"/>
                <wp:lineTo x="21337" y="0"/>
                <wp:lineTo x="0" y="0"/>
              </wp:wrapPolygon>
            </wp:wrapTight>
            <wp:docPr id="1" name="Picture 1" descr="A pair of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r of glasses&#10;&#10;Description automatically generated with medium confidence"/>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1562100" cy="514350"/>
                    </a:xfrm>
                    <a:prstGeom prst="rect">
                      <a:avLst/>
                    </a:prstGeom>
                  </pic:spPr>
                </pic:pic>
              </a:graphicData>
            </a:graphic>
          </wp:anchor>
        </w:drawing>
      </w:r>
    </w:p>
    <w:p w14:paraId="3E41E082" w14:textId="77777777" w:rsidR="00A220F9" w:rsidRDefault="00A220F9" w:rsidP="00B9174D">
      <w:pPr>
        <w:pStyle w:val="AddressBlockdate"/>
        <w:spacing w:line="336" w:lineRule="auto"/>
      </w:pPr>
    </w:p>
    <w:p w14:paraId="004EA5C9" w14:textId="77777777" w:rsidR="00A220F9" w:rsidRDefault="00A220F9" w:rsidP="00B9174D">
      <w:pPr>
        <w:pStyle w:val="AddressBlockdate"/>
        <w:spacing w:line="336" w:lineRule="auto"/>
      </w:pPr>
    </w:p>
    <w:p w14:paraId="643AB93A" w14:textId="77777777" w:rsidR="00A220F9" w:rsidRPr="008948F1" w:rsidRDefault="00A220F9" w:rsidP="00B9174D">
      <w:pPr>
        <w:pStyle w:val="AddressBlockdate"/>
        <w:spacing w:line="336" w:lineRule="auto"/>
      </w:pPr>
      <w:r>
        <w:t xml:space="preserve">Sebastian Zagarella </w:t>
      </w:r>
    </w:p>
    <w:p w14:paraId="3BE0E287" w14:textId="77777777" w:rsidR="00A220F9" w:rsidRPr="00B21909" w:rsidRDefault="00A220F9" w:rsidP="00B9174D">
      <w:pPr>
        <w:pStyle w:val="AddressBlockdate"/>
        <w:spacing w:line="336" w:lineRule="auto"/>
        <w:rPr>
          <w:b w:val="0"/>
        </w:rPr>
      </w:pPr>
      <w:r>
        <w:rPr>
          <w:b w:val="0"/>
        </w:rPr>
        <w:t xml:space="preserve">Chief Executive Officer </w:t>
      </w:r>
    </w:p>
    <w:p w14:paraId="391653D1" w14:textId="34D1F266" w:rsidR="00A220F9" w:rsidRDefault="00A220F9" w:rsidP="00B9174D">
      <w:pPr>
        <w:pStyle w:val="AddressBlockdate"/>
        <w:spacing w:line="336" w:lineRule="auto"/>
        <w:rPr>
          <w:b w:val="0"/>
        </w:rPr>
      </w:pPr>
      <w:r w:rsidRPr="00B21909">
        <w:rPr>
          <w:b w:val="0"/>
        </w:rPr>
        <w:t>People with Disability Australia</w:t>
      </w:r>
    </w:p>
    <w:p w14:paraId="273C8724" w14:textId="77777777" w:rsidR="00A220F9" w:rsidRDefault="00A220F9" w:rsidP="00B9174D">
      <w:pPr>
        <w:pStyle w:val="AddressBlockdate"/>
        <w:spacing w:line="336" w:lineRule="auto"/>
        <w:rPr>
          <w:b w:val="0"/>
        </w:rPr>
      </w:pPr>
    </w:p>
    <w:p w14:paraId="2B4172B7" w14:textId="77777777" w:rsidR="00A220F9" w:rsidRDefault="00A220F9" w:rsidP="00B9174D">
      <w:pPr>
        <w:pStyle w:val="AddressBlockdate"/>
        <w:spacing w:line="336" w:lineRule="auto"/>
        <w:rPr>
          <w:b w:val="0"/>
        </w:rPr>
      </w:pPr>
    </w:p>
    <w:p w14:paraId="1883E6CB" w14:textId="289A51DF" w:rsidR="00A220F9" w:rsidRDefault="00A220F9" w:rsidP="00B9174D">
      <w:pPr>
        <w:pStyle w:val="AddressBlockdate"/>
        <w:spacing w:line="336" w:lineRule="auto"/>
        <w:rPr>
          <w:rStyle w:val="Hyperlink"/>
          <w:rFonts w:ascii="Arial" w:hAnsi="Arial" w:cs="Arial"/>
          <w:b/>
          <w:bCs/>
          <w:lang w:val="en-US"/>
        </w:rPr>
      </w:pPr>
      <w:r>
        <w:rPr>
          <w:b w:val="0"/>
        </w:rPr>
        <w:t xml:space="preserve">Attachment: </w:t>
      </w:r>
      <w:hyperlink r:id="rId25" w:history="1">
        <w:r>
          <w:rPr>
            <w:rStyle w:val="Hyperlink"/>
            <w:rFonts w:ascii="Arial" w:hAnsi="Arial" w:cs="Arial"/>
            <w:b/>
            <w:bCs/>
            <w:lang w:val="en-US"/>
          </w:rPr>
          <w:t>PWDA 2023 NSW election platform</w:t>
        </w:r>
      </w:hyperlink>
    </w:p>
    <w:p w14:paraId="03354EA0" w14:textId="5B5AFFFE" w:rsidR="00A220F9" w:rsidRPr="00A220F9" w:rsidRDefault="00A220F9" w:rsidP="00A220F9">
      <w:pPr>
        <w:pStyle w:val="Heading1"/>
        <w:spacing w:before="0" w:after="0" w:line="312" w:lineRule="auto"/>
        <w:rPr>
          <w:sz w:val="32"/>
        </w:rPr>
      </w:pPr>
      <w:r>
        <w:rPr>
          <w:sz w:val="32"/>
        </w:rPr>
        <w:lastRenderedPageBreak/>
        <w:t xml:space="preserve">Appendix </w:t>
      </w:r>
      <w:r w:rsidR="00B9174D">
        <w:rPr>
          <w:sz w:val="32"/>
        </w:rPr>
        <w:t xml:space="preserve">- Joint Letter </w:t>
      </w:r>
    </w:p>
    <w:bookmarkEnd w:id="2"/>
    <w:p w14:paraId="1C499400" w14:textId="77777777" w:rsidR="00A220F9" w:rsidRDefault="00A220F9" w:rsidP="00A220F9">
      <w:pPr>
        <w:pStyle w:val="Default"/>
      </w:pPr>
    </w:p>
    <w:p w14:paraId="4DBF72AE" w14:textId="5CF049E9" w:rsidR="00A220F9" w:rsidRPr="00A220F9" w:rsidRDefault="00A220F9" w:rsidP="00A220F9">
      <w:pPr>
        <w:pStyle w:val="Default"/>
        <w:rPr>
          <w:b/>
          <w:bCs/>
          <w:color w:val="111111"/>
        </w:rPr>
      </w:pPr>
      <w:r w:rsidRPr="00A220F9">
        <w:rPr>
          <w:b/>
          <w:bCs/>
        </w:rPr>
        <w:t xml:space="preserve">To: </w:t>
      </w:r>
      <w:r w:rsidRPr="00A220F9">
        <w:rPr>
          <w:b/>
          <w:bCs/>
          <w:color w:val="111111"/>
        </w:rPr>
        <w:t xml:space="preserve">Legislative Assembly Select Committee on the Residential Tenancies Amendment (Rental Fairness) Bill 2023 </w:t>
      </w:r>
    </w:p>
    <w:p w14:paraId="7EBFD20A" w14:textId="77777777" w:rsidR="00A220F9" w:rsidRPr="00A220F9" w:rsidRDefault="00A220F9" w:rsidP="00A220F9">
      <w:pPr>
        <w:pStyle w:val="Default"/>
      </w:pPr>
    </w:p>
    <w:p w14:paraId="449F5D45" w14:textId="77777777" w:rsidR="00A220F9" w:rsidRPr="00A220F9" w:rsidRDefault="00A220F9" w:rsidP="00A220F9">
      <w:pPr>
        <w:pStyle w:val="Default"/>
        <w:rPr>
          <w:color w:val="111111"/>
        </w:rPr>
      </w:pPr>
      <w:r w:rsidRPr="00A220F9">
        <w:rPr>
          <w:color w:val="111111"/>
        </w:rPr>
        <w:t xml:space="preserve">Dear Committee Members </w:t>
      </w:r>
    </w:p>
    <w:p w14:paraId="66167251" w14:textId="77777777" w:rsidR="00A220F9" w:rsidRPr="00A220F9" w:rsidRDefault="00A220F9" w:rsidP="00A220F9">
      <w:pPr>
        <w:pStyle w:val="Default"/>
        <w:rPr>
          <w:color w:val="111111"/>
        </w:rPr>
      </w:pPr>
    </w:p>
    <w:p w14:paraId="30C9F4A9" w14:textId="77777777" w:rsidR="00A220F9" w:rsidRPr="00A220F9" w:rsidRDefault="00A220F9" w:rsidP="00A220F9">
      <w:pPr>
        <w:pStyle w:val="Default"/>
        <w:rPr>
          <w:color w:val="111111"/>
        </w:rPr>
      </w:pPr>
      <w:r w:rsidRPr="00A220F9">
        <w:rPr>
          <w:color w:val="111111"/>
        </w:rPr>
        <w:t xml:space="preserve">We are writing to you as representatives of the below signed organisations. We are concerned about the current draft legislation on rental reform that aims to eliminate secret rent bidding and instead replace it with a regulated rental auction process. </w:t>
      </w:r>
    </w:p>
    <w:p w14:paraId="726DF742" w14:textId="77777777" w:rsidR="00A220F9" w:rsidRPr="00A220F9" w:rsidRDefault="00A220F9" w:rsidP="00A220F9">
      <w:pPr>
        <w:pStyle w:val="Default"/>
      </w:pPr>
    </w:p>
    <w:p w14:paraId="4EBBD401" w14:textId="77777777" w:rsidR="00A220F9" w:rsidRPr="00A220F9" w:rsidRDefault="00A220F9" w:rsidP="00A220F9">
      <w:pPr>
        <w:pStyle w:val="Default"/>
      </w:pPr>
      <w:r w:rsidRPr="00A220F9">
        <w:rPr>
          <w:color w:val="111111"/>
        </w:rPr>
        <w:t xml:space="preserve">While we welcome the government’s intention to provide better protection to NSW renters and improve the functioning of the rental market, we believe that the proposed reforms have unintended consequences that will have further negative impacts on tenants and the rental market. </w:t>
      </w:r>
    </w:p>
    <w:p w14:paraId="26BDF29A" w14:textId="77777777" w:rsidR="00A220F9" w:rsidRPr="00A220F9" w:rsidRDefault="00A220F9" w:rsidP="00A220F9">
      <w:pPr>
        <w:pStyle w:val="Default"/>
        <w:rPr>
          <w:color w:val="111111"/>
        </w:rPr>
      </w:pPr>
    </w:p>
    <w:p w14:paraId="16C117B0" w14:textId="7FB39090" w:rsidR="00A220F9" w:rsidRPr="00A220F9" w:rsidRDefault="00A220F9" w:rsidP="00A220F9">
      <w:pPr>
        <w:pStyle w:val="Default"/>
        <w:rPr>
          <w:color w:val="111111"/>
        </w:rPr>
      </w:pPr>
      <w:r w:rsidRPr="00A220F9">
        <w:rPr>
          <w:color w:val="111111"/>
        </w:rPr>
        <w:t xml:space="preserve">Rent bidding is when prospective tenants offer more money than the advertised price for a rental property, either voluntarily or in response to solicitation by agents, owners or third parties. It is a practice that can create unfair competition and increase rental prices in a tight market – especially problematic in a high-inflation environment that we are currently in. It can also lead to discrimination, exploitation, and insecurity for tenants, especially those who are vulnerable or disadvantaged. We note this conduct is not condoned by professional real estate agents and not encouraged. </w:t>
      </w:r>
    </w:p>
    <w:p w14:paraId="00D70FD5" w14:textId="77777777" w:rsidR="00A220F9" w:rsidRPr="00A220F9" w:rsidRDefault="00A220F9" w:rsidP="00A220F9">
      <w:pPr>
        <w:pStyle w:val="Default"/>
      </w:pPr>
    </w:p>
    <w:p w14:paraId="08B66EF1" w14:textId="77777777" w:rsidR="00A220F9" w:rsidRPr="00A220F9" w:rsidRDefault="00A220F9" w:rsidP="00A220F9">
      <w:pPr>
        <w:pStyle w:val="Default"/>
        <w:rPr>
          <w:color w:val="111111"/>
        </w:rPr>
      </w:pPr>
      <w:r w:rsidRPr="00A220F9">
        <w:rPr>
          <w:color w:val="111111"/>
        </w:rPr>
        <w:t xml:space="preserve">The current draft legislation requires owners and agents to notify applicants of other offers that are higher than the advertised price but does not prevent them from accepting such offers. This means that rent bidding can still occur, and that tenants can still be pressured or tempted to pay more than they can afford. We have become aware that the recent media on the practice has also led to increased bids from prospective tenants. </w:t>
      </w:r>
    </w:p>
    <w:p w14:paraId="3C37740A" w14:textId="77777777" w:rsidR="00A220F9" w:rsidRPr="00A220F9" w:rsidRDefault="00A220F9" w:rsidP="00A220F9">
      <w:pPr>
        <w:pStyle w:val="Default"/>
      </w:pPr>
    </w:p>
    <w:p w14:paraId="09B5AF35" w14:textId="77777777" w:rsidR="00A220F9" w:rsidRPr="00A220F9" w:rsidRDefault="00A220F9" w:rsidP="00A220F9">
      <w:pPr>
        <w:pStyle w:val="Default"/>
        <w:rPr>
          <w:color w:val="111111"/>
        </w:rPr>
      </w:pPr>
      <w:r w:rsidRPr="00A220F9">
        <w:rPr>
          <w:color w:val="111111"/>
        </w:rPr>
        <w:t xml:space="preserve">We urge you to amend the current draft legislation to remove rent bidding altogether and instead put in place a fair and administratively simple process whereby: </w:t>
      </w:r>
    </w:p>
    <w:p w14:paraId="37C3E151" w14:textId="77777777" w:rsidR="00A220F9" w:rsidRPr="00A220F9" w:rsidRDefault="00A220F9" w:rsidP="00A220F9">
      <w:pPr>
        <w:pStyle w:val="Default"/>
      </w:pPr>
    </w:p>
    <w:p w14:paraId="5B117583" w14:textId="77777777" w:rsidR="00A220F9" w:rsidRDefault="00A220F9" w:rsidP="00A220F9">
      <w:pPr>
        <w:pStyle w:val="Default"/>
        <w:numPr>
          <w:ilvl w:val="0"/>
          <w:numId w:val="23"/>
        </w:numPr>
      </w:pPr>
      <w:r w:rsidRPr="00A220F9">
        <w:rPr>
          <w:color w:val="111111"/>
        </w:rPr>
        <w:t xml:space="preserve">A fixed rental price must be advertised at the time a property is put up for rent. This advertised rate would act as a ceiling. </w:t>
      </w:r>
    </w:p>
    <w:p w14:paraId="18746518" w14:textId="0A07749E" w:rsidR="00A220F9" w:rsidRPr="00A220F9" w:rsidRDefault="00A220F9" w:rsidP="00A220F9">
      <w:pPr>
        <w:pStyle w:val="Default"/>
        <w:numPr>
          <w:ilvl w:val="0"/>
          <w:numId w:val="23"/>
        </w:numPr>
      </w:pPr>
      <w:r w:rsidRPr="00A220F9">
        <w:rPr>
          <w:color w:val="111111"/>
        </w:rPr>
        <w:t xml:space="preserve">Landlords, real estate agents and potential tenants must not offer, solicit, or accept a higher rental rate than the originally advertised rate. </w:t>
      </w:r>
    </w:p>
    <w:p w14:paraId="4456FCD2" w14:textId="77777777" w:rsidR="00A220F9" w:rsidRPr="00A220F9" w:rsidRDefault="00A220F9" w:rsidP="00A220F9">
      <w:pPr>
        <w:pStyle w:val="Default"/>
      </w:pPr>
    </w:p>
    <w:p w14:paraId="582DD97B" w14:textId="77777777" w:rsidR="00A220F9" w:rsidRPr="00A220F9" w:rsidRDefault="00A220F9" w:rsidP="00A220F9">
      <w:pPr>
        <w:pStyle w:val="Default"/>
        <w:rPr>
          <w:color w:val="111111"/>
        </w:rPr>
      </w:pPr>
      <w:r w:rsidRPr="00A220F9">
        <w:rPr>
          <w:color w:val="111111"/>
        </w:rPr>
        <w:t xml:space="preserve">We believe that this policy would create a fairer and more transparent rental system that would benefit both tenants and landlords. It would reduce stress and uncertainty for tenants, who would know exactly how much rent they need to pay and whether they can afford it. It may also encourage landlords to set realistic and reasonable rents that reflect the market value and condition of their properties and reduce the administrative burden that a regulated rental auction would cause. </w:t>
      </w:r>
    </w:p>
    <w:p w14:paraId="6F1A236E" w14:textId="77777777" w:rsidR="00A220F9" w:rsidRPr="00A220F9" w:rsidRDefault="00A220F9" w:rsidP="00A220F9">
      <w:pPr>
        <w:pStyle w:val="Default"/>
      </w:pPr>
    </w:p>
    <w:p w14:paraId="71FD31AD" w14:textId="77777777" w:rsidR="00A220F9" w:rsidRPr="00A220F9" w:rsidRDefault="00A220F9" w:rsidP="00A220F9">
      <w:pPr>
        <w:pStyle w:val="Default"/>
        <w:rPr>
          <w:color w:val="111111"/>
        </w:rPr>
      </w:pPr>
      <w:r w:rsidRPr="00A220F9">
        <w:rPr>
          <w:color w:val="111111"/>
        </w:rPr>
        <w:t xml:space="preserve">We appreciate your attention to this matter and hope that you will consider our proposal. We are happy to meet with you or your staff to discuss this further. </w:t>
      </w:r>
    </w:p>
    <w:p w14:paraId="7914E96F" w14:textId="77777777" w:rsidR="00A220F9" w:rsidRPr="00A220F9" w:rsidRDefault="00A220F9" w:rsidP="00A220F9">
      <w:pPr>
        <w:pStyle w:val="Default"/>
      </w:pPr>
    </w:p>
    <w:p w14:paraId="7A6C7529" w14:textId="0AE2501F" w:rsidR="00A220F9" w:rsidRDefault="00A220F9" w:rsidP="00A220F9">
      <w:pPr>
        <w:pStyle w:val="AddressBlockdate"/>
        <w:spacing w:line="336" w:lineRule="auto"/>
        <w:rPr>
          <w:b w:val="0"/>
          <w:bCs/>
          <w:color w:val="111111"/>
        </w:rPr>
      </w:pPr>
      <w:r w:rsidRPr="00A220F9">
        <w:rPr>
          <w:b w:val="0"/>
          <w:bCs/>
          <w:color w:val="111111"/>
        </w:rPr>
        <w:t>Sincerely,</w:t>
      </w:r>
    </w:p>
    <w:p w14:paraId="434B7301" w14:textId="2394E2CC" w:rsidR="00A220F9" w:rsidRPr="00A220F9" w:rsidRDefault="00A220F9" w:rsidP="00A220F9">
      <w:pPr>
        <w:pStyle w:val="AddressBlockdate"/>
        <w:spacing w:line="336" w:lineRule="auto"/>
        <w:rPr>
          <w:b w:val="0"/>
          <w:bCs/>
        </w:rPr>
      </w:pPr>
      <w:r w:rsidRPr="00A220F9">
        <w:rPr>
          <w:b w:val="0"/>
          <w:bCs/>
        </w:rPr>
        <w:lastRenderedPageBreak/>
        <w:drawing>
          <wp:inline distT="0" distB="0" distL="0" distR="0" wp14:anchorId="21CD6CD9" wp14:editId="70E24DDC">
            <wp:extent cx="5913911" cy="9099227"/>
            <wp:effectExtent l="0" t="0" r="0" b="6985"/>
            <wp:docPr id="20245369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536920" name=""/>
                    <pic:cNvPicPr/>
                  </pic:nvPicPr>
                  <pic:blipFill>
                    <a:blip r:embed="rId26"/>
                    <a:stretch>
                      <a:fillRect/>
                    </a:stretch>
                  </pic:blipFill>
                  <pic:spPr>
                    <a:xfrm>
                      <a:off x="0" y="0"/>
                      <a:ext cx="5923745" cy="9114358"/>
                    </a:xfrm>
                    <a:prstGeom prst="rect">
                      <a:avLst/>
                    </a:prstGeom>
                  </pic:spPr>
                </pic:pic>
              </a:graphicData>
            </a:graphic>
          </wp:inline>
        </w:drawing>
      </w:r>
    </w:p>
    <w:sectPr w:rsidR="00A220F9" w:rsidRPr="00A220F9" w:rsidSect="00B25C49">
      <w:type w:val="continuous"/>
      <w:pgSz w:w="11906" w:h="16838" w:code="9"/>
      <w:pgMar w:top="1135" w:right="1134" w:bottom="1418" w:left="1134"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8BBD3" w14:textId="77777777" w:rsidR="00192921" w:rsidRDefault="00192921" w:rsidP="00F1283C">
      <w:pPr>
        <w:spacing w:after="0" w:line="240" w:lineRule="auto"/>
      </w:pPr>
      <w:r>
        <w:separator/>
      </w:r>
    </w:p>
  </w:endnote>
  <w:endnote w:type="continuationSeparator" w:id="0">
    <w:p w14:paraId="5FFE0ED0" w14:textId="77777777" w:rsidR="00192921" w:rsidRDefault="00192921"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VAG Rounded">
    <w:panose1 w:val="02000403040000020004"/>
    <w:charset w:val="00"/>
    <w:family w:val="auto"/>
    <w:pitch w:val="variable"/>
    <w:sig w:usb0="80000003" w:usb1="00000000" w:usb2="00000000" w:usb3="00000000" w:csb0="00000001" w:csb1="00000000"/>
  </w:font>
  <w:font w:name="VAGblake">
    <w:altName w:val="Calibri"/>
    <w:panose1 w:val="00000000000000000000"/>
    <w:charset w:val="00"/>
    <w:family w:val="modern"/>
    <w:notTrueType/>
    <w:pitch w:val="variable"/>
    <w:sig w:usb0="800000AF" w:usb1="40000048" w:usb2="00000000" w:usb3="00000000" w:csb0="00000001" w:csb1="00000000"/>
  </w:font>
  <w:font w:name="MinionPro-Regular">
    <w:altName w:val="Calibri"/>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4F44" w14:textId="77777777" w:rsidR="003015DD" w:rsidRDefault="00301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607531"/>
      <w:docPartObj>
        <w:docPartGallery w:val="Page Numbers (Bottom of Page)"/>
        <w:docPartUnique/>
      </w:docPartObj>
    </w:sdtPr>
    <w:sdtEndPr>
      <w:rPr>
        <w:noProof/>
      </w:rPr>
    </w:sdtEndPr>
    <w:sdtContent>
      <w:p w14:paraId="159D8717" w14:textId="77777777" w:rsidR="00D2193E" w:rsidRPr="0088658F" w:rsidRDefault="00D2193E" w:rsidP="00D2193E">
        <w:pPr>
          <w:pStyle w:val="Footer"/>
          <w:jc w:val="center"/>
          <w:rPr>
            <w:noProof/>
            <w:color w:val="005496" w:themeColor="accent1"/>
          </w:rPr>
        </w:pPr>
        <w:r w:rsidRPr="0088658F">
          <w:rPr>
            <w:color w:val="005496" w:themeColor="accent1"/>
          </w:rPr>
          <w:fldChar w:fldCharType="begin"/>
        </w:r>
        <w:r w:rsidRPr="0088658F">
          <w:rPr>
            <w:color w:val="005496" w:themeColor="accent1"/>
          </w:rPr>
          <w:instrText xml:space="preserve"> PAGE   \* MERGEFORMAT </w:instrText>
        </w:r>
        <w:r w:rsidRPr="0088658F">
          <w:rPr>
            <w:color w:val="005496" w:themeColor="accent1"/>
          </w:rPr>
          <w:fldChar w:fldCharType="separate"/>
        </w:r>
        <w:r w:rsidRPr="0088658F">
          <w:rPr>
            <w:noProof/>
            <w:color w:val="005496" w:themeColor="accent1"/>
          </w:rPr>
          <w:t>2</w:t>
        </w:r>
        <w:r w:rsidRPr="0088658F">
          <w:rPr>
            <w:noProof/>
            <w:color w:val="005496" w:themeColor="accent1"/>
          </w:rPr>
          <w:fldChar w:fldCharType="end"/>
        </w:r>
      </w:p>
      <w:p w14:paraId="575445CF" w14:textId="77777777" w:rsidR="00665E6E" w:rsidRDefault="00B9174D" w:rsidP="00D2193E">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C3FF" w14:textId="77777777" w:rsidR="00ED4A4E" w:rsidRPr="00ED4A4E" w:rsidRDefault="00EA7300" w:rsidP="00ED4A4E">
    <w:pPr>
      <w:pStyle w:val="Footer"/>
      <w:ind w:right="-143"/>
      <w:jc w:val="right"/>
      <w:rPr>
        <w:b/>
        <w:bCs/>
      </w:rPr>
    </w:pPr>
    <w:r>
      <w:rPr>
        <w:noProof/>
      </w:rPr>
      <w:drawing>
        <wp:anchor distT="0" distB="0" distL="114300" distR="114300" simplePos="0" relativeHeight="251657728" behindDoc="1" locked="0" layoutInCell="1" allowOverlap="1" wp14:anchorId="064A2958" wp14:editId="6620C9B7">
          <wp:simplePos x="0" y="0"/>
          <wp:positionH relativeFrom="page">
            <wp:posOffset>6152111</wp:posOffset>
          </wp:positionH>
          <wp:positionV relativeFrom="paragraph">
            <wp:posOffset>-592282</wp:posOffset>
          </wp:positionV>
          <wp:extent cx="1395442" cy="1246159"/>
          <wp:effectExtent l="0" t="0" r="0" b="0"/>
          <wp:wrapNone/>
          <wp:docPr id="436787787" name="Picture 4367877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98652" cy="1249025"/>
                  </a:xfrm>
                  <a:prstGeom prst="rect">
                    <a:avLst/>
                  </a:prstGeom>
                </pic:spPr>
              </pic:pic>
            </a:graphicData>
          </a:graphic>
          <wp14:sizeRelH relativeFrom="page">
            <wp14:pctWidth>0</wp14:pctWidth>
          </wp14:sizeRelH>
          <wp14:sizeRelV relativeFrom="page">
            <wp14:pctHeight>0</wp14:pctHeight>
          </wp14:sizeRelV>
        </wp:anchor>
      </w:drawing>
    </w:r>
    <w:sdt>
      <w:sdtPr>
        <w:id w:val="-1025715486"/>
        <w:docPartObj>
          <w:docPartGallery w:val="Page Numbers (Bottom of Page)"/>
          <w:docPartUnique/>
        </w:docPartObj>
      </w:sdtPr>
      <w:sdtEndPr>
        <w:rPr>
          <w:noProof/>
        </w:rPr>
      </w:sdtEndPr>
      <w:sdtContent>
        <w:r w:rsidR="00ED4A4E" w:rsidRPr="00ED4A4E">
          <w:rPr>
            <w:rFonts w:asciiTheme="minorHAnsi" w:hAnsiTheme="minorHAnsi" w:cstheme="minorHAnsi"/>
            <w:b/>
            <w:bCs/>
            <w:color w:val="005496" w:themeColor="text2"/>
          </w:rPr>
          <w:fldChar w:fldCharType="begin"/>
        </w:r>
        <w:r w:rsidR="00ED4A4E" w:rsidRPr="00ED4A4E">
          <w:rPr>
            <w:rFonts w:asciiTheme="minorHAnsi" w:hAnsiTheme="minorHAnsi" w:cstheme="minorHAnsi"/>
            <w:b/>
            <w:bCs/>
            <w:color w:val="005496" w:themeColor="text2"/>
          </w:rPr>
          <w:instrText xml:space="preserve"> PAGE   \* MERGEFORMAT </w:instrText>
        </w:r>
        <w:r w:rsidR="00ED4A4E" w:rsidRPr="00ED4A4E">
          <w:rPr>
            <w:rFonts w:asciiTheme="minorHAnsi" w:hAnsiTheme="minorHAnsi" w:cstheme="minorHAnsi"/>
            <w:b/>
            <w:bCs/>
            <w:color w:val="005496" w:themeColor="text2"/>
          </w:rPr>
          <w:fldChar w:fldCharType="separate"/>
        </w:r>
        <w:r w:rsidR="00ED4A4E" w:rsidRPr="00ED4A4E">
          <w:rPr>
            <w:rFonts w:asciiTheme="minorHAnsi" w:hAnsiTheme="minorHAnsi" w:cstheme="minorHAnsi"/>
            <w:b/>
            <w:bCs/>
            <w:noProof/>
            <w:color w:val="005496" w:themeColor="text2"/>
          </w:rPr>
          <w:t>2</w:t>
        </w:r>
        <w:r w:rsidR="00ED4A4E" w:rsidRPr="00ED4A4E">
          <w:rPr>
            <w:rFonts w:asciiTheme="minorHAnsi" w:hAnsiTheme="minorHAnsi" w:cstheme="minorHAnsi"/>
            <w:b/>
            <w:bCs/>
            <w:noProof/>
            <w:color w:val="005496" w:themeColor="text2"/>
          </w:rPr>
          <w:fldChar w:fldCharType="end"/>
        </w:r>
        <w:r w:rsidR="00ED4A4E" w:rsidRPr="00ED4A4E">
          <w:rPr>
            <w:rFonts w:asciiTheme="minorHAnsi" w:hAnsiTheme="minorHAnsi" w:cstheme="minorHAnsi"/>
            <w:b/>
            <w:bCs/>
            <w:noProof/>
          </w:rPr>
          <w:tab/>
        </w:r>
      </w:sdtContent>
    </w:sdt>
  </w:p>
  <w:p w14:paraId="5414084B" w14:textId="77777777" w:rsidR="00F11608" w:rsidRPr="004B15FD" w:rsidRDefault="00F11608" w:rsidP="004B15FD">
    <w:pPr>
      <w:pStyle w:val="Footer"/>
      <w:ind w:right="-143"/>
      <w:jc w:val="right"/>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049A8" w14:textId="77777777" w:rsidR="00192921" w:rsidRDefault="00192921" w:rsidP="00F1283C">
      <w:pPr>
        <w:spacing w:after="0" w:line="240" w:lineRule="auto"/>
      </w:pPr>
      <w:bookmarkStart w:id="0" w:name="_Hlk80104043"/>
      <w:bookmarkEnd w:id="0"/>
      <w:r>
        <w:separator/>
      </w:r>
    </w:p>
  </w:footnote>
  <w:footnote w:type="continuationSeparator" w:id="0">
    <w:p w14:paraId="45A630B5" w14:textId="77777777" w:rsidR="00192921" w:rsidRDefault="00192921" w:rsidP="00F12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545A" w14:textId="77777777" w:rsidR="003015DD" w:rsidRDefault="00301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D6B6F" w14:textId="0460383B" w:rsidR="00665E6E" w:rsidRDefault="00665E6E" w:rsidP="0035331A">
    <w:pPr>
      <w:pStyle w:val="Header"/>
    </w:pPr>
    <w:r>
      <w:rPr>
        <w:noProof/>
        <w:lang w:eastAsia="en-AU"/>
      </w:rPr>
      <w:drawing>
        <wp:anchor distT="0" distB="0" distL="114300" distR="114300" simplePos="0" relativeHeight="251656704" behindDoc="0" locked="1" layoutInCell="1" allowOverlap="1" wp14:anchorId="1BCDB3B0" wp14:editId="3D732B1F">
          <wp:simplePos x="0" y="0"/>
          <wp:positionH relativeFrom="page">
            <wp:posOffset>6566535</wp:posOffset>
          </wp:positionH>
          <wp:positionV relativeFrom="page">
            <wp:posOffset>9683115</wp:posOffset>
          </wp:positionV>
          <wp:extent cx="702945" cy="746760"/>
          <wp:effectExtent l="0" t="0" r="1905" b="0"/>
          <wp:wrapNone/>
          <wp:docPr id="440113512" name="Picture 4401135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2945" cy="7467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F67F" w14:textId="77777777" w:rsidR="00162100" w:rsidRPr="00162100" w:rsidRDefault="0057465D" w:rsidP="0035331A">
    <w:pPr>
      <w:pStyle w:val="Header"/>
      <w:rPr>
        <w:sz w:val="10"/>
        <w:szCs w:val="10"/>
      </w:rPr>
    </w:pPr>
    <w:r>
      <w:ptab w:relativeTo="margin" w:alignment="right" w:leader="none"/>
    </w:r>
  </w:p>
  <w:p w14:paraId="27FF5089" w14:textId="77777777" w:rsidR="009122C2" w:rsidRPr="0035331A" w:rsidRDefault="009122C2" w:rsidP="0035331A">
    <w:pPr>
      <w:pStyle w:val="Header"/>
      <w:rPr>
        <w:b w:val="0"/>
        <w:bCs w:val="0"/>
      </w:rPr>
    </w:pPr>
  </w:p>
</w:hdr>
</file>

<file path=word/intelligence2.xml><?xml version="1.0" encoding="utf-8"?>
<int2:intelligence xmlns:int2="http://schemas.microsoft.com/office/intelligence/2020/intelligence" xmlns:oel="http://schemas.microsoft.com/office/2019/extlst">
  <int2:observations>
    <int2:textHash int2:hashCode="xQy+KnIliT8rxm" int2:id="TasWOXeD">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F03D9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DBCE29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E28FB5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CCCA7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6B228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F3EF13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4BE944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7A67B5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EB41C7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8CC90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C0FD9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121F17"/>
    <w:multiLevelType w:val="multilevel"/>
    <w:tmpl w:val="C0063F0E"/>
    <w:name w:val="PWDA_Numbered"/>
    <w:styleLink w:val="PWDANumbered"/>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2" w15:restartNumberingAfterBreak="0">
    <w:nsid w:val="0F3229DE"/>
    <w:multiLevelType w:val="hybridMultilevel"/>
    <w:tmpl w:val="A8A20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6B26DF"/>
    <w:multiLevelType w:val="hybridMultilevel"/>
    <w:tmpl w:val="A1AE03B6"/>
    <w:lvl w:ilvl="0" w:tplc="FBF2F608">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B873497"/>
    <w:multiLevelType w:val="multilevel"/>
    <w:tmpl w:val="26A2851A"/>
    <w:name w:val="PWDA_Bullets2"/>
    <w:numStyleLink w:val="PWDABullets"/>
  </w:abstractNum>
  <w:abstractNum w:abstractNumId="15" w15:restartNumberingAfterBreak="0">
    <w:nsid w:val="24C26EDE"/>
    <w:multiLevelType w:val="multilevel"/>
    <w:tmpl w:val="26A2851A"/>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6" w15:restartNumberingAfterBreak="0">
    <w:nsid w:val="3AA92BD2"/>
    <w:multiLevelType w:val="hybridMultilevel"/>
    <w:tmpl w:val="50C63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87656B"/>
    <w:multiLevelType w:val="hybridMultilevel"/>
    <w:tmpl w:val="310AB2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EE915DB"/>
    <w:multiLevelType w:val="hybridMultilevel"/>
    <w:tmpl w:val="DFF8CF5C"/>
    <w:lvl w:ilvl="0" w:tplc="7CEA8F4A">
      <w:start w:val="1"/>
      <w:numFmt w:val="decimal"/>
      <w:pStyle w:val="NumberList"/>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17668426">
    <w:abstractNumId w:val="18"/>
  </w:num>
  <w:num w:numId="2" w16cid:durableId="1926919587">
    <w:abstractNumId w:val="15"/>
  </w:num>
  <w:num w:numId="3" w16cid:durableId="3207355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5343999">
    <w:abstractNumId w:val="14"/>
  </w:num>
  <w:num w:numId="5" w16cid:durableId="1684936440">
    <w:abstractNumId w:val="11"/>
  </w:num>
  <w:num w:numId="6" w16cid:durableId="1120344887">
    <w:abstractNumId w:val="10"/>
  </w:num>
  <w:num w:numId="7" w16cid:durableId="1802502993">
    <w:abstractNumId w:val="10"/>
  </w:num>
  <w:num w:numId="8" w16cid:durableId="2048600221">
    <w:abstractNumId w:val="13"/>
  </w:num>
  <w:num w:numId="9" w16cid:durableId="1777797067">
    <w:abstractNumId w:val="13"/>
  </w:num>
  <w:num w:numId="10" w16cid:durableId="1950311358">
    <w:abstractNumId w:val="19"/>
  </w:num>
  <w:num w:numId="11" w16cid:durableId="1662732787">
    <w:abstractNumId w:val="8"/>
  </w:num>
  <w:num w:numId="12" w16cid:durableId="1058700479">
    <w:abstractNumId w:val="7"/>
  </w:num>
  <w:num w:numId="13" w16cid:durableId="2087728185">
    <w:abstractNumId w:val="6"/>
  </w:num>
  <w:num w:numId="14" w16cid:durableId="1508978391">
    <w:abstractNumId w:val="5"/>
  </w:num>
  <w:num w:numId="15" w16cid:durableId="1284339907">
    <w:abstractNumId w:val="9"/>
  </w:num>
  <w:num w:numId="16" w16cid:durableId="1640498688">
    <w:abstractNumId w:val="4"/>
  </w:num>
  <w:num w:numId="17" w16cid:durableId="1703087121">
    <w:abstractNumId w:val="3"/>
  </w:num>
  <w:num w:numId="18" w16cid:durableId="1580820676">
    <w:abstractNumId w:val="2"/>
  </w:num>
  <w:num w:numId="19" w16cid:durableId="80414467">
    <w:abstractNumId w:val="1"/>
  </w:num>
  <w:num w:numId="20" w16cid:durableId="143160392">
    <w:abstractNumId w:val="16"/>
  </w:num>
  <w:num w:numId="21" w16cid:durableId="717627502">
    <w:abstractNumId w:val="17"/>
  </w:num>
  <w:num w:numId="22" w16cid:durableId="1451053972">
    <w:abstractNumId w:val="0"/>
  </w:num>
  <w:num w:numId="23" w16cid:durableId="17635284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NDc0MjEwNTcwMTFQ0lEKTi0uzszPAykwNKoFAPo7q7gtAAAA"/>
  </w:docVars>
  <w:rsids>
    <w:rsidRoot w:val="0040090B"/>
    <w:rsid w:val="00007376"/>
    <w:rsid w:val="0001029B"/>
    <w:rsid w:val="00013CB2"/>
    <w:rsid w:val="00015CBF"/>
    <w:rsid w:val="00016449"/>
    <w:rsid w:val="00016E68"/>
    <w:rsid w:val="00022451"/>
    <w:rsid w:val="00022B21"/>
    <w:rsid w:val="000316DC"/>
    <w:rsid w:val="0004322B"/>
    <w:rsid w:val="00057A86"/>
    <w:rsid w:val="00067B8F"/>
    <w:rsid w:val="00067CAC"/>
    <w:rsid w:val="00077EB8"/>
    <w:rsid w:val="00083904"/>
    <w:rsid w:val="000839F4"/>
    <w:rsid w:val="000952BC"/>
    <w:rsid w:val="0009665D"/>
    <w:rsid w:val="000A1AF9"/>
    <w:rsid w:val="000A2514"/>
    <w:rsid w:val="000A4B43"/>
    <w:rsid w:val="000A6856"/>
    <w:rsid w:val="000D49B3"/>
    <w:rsid w:val="000D54B5"/>
    <w:rsid w:val="000E1DD1"/>
    <w:rsid w:val="000E693F"/>
    <w:rsid w:val="000E7F67"/>
    <w:rsid w:val="00101DD4"/>
    <w:rsid w:val="00103839"/>
    <w:rsid w:val="00113AC2"/>
    <w:rsid w:val="00114165"/>
    <w:rsid w:val="001164AA"/>
    <w:rsid w:val="00116BB3"/>
    <w:rsid w:val="001234CE"/>
    <w:rsid w:val="00124C62"/>
    <w:rsid w:val="00126B7A"/>
    <w:rsid w:val="00134AE2"/>
    <w:rsid w:val="00135432"/>
    <w:rsid w:val="0014146D"/>
    <w:rsid w:val="001534E5"/>
    <w:rsid w:val="00162100"/>
    <w:rsid w:val="0016635C"/>
    <w:rsid w:val="00166953"/>
    <w:rsid w:val="00175A7E"/>
    <w:rsid w:val="00175AF6"/>
    <w:rsid w:val="00176C78"/>
    <w:rsid w:val="00177F6B"/>
    <w:rsid w:val="0019028A"/>
    <w:rsid w:val="00192921"/>
    <w:rsid w:val="0019562A"/>
    <w:rsid w:val="001A3A61"/>
    <w:rsid w:val="001A41A0"/>
    <w:rsid w:val="001A67EB"/>
    <w:rsid w:val="001B2388"/>
    <w:rsid w:val="001B63FF"/>
    <w:rsid w:val="001C0130"/>
    <w:rsid w:val="001C0A13"/>
    <w:rsid w:val="001C2E5D"/>
    <w:rsid w:val="001E360E"/>
    <w:rsid w:val="001E4D5C"/>
    <w:rsid w:val="001E5EC4"/>
    <w:rsid w:val="001F295F"/>
    <w:rsid w:val="00210798"/>
    <w:rsid w:val="00220747"/>
    <w:rsid w:val="00225B4B"/>
    <w:rsid w:val="00225F42"/>
    <w:rsid w:val="002349A8"/>
    <w:rsid w:val="00241328"/>
    <w:rsid w:val="00241DB1"/>
    <w:rsid w:val="002439FB"/>
    <w:rsid w:val="00247F9A"/>
    <w:rsid w:val="002521FF"/>
    <w:rsid w:val="002529A6"/>
    <w:rsid w:val="00256BF9"/>
    <w:rsid w:val="0026482F"/>
    <w:rsid w:val="002776E5"/>
    <w:rsid w:val="002833EA"/>
    <w:rsid w:val="00285ACE"/>
    <w:rsid w:val="00290882"/>
    <w:rsid w:val="002913ED"/>
    <w:rsid w:val="002956B3"/>
    <w:rsid w:val="0029600F"/>
    <w:rsid w:val="002A1E4C"/>
    <w:rsid w:val="002A2F66"/>
    <w:rsid w:val="002A6953"/>
    <w:rsid w:val="002A6DD5"/>
    <w:rsid w:val="002A749A"/>
    <w:rsid w:val="002D1B46"/>
    <w:rsid w:val="002D493D"/>
    <w:rsid w:val="002D6165"/>
    <w:rsid w:val="002E0CEA"/>
    <w:rsid w:val="002E0D6A"/>
    <w:rsid w:val="002E251D"/>
    <w:rsid w:val="002E3C80"/>
    <w:rsid w:val="002E47E5"/>
    <w:rsid w:val="002F0090"/>
    <w:rsid w:val="002F111C"/>
    <w:rsid w:val="002F569B"/>
    <w:rsid w:val="002F7A6C"/>
    <w:rsid w:val="003015DD"/>
    <w:rsid w:val="00302B49"/>
    <w:rsid w:val="00307037"/>
    <w:rsid w:val="00310E3F"/>
    <w:rsid w:val="0034054F"/>
    <w:rsid w:val="003407AD"/>
    <w:rsid w:val="00342D35"/>
    <w:rsid w:val="00346348"/>
    <w:rsid w:val="00351A77"/>
    <w:rsid w:val="0035331A"/>
    <w:rsid w:val="00353EF2"/>
    <w:rsid w:val="00370A1D"/>
    <w:rsid w:val="0037124B"/>
    <w:rsid w:val="00373D8A"/>
    <w:rsid w:val="00374E02"/>
    <w:rsid w:val="00377F75"/>
    <w:rsid w:val="00380CA6"/>
    <w:rsid w:val="00382057"/>
    <w:rsid w:val="00385BD6"/>
    <w:rsid w:val="00385C54"/>
    <w:rsid w:val="00395455"/>
    <w:rsid w:val="003A7D8A"/>
    <w:rsid w:val="003B1DF7"/>
    <w:rsid w:val="003B3FE5"/>
    <w:rsid w:val="003C225A"/>
    <w:rsid w:val="003C2265"/>
    <w:rsid w:val="003D33CB"/>
    <w:rsid w:val="003D7294"/>
    <w:rsid w:val="003E33E5"/>
    <w:rsid w:val="003E506D"/>
    <w:rsid w:val="003F7CCB"/>
    <w:rsid w:val="0040090B"/>
    <w:rsid w:val="00403262"/>
    <w:rsid w:val="00411002"/>
    <w:rsid w:val="00411AD4"/>
    <w:rsid w:val="004157F6"/>
    <w:rsid w:val="00416F74"/>
    <w:rsid w:val="004218C2"/>
    <w:rsid w:val="00425885"/>
    <w:rsid w:val="00427012"/>
    <w:rsid w:val="004328C5"/>
    <w:rsid w:val="00436312"/>
    <w:rsid w:val="00444495"/>
    <w:rsid w:val="0046384C"/>
    <w:rsid w:val="00464465"/>
    <w:rsid w:val="00465830"/>
    <w:rsid w:val="00470F3D"/>
    <w:rsid w:val="00474078"/>
    <w:rsid w:val="004770E2"/>
    <w:rsid w:val="00481656"/>
    <w:rsid w:val="00485D8C"/>
    <w:rsid w:val="0049109A"/>
    <w:rsid w:val="004957AF"/>
    <w:rsid w:val="004A1AC6"/>
    <w:rsid w:val="004B15FD"/>
    <w:rsid w:val="004B5452"/>
    <w:rsid w:val="004B78DF"/>
    <w:rsid w:val="004C275B"/>
    <w:rsid w:val="004E0558"/>
    <w:rsid w:val="004E5C58"/>
    <w:rsid w:val="004F1FC1"/>
    <w:rsid w:val="004F2B3E"/>
    <w:rsid w:val="00504DE6"/>
    <w:rsid w:val="00507872"/>
    <w:rsid w:val="005107F7"/>
    <w:rsid w:val="005215BF"/>
    <w:rsid w:val="00531D13"/>
    <w:rsid w:val="00532C5A"/>
    <w:rsid w:val="005339F6"/>
    <w:rsid w:val="0053547E"/>
    <w:rsid w:val="00554BAD"/>
    <w:rsid w:val="00557A6C"/>
    <w:rsid w:val="00560251"/>
    <w:rsid w:val="0057048C"/>
    <w:rsid w:val="005706AF"/>
    <w:rsid w:val="0057465D"/>
    <w:rsid w:val="00584995"/>
    <w:rsid w:val="005913C7"/>
    <w:rsid w:val="00594721"/>
    <w:rsid w:val="00594D0D"/>
    <w:rsid w:val="005A0593"/>
    <w:rsid w:val="005A5EF4"/>
    <w:rsid w:val="005B0B88"/>
    <w:rsid w:val="005B1393"/>
    <w:rsid w:val="005B5934"/>
    <w:rsid w:val="005C06FF"/>
    <w:rsid w:val="005C2D04"/>
    <w:rsid w:val="005C3A8B"/>
    <w:rsid w:val="005C4686"/>
    <w:rsid w:val="005C7BD0"/>
    <w:rsid w:val="005D2F2C"/>
    <w:rsid w:val="005E4EBA"/>
    <w:rsid w:val="005E7C74"/>
    <w:rsid w:val="005F3AF7"/>
    <w:rsid w:val="005F5CBD"/>
    <w:rsid w:val="005F630B"/>
    <w:rsid w:val="00601A41"/>
    <w:rsid w:val="0061048D"/>
    <w:rsid w:val="00613D0F"/>
    <w:rsid w:val="0061727D"/>
    <w:rsid w:val="0062205A"/>
    <w:rsid w:val="00626901"/>
    <w:rsid w:val="0063037F"/>
    <w:rsid w:val="0063406E"/>
    <w:rsid w:val="00637733"/>
    <w:rsid w:val="00640632"/>
    <w:rsid w:val="00641114"/>
    <w:rsid w:val="00641507"/>
    <w:rsid w:val="00644435"/>
    <w:rsid w:val="006455C0"/>
    <w:rsid w:val="0065175F"/>
    <w:rsid w:val="00651792"/>
    <w:rsid w:val="00653AA1"/>
    <w:rsid w:val="00660FB3"/>
    <w:rsid w:val="00665E6E"/>
    <w:rsid w:val="00672A91"/>
    <w:rsid w:val="006733DA"/>
    <w:rsid w:val="006735E9"/>
    <w:rsid w:val="006950A8"/>
    <w:rsid w:val="00696E38"/>
    <w:rsid w:val="006A5B1D"/>
    <w:rsid w:val="006A6F57"/>
    <w:rsid w:val="006B2658"/>
    <w:rsid w:val="006B3225"/>
    <w:rsid w:val="006B4B67"/>
    <w:rsid w:val="006C40E0"/>
    <w:rsid w:val="006C4D8E"/>
    <w:rsid w:val="006D07A2"/>
    <w:rsid w:val="006D6E93"/>
    <w:rsid w:val="006E29C7"/>
    <w:rsid w:val="006E65F9"/>
    <w:rsid w:val="006E7721"/>
    <w:rsid w:val="006F0A74"/>
    <w:rsid w:val="006F1397"/>
    <w:rsid w:val="006F2CDB"/>
    <w:rsid w:val="007009D1"/>
    <w:rsid w:val="0070174E"/>
    <w:rsid w:val="0070255E"/>
    <w:rsid w:val="00711FC5"/>
    <w:rsid w:val="00720921"/>
    <w:rsid w:val="00723873"/>
    <w:rsid w:val="007306D6"/>
    <w:rsid w:val="007356A5"/>
    <w:rsid w:val="00736F17"/>
    <w:rsid w:val="00737AF5"/>
    <w:rsid w:val="0074194B"/>
    <w:rsid w:val="00746425"/>
    <w:rsid w:val="00751F64"/>
    <w:rsid w:val="0075746C"/>
    <w:rsid w:val="00763F8F"/>
    <w:rsid w:val="00771157"/>
    <w:rsid w:val="00775BA5"/>
    <w:rsid w:val="007779D9"/>
    <w:rsid w:val="007815AD"/>
    <w:rsid w:val="00792022"/>
    <w:rsid w:val="00795D2E"/>
    <w:rsid w:val="00796A86"/>
    <w:rsid w:val="007B34FD"/>
    <w:rsid w:val="007B3B19"/>
    <w:rsid w:val="007C0750"/>
    <w:rsid w:val="007C2375"/>
    <w:rsid w:val="007C2C0B"/>
    <w:rsid w:val="007D262A"/>
    <w:rsid w:val="007D7BBC"/>
    <w:rsid w:val="007E6819"/>
    <w:rsid w:val="007F3EAE"/>
    <w:rsid w:val="007F6DCE"/>
    <w:rsid w:val="007F7C43"/>
    <w:rsid w:val="007F7D2F"/>
    <w:rsid w:val="00807F92"/>
    <w:rsid w:val="00810253"/>
    <w:rsid w:val="0081290B"/>
    <w:rsid w:val="008129DB"/>
    <w:rsid w:val="008132F0"/>
    <w:rsid w:val="008171A9"/>
    <w:rsid w:val="00820C9C"/>
    <w:rsid w:val="008250C4"/>
    <w:rsid w:val="00831935"/>
    <w:rsid w:val="00834D44"/>
    <w:rsid w:val="00847F86"/>
    <w:rsid w:val="00851B78"/>
    <w:rsid w:val="008533DC"/>
    <w:rsid w:val="0085662D"/>
    <w:rsid w:val="008608EF"/>
    <w:rsid w:val="00860DCD"/>
    <w:rsid w:val="00861A71"/>
    <w:rsid w:val="00863542"/>
    <w:rsid w:val="0086598F"/>
    <w:rsid w:val="00867F2F"/>
    <w:rsid w:val="0087116F"/>
    <w:rsid w:val="0088658F"/>
    <w:rsid w:val="00894322"/>
    <w:rsid w:val="008948F1"/>
    <w:rsid w:val="008A29C3"/>
    <w:rsid w:val="008B6709"/>
    <w:rsid w:val="008B697E"/>
    <w:rsid w:val="008C64B1"/>
    <w:rsid w:val="008D7962"/>
    <w:rsid w:val="008E0842"/>
    <w:rsid w:val="008E2826"/>
    <w:rsid w:val="008E2BF3"/>
    <w:rsid w:val="008E4408"/>
    <w:rsid w:val="008E7CEF"/>
    <w:rsid w:val="008F1A31"/>
    <w:rsid w:val="008F3DCD"/>
    <w:rsid w:val="008F6D12"/>
    <w:rsid w:val="00900F3A"/>
    <w:rsid w:val="009122C2"/>
    <w:rsid w:val="0091315C"/>
    <w:rsid w:val="00914AA3"/>
    <w:rsid w:val="00917353"/>
    <w:rsid w:val="00920BBD"/>
    <w:rsid w:val="009250B7"/>
    <w:rsid w:val="00927FFC"/>
    <w:rsid w:val="009314D0"/>
    <w:rsid w:val="00932A37"/>
    <w:rsid w:val="00937F53"/>
    <w:rsid w:val="009542D0"/>
    <w:rsid w:val="009600B0"/>
    <w:rsid w:val="009654C6"/>
    <w:rsid w:val="009766C4"/>
    <w:rsid w:val="00981878"/>
    <w:rsid w:val="00987FD7"/>
    <w:rsid w:val="0099361C"/>
    <w:rsid w:val="0099373A"/>
    <w:rsid w:val="009955E8"/>
    <w:rsid w:val="009A27C1"/>
    <w:rsid w:val="009A3C1B"/>
    <w:rsid w:val="009A40E5"/>
    <w:rsid w:val="009B1B98"/>
    <w:rsid w:val="009B2BAE"/>
    <w:rsid w:val="009B4881"/>
    <w:rsid w:val="009B6C86"/>
    <w:rsid w:val="009B78EE"/>
    <w:rsid w:val="009B7FAA"/>
    <w:rsid w:val="009C0E1B"/>
    <w:rsid w:val="009C5611"/>
    <w:rsid w:val="009C7F97"/>
    <w:rsid w:val="009D0633"/>
    <w:rsid w:val="009D0BBB"/>
    <w:rsid w:val="009D5CD1"/>
    <w:rsid w:val="009E40C3"/>
    <w:rsid w:val="009F1EF3"/>
    <w:rsid w:val="009F36B7"/>
    <w:rsid w:val="00A00224"/>
    <w:rsid w:val="00A023A4"/>
    <w:rsid w:val="00A07E31"/>
    <w:rsid w:val="00A11357"/>
    <w:rsid w:val="00A16CFB"/>
    <w:rsid w:val="00A20C8E"/>
    <w:rsid w:val="00A220F9"/>
    <w:rsid w:val="00A2302E"/>
    <w:rsid w:val="00A27EEA"/>
    <w:rsid w:val="00A33049"/>
    <w:rsid w:val="00A3763C"/>
    <w:rsid w:val="00A37DEA"/>
    <w:rsid w:val="00A412E4"/>
    <w:rsid w:val="00A434D9"/>
    <w:rsid w:val="00A50CC7"/>
    <w:rsid w:val="00A512CA"/>
    <w:rsid w:val="00A51992"/>
    <w:rsid w:val="00A6248E"/>
    <w:rsid w:val="00A7766F"/>
    <w:rsid w:val="00A80850"/>
    <w:rsid w:val="00A80BA4"/>
    <w:rsid w:val="00A86D8B"/>
    <w:rsid w:val="00A962D6"/>
    <w:rsid w:val="00A96387"/>
    <w:rsid w:val="00AA0152"/>
    <w:rsid w:val="00AA310E"/>
    <w:rsid w:val="00AA67C5"/>
    <w:rsid w:val="00AB41A2"/>
    <w:rsid w:val="00AB4687"/>
    <w:rsid w:val="00AB55F3"/>
    <w:rsid w:val="00AD56D0"/>
    <w:rsid w:val="00AE0069"/>
    <w:rsid w:val="00AE2C78"/>
    <w:rsid w:val="00AE56F5"/>
    <w:rsid w:val="00AF0C23"/>
    <w:rsid w:val="00AF3053"/>
    <w:rsid w:val="00AF3A84"/>
    <w:rsid w:val="00AF4232"/>
    <w:rsid w:val="00AF5003"/>
    <w:rsid w:val="00B00A9A"/>
    <w:rsid w:val="00B069B5"/>
    <w:rsid w:val="00B16ADB"/>
    <w:rsid w:val="00B20FC5"/>
    <w:rsid w:val="00B21909"/>
    <w:rsid w:val="00B24BFD"/>
    <w:rsid w:val="00B25C49"/>
    <w:rsid w:val="00B32009"/>
    <w:rsid w:val="00B32054"/>
    <w:rsid w:val="00B408FA"/>
    <w:rsid w:val="00B43E33"/>
    <w:rsid w:val="00B60834"/>
    <w:rsid w:val="00B64FFC"/>
    <w:rsid w:val="00B67CC0"/>
    <w:rsid w:val="00B70EB2"/>
    <w:rsid w:val="00B72BFD"/>
    <w:rsid w:val="00B752B3"/>
    <w:rsid w:val="00B75DA3"/>
    <w:rsid w:val="00B775D0"/>
    <w:rsid w:val="00B9174D"/>
    <w:rsid w:val="00B91CB9"/>
    <w:rsid w:val="00B94683"/>
    <w:rsid w:val="00BA44FB"/>
    <w:rsid w:val="00BA4FD9"/>
    <w:rsid w:val="00BB482B"/>
    <w:rsid w:val="00BD342E"/>
    <w:rsid w:val="00BD698A"/>
    <w:rsid w:val="00BF33F7"/>
    <w:rsid w:val="00BF7059"/>
    <w:rsid w:val="00C0290D"/>
    <w:rsid w:val="00C02BFC"/>
    <w:rsid w:val="00C13138"/>
    <w:rsid w:val="00C15D31"/>
    <w:rsid w:val="00C17640"/>
    <w:rsid w:val="00C435A7"/>
    <w:rsid w:val="00C544FC"/>
    <w:rsid w:val="00C63E13"/>
    <w:rsid w:val="00C64FE5"/>
    <w:rsid w:val="00C66549"/>
    <w:rsid w:val="00C71F11"/>
    <w:rsid w:val="00C74680"/>
    <w:rsid w:val="00C8427C"/>
    <w:rsid w:val="00C90DA7"/>
    <w:rsid w:val="00C947A5"/>
    <w:rsid w:val="00CA280B"/>
    <w:rsid w:val="00CA44FE"/>
    <w:rsid w:val="00CA48FC"/>
    <w:rsid w:val="00CB12FB"/>
    <w:rsid w:val="00CB2E90"/>
    <w:rsid w:val="00CC2C6B"/>
    <w:rsid w:val="00CC3F46"/>
    <w:rsid w:val="00CD4B4A"/>
    <w:rsid w:val="00CD6BDE"/>
    <w:rsid w:val="00CE5E55"/>
    <w:rsid w:val="00CF53F6"/>
    <w:rsid w:val="00D00CF8"/>
    <w:rsid w:val="00D03463"/>
    <w:rsid w:val="00D05B5F"/>
    <w:rsid w:val="00D129E5"/>
    <w:rsid w:val="00D2193E"/>
    <w:rsid w:val="00D247E6"/>
    <w:rsid w:val="00D31A22"/>
    <w:rsid w:val="00D32322"/>
    <w:rsid w:val="00D50295"/>
    <w:rsid w:val="00D50E17"/>
    <w:rsid w:val="00D558E0"/>
    <w:rsid w:val="00D56AD7"/>
    <w:rsid w:val="00D664A5"/>
    <w:rsid w:val="00D67E93"/>
    <w:rsid w:val="00D73BAE"/>
    <w:rsid w:val="00D74141"/>
    <w:rsid w:val="00D76884"/>
    <w:rsid w:val="00D8023A"/>
    <w:rsid w:val="00D81F1B"/>
    <w:rsid w:val="00D84EA8"/>
    <w:rsid w:val="00D90FEC"/>
    <w:rsid w:val="00DA226C"/>
    <w:rsid w:val="00DA6A8C"/>
    <w:rsid w:val="00DB0B22"/>
    <w:rsid w:val="00DB1C8B"/>
    <w:rsid w:val="00DB3539"/>
    <w:rsid w:val="00DB4BE1"/>
    <w:rsid w:val="00DC0BC0"/>
    <w:rsid w:val="00DC185C"/>
    <w:rsid w:val="00DC1AE0"/>
    <w:rsid w:val="00DC31D5"/>
    <w:rsid w:val="00DC38E3"/>
    <w:rsid w:val="00DC743C"/>
    <w:rsid w:val="00DD34AF"/>
    <w:rsid w:val="00DD3BA3"/>
    <w:rsid w:val="00DD61C1"/>
    <w:rsid w:val="00DE5626"/>
    <w:rsid w:val="00DE6A5D"/>
    <w:rsid w:val="00DE772E"/>
    <w:rsid w:val="00DF0552"/>
    <w:rsid w:val="00DF171C"/>
    <w:rsid w:val="00DF4A71"/>
    <w:rsid w:val="00E009E2"/>
    <w:rsid w:val="00E0176B"/>
    <w:rsid w:val="00E02CD8"/>
    <w:rsid w:val="00E0326D"/>
    <w:rsid w:val="00E046ED"/>
    <w:rsid w:val="00E04F2A"/>
    <w:rsid w:val="00E06E00"/>
    <w:rsid w:val="00E11A00"/>
    <w:rsid w:val="00E12BE7"/>
    <w:rsid w:val="00E205A4"/>
    <w:rsid w:val="00E25088"/>
    <w:rsid w:val="00E252A3"/>
    <w:rsid w:val="00E26297"/>
    <w:rsid w:val="00E368C1"/>
    <w:rsid w:val="00E37839"/>
    <w:rsid w:val="00E43E06"/>
    <w:rsid w:val="00E56331"/>
    <w:rsid w:val="00E5730B"/>
    <w:rsid w:val="00E61E50"/>
    <w:rsid w:val="00E67CF8"/>
    <w:rsid w:val="00E74EEA"/>
    <w:rsid w:val="00E817E1"/>
    <w:rsid w:val="00E81940"/>
    <w:rsid w:val="00E84169"/>
    <w:rsid w:val="00E86EDB"/>
    <w:rsid w:val="00E91A2C"/>
    <w:rsid w:val="00E94613"/>
    <w:rsid w:val="00EA2A1C"/>
    <w:rsid w:val="00EA7300"/>
    <w:rsid w:val="00EB39E3"/>
    <w:rsid w:val="00EB701C"/>
    <w:rsid w:val="00EC2859"/>
    <w:rsid w:val="00EC38E5"/>
    <w:rsid w:val="00EC3F70"/>
    <w:rsid w:val="00EC7A5A"/>
    <w:rsid w:val="00ED25E4"/>
    <w:rsid w:val="00ED4A4E"/>
    <w:rsid w:val="00EE538F"/>
    <w:rsid w:val="00EF0526"/>
    <w:rsid w:val="00EF356D"/>
    <w:rsid w:val="00EF3AC3"/>
    <w:rsid w:val="00EF5EBD"/>
    <w:rsid w:val="00EF6E96"/>
    <w:rsid w:val="00EF703D"/>
    <w:rsid w:val="00F01556"/>
    <w:rsid w:val="00F01942"/>
    <w:rsid w:val="00F11608"/>
    <w:rsid w:val="00F1283C"/>
    <w:rsid w:val="00F21967"/>
    <w:rsid w:val="00F22CC7"/>
    <w:rsid w:val="00F250C0"/>
    <w:rsid w:val="00F26EEF"/>
    <w:rsid w:val="00F316CB"/>
    <w:rsid w:val="00F34719"/>
    <w:rsid w:val="00F40419"/>
    <w:rsid w:val="00F40745"/>
    <w:rsid w:val="00F40F73"/>
    <w:rsid w:val="00F53974"/>
    <w:rsid w:val="00F55383"/>
    <w:rsid w:val="00F65392"/>
    <w:rsid w:val="00F73A63"/>
    <w:rsid w:val="00F80F09"/>
    <w:rsid w:val="00F8162F"/>
    <w:rsid w:val="00F90DBA"/>
    <w:rsid w:val="00F91BC4"/>
    <w:rsid w:val="00F95A09"/>
    <w:rsid w:val="00FA3122"/>
    <w:rsid w:val="00FA33DB"/>
    <w:rsid w:val="00FB00E1"/>
    <w:rsid w:val="00FB07E6"/>
    <w:rsid w:val="00FB2E00"/>
    <w:rsid w:val="00FB45A3"/>
    <w:rsid w:val="00FC0447"/>
    <w:rsid w:val="00FC2319"/>
    <w:rsid w:val="00FC6062"/>
    <w:rsid w:val="00FD2D77"/>
    <w:rsid w:val="00FD4C17"/>
    <w:rsid w:val="00FD59FC"/>
    <w:rsid w:val="00FD7ADD"/>
    <w:rsid w:val="00FE1B6A"/>
    <w:rsid w:val="00FE3951"/>
    <w:rsid w:val="00FF0CC5"/>
    <w:rsid w:val="00FF1C04"/>
    <w:rsid w:val="00FF2AFB"/>
    <w:rsid w:val="00FF32E4"/>
    <w:rsid w:val="00FF7127"/>
    <w:rsid w:val="00FF7B86"/>
    <w:rsid w:val="0A95D60A"/>
    <w:rsid w:val="0B0B00B6"/>
    <w:rsid w:val="13FAE066"/>
    <w:rsid w:val="1569C29C"/>
    <w:rsid w:val="1623CD13"/>
    <w:rsid w:val="1A585E25"/>
    <w:rsid w:val="1B5B51CF"/>
    <w:rsid w:val="2057A0B6"/>
    <w:rsid w:val="22D7338F"/>
    <w:rsid w:val="265CFB89"/>
    <w:rsid w:val="27181FC0"/>
    <w:rsid w:val="2B470525"/>
    <w:rsid w:val="2EF96745"/>
    <w:rsid w:val="35338BEB"/>
    <w:rsid w:val="3953F9FB"/>
    <w:rsid w:val="3F0AA496"/>
    <w:rsid w:val="4A4102DF"/>
    <w:rsid w:val="4AE474E8"/>
    <w:rsid w:val="4BB1B450"/>
    <w:rsid w:val="4C392F33"/>
    <w:rsid w:val="4C833C04"/>
    <w:rsid w:val="5B4AE99C"/>
    <w:rsid w:val="5C2D8326"/>
    <w:rsid w:val="5C3F573A"/>
    <w:rsid w:val="5E828A5E"/>
    <w:rsid w:val="5F64A7A7"/>
    <w:rsid w:val="626CEEAB"/>
    <w:rsid w:val="657BCA7A"/>
    <w:rsid w:val="6CB87577"/>
    <w:rsid w:val="6DA1F9C1"/>
    <w:rsid w:val="729C02B5"/>
    <w:rsid w:val="72AAE980"/>
    <w:rsid w:val="74D2327D"/>
    <w:rsid w:val="76462F60"/>
    <w:rsid w:val="7A668D4C"/>
    <w:rsid w:val="7BF2EA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92086"/>
  <w15:docId w15:val="{AAAEDF50-FA54-7C41-BC21-F1DEDDEF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0E1DD1"/>
    <w:pPr>
      <w:spacing w:before="240" w:after="240" w:line="360" w:lineRule="auto"/>
    </w:pPr>
  </w:style>
  <w:style w:type="paragraph" w:styleId="Heading1">
    <w:name w:val="heading 1"/>
    <w:basedOn w:val="Normal"/>
    <w:next w:val="BodyText"/>
    <w:link w:val="Heading1Char"/>
    <w:uiPriority w:val="1"/>
    <w:qFormat/>
    <w:rsid w:val="008D7962"/>
    <w:pPr>
      <w:keepNext/>
      <w:keepLines/>
      <w:spacing w:after="360"/>
      <w:outlineLvl w:val="0"/>
    </w:pPr>
    <w:rPr>
      <w:rFonts w:ascii="VAG Rounded" w:eastAsiaTheme="majorEastAsia" w:hAnsi="VAG Rounded" w:cstheme="majorBidi"/>
      <w:b/>
      <w:color w:val="005496" w:themeColor="accent1"/>
      <w:spacing w:val="14"/>
      <w:sz w:val="40"/>
      <w:szCs w:val="32"/>
    </w:rPr>
  </w:style>
  <w:style w:type="paragraph" w:styleId="Heading2">
    <w:name w:val="heading 2"/>
    <w:basedOn w:val="Normal"/>
    <w:next w:val="Normal"/>
    <w:link w:val="Heading2Char"/>
    <w:uiPriority w:val="1"/>
    <w:qFormat/>
    <w:rsid w:val="00867F2F"/>
    <w:pPr>
      <w:keepNext/>
      <w:keepLines/>
      <w:spacing w:after="0"/>
      <w:outlineLvl w:val="1"/>
    </w:pPr>
    <w:rPr>
      <w:rFonts w:ascii="VAG Rounded" w:eastAsiaTheme="majorEastAsia" w:hAnsi="VAG Rounded" w:cstheme="majorBidi"/>
      <w:color w:val="005496" w:themeColor="accent1"/>
      <w:sz w:val="36"/>
      <w:szCs w:val="26"/>
    </w:rPr>
  </w:style>
  <w:style w:type="paragraph" w:styleId="Heading3">
    <w:name w:val="heading 3"/>
    <w:basedOn w:val="Normal"/>
    <w:next w:val="Normal"/>
    <w:link w:val="Heading3Char"/>
    <w:uiPriority w:val="1"/>
    <w:qFormat/>
    <w:rsid w:val="00867F2F"/>
    <w:pPr>
      <w:keepNext/>
      <w:keepLines/>
      <w:spacing w:before="0"/>
      <w:outlineLvl w:val="2"/>
    </w:pPr>
    <w:rPr>
      <w:rFonts w:ascii="VAG Rounded" w:eastAsiaTheme="majorEastAsia" w:hAnsi="VAG Rounded" w:cstheme="majorBidi"/>
      <w:color w:val="00884F" w:themeColor="accent2"/>
      <w:sz w:val="32"/>
      <w:szCs w:val="32"/>
    </w:rPr>
  </w:style>
  <w:style w:type="paragraph" w:styleId="Heading4">
    <w:name w:val="heading 4"/>
    <w:basedOn w:val="Normal"/>
    <w:next w:val="Normal"/>
    <w:link w:val="Heading4Char"/>
    <w:uiPriority w:val="1"/>
    <w:qFormat/>
    <w:rsid w:val="008D7962"/>
    <w:pPr>
      <w:keepNext/>
      <w:keepLines/>
      <w:outlineLvl w:val="3"/>
    </w:pPr>
    <w:rPr>
      <w:rFonts w:asciiTheme="majorHAnsi" w:eastAsiaTheme="majorEastAsia" w:hAnsiTheme="majorHAnsi" w:cstheme="majorBidi"/>
      <w:b/>
      <w:iCs/>
      <w:color w:val="005496" w:themeColor="accent1"/>
      <w:sz w:val="28"/>
    </w:rPr>
  </w:style>
  <w:style w:type="paragraph" w:styleId="Heading5">
    <w:name w:val="heading 5"/>
    <w:basedOn w:val="Normal"/>
    <w:next w:val="Normal"/>
    <w:link w:val="Heading5Char"/>
    <w:uiPriority w:val="1"/>
    <w:unhideWhenUsed/>
    <w:qFormat/>
    <w:rsid w:val="0016635C"/>
    <w:pPr>
      <w:keepNext/>
      <w:keepLines/>
      <w:spacing w:before="40" w:after="0"/>
      <w:outlineLvl w:val="4"/>
    </w:pPr>
    <w:rPr>
      <w:rFonts w:asciiTheme="majorHAnsi" w:eastAsiaTheme="majorEastAsia" w:hAnsiTheme="majorHAnsi" w:cstheme="majorBidi"/>
      <w:b/>
      <w:color w:val="005496"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58E0"/>
    <w:rPr>
      <w:rFonts w:ascii="VAG Rounded" w:eastAsiaTheme="majorEastAsia" w:hAnsi="VAG Rounded" w:cstheme="majorBidi"/>
      <w:b/>
      <w:color w:val="005496" w:themeColor="accent1"/>
      <w:spacing w:val="14"/>
      <w:sz w:val="40"/>
      <w:szCs w:val="32"/>
    </w:rPr>
  </w:style>
  <w:style w:type="paragraph" w:customStyle="1" w:styleId="PWDAContacts">
    <w:name w:val="PWDA Contacts"/>
    <w:uiPriority w:val="5"/>
    <w:qFormat/>
    <w:rsid w:val="002D493D"/>
    <w:pPr>
      <w:spacing w:before="80" w:after="0" w:line="360" w:lineRule="auto"/>
    </w:pPr>
  </w:style>
  <w:style w:type="character" w:customStyle="1" w:styleId="PWDAContactsHeading">
    <w:name w:val="PWDA Contacts Heading"/>
    <w:basedOn w:val="DefaultParagraphFont"/>
    <w:uiPriority w:val="5"/>
    <w:rsid w:val="001E4D5C"/>
    <w:rPr>
      <w:rFonts w:ascii="VAGblake" w:hAnsi="VAGblake"/>
      <w:b/>
      <w:color w:val="005496" w:themeColor="text2"/>
    </w:rPr>
  </w:style>
  <w:style w:type="paragraph" w:styleId="Header">
    <w:name w:val="header"/>
    <w:basedOn w:val="TableGap"/>
    <w:link w:val="HeaderChar"/>
    <w:uiPriority w:val="99"/>
    <w:unhideWhenUsed/>
    <w:rsid w:val="005F3AF7"/>
    <w:pPr>
      <w:spacing w:before="0" w:line="360" w:lineRule="auto"/>
    </w:pPr>
    <w:rPr>
      <w:rFonts w:cs="Arial"/>
      <w:b/>
      <w:bCs/>
      <w:color w:val="005496" w:themeColor="accent1"/>
      <w:sz w:val="24"/>
      <w:szCs w:val="48"/>
    </w:rPr>
  </w:style>
  <w:style w:type="character" w:customStyle="1" w:styleId="HeaderChar">
    <w:name w:val="Header Char"/>
    <w:basedOn w:val="DefaultParagraphFont"/>
    <w:link w:val="Header"/>
    <w:uiPriority w:val="99"/>
    <w:rsid w:val="005F3AF7"/>
    <w:rPr>
      <w:rFonts w:cs="Arial"/>
      <w:b/>
      <w:bCs/>
      <w:color w:val="005496" w:themeColor="accent1"/>
      <w:szCs w:val="48"/>
    </w:rPr>
  </w:style>
  <w:style w:type="paragraph" w:styleId="Footer">
    <w:name w:val="footer"/>
    <w:basedOn w:val="Normal"/>
    <w:link w:val="FooterChar"/>
    <w:uiPriority w:val="99"/>
    <w:unhideWhenUsed/>
    <w:rsid w:val="004B15FD"/>
    <w:pPr>
      <w:tabs>
        <w:tab w:val="center" w:pos="4680"/>
        <w:tab w:val="right" w:pos="9360"/>
      </w:tabs>
      <w:spacing w:after="0" w:line="240" w:lineRule="auto"/>
    </w:pPr>
    <w:rPr>
      <w:rFonts w:ascii="VAG Rounded" w:hAnsi="VAG Rounded"/>
      <w:color w:val="00884F" w:themeColor="accent2"/>
    </w:rPr>
  </w:style>
  <w:style w:type="character" w:customStyle="1" w:styleId="FooterChar">
    <w:name w:val="Footer Char"/>
    <w:basedOn w:val="DefaultParagraphFont"/>
    <w:link w:val="Footer"/>
    <w:uiPriority w:val="99"/>
    <w:rsid w:val="004B15FD"/>
    <w:rPr>
      <w:rFonts w:ascii="VAG Rounded" w:hAnsi="VAG Rounded"/>
      <w:color w:val="00884F" w:themeColor="accent2"/>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after="0"/>
    </w:pPr>
    <w:rPr>
      <w:noProof/>
    </w:rPr>
  </w:style>
  <w:style w:type="character" w:styleId="Hyperlink">
    <w:name w:val="Hyperlink"/>
    <w:basedOn w:val="DefaultParagraphFont"/>
    <w:uiPriority w:val="99"/>
    <w:unhideWhenUsed/>
    <w:qFormat/>
    <w:rsid w:val="00560251"/>
    <w:rPr>
      <w:b/>
      <w:i w:val="0"/>
      <w:color w:val="005496"/>
      <w:u w:val="non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1"/>
    <w:rsid w:val="00867F2F"/>
    <w:rPr>
      <w:rFonts w:ascii="VAG Rounded" w:eastAsiaTheme="majorEastAsia" w:hAnsi="VAG Rounded" w:cstheme="majorBidi"/>
      <w:color w:val="005496" w:themeColor="accent1"/>
      <w:sz w:val="36"/>
      <w:szCs w:val="26"/>
    </w:rPr>
  </w:style>
  <w:style w:type="character" w:customStyle="1" w:styleId="Heading3Char">
    <w:name w:val="Heading 3 Char"/>
    <w:basedOn w:val="DefaultParagraphFont"/>
    <w:link w:val="Heading3"/>
    <w:uiPriority w:val="1"/>
    <w:rsid w:val="00867F2F"/>
    <w:rPr>
      <w:rFonts w:ascii="VAG Rounded" w:eastAsiaTheme="majorEastAsia" w:hAnsi="VAG Rounded" w:cstheme="majorBidi"/>
      <w:color w:val="00884F" w:themeColor="accent2"/>
      <w:sz w:val="32"/>
      <w:szCs w:val="32"/>
    </w:rPr>
  </w:style>
  <w:style w:type="paragraph" w:customStyle="1" w:styleId="TableGap">
    <w:name w:val="Table Gap"/>
    <w:basedOn w:val="Normal"/>
    <w:uiPriority w:val="5"/>
    <w:rsid w:val="001A67EB"/>
    <w:pPr>
      <w:spacing w:after="0" w:line="240" w:lineRule="auto"/>
    </w:pPr>
    <w:rPr>
      <w:sz w:val="6"/>
    </w:rPr>
  </w:style>
  <w:style w:type="paragraph" w:customStyle="1" w:styleId="Bullet1">
    <w:name w:val="Bullet 1"/>
    <w:basedOn w:val="Normal"/>
    <w:uiPriority w:val="1"/>
    <w:semiHidden/>
    <w:qFormat/>
    <w:rsid w:val="001234CE"/>
  </w:style>
  <w:style w:type="paragraph" w:styleId="ListParagraph">
    <w:name w:val="List Paragraph"/>
    <w:aliases w:val="Numbered List"/>
    <w:basedOn w:val="Normal"/>
    <w:link w:val="ListParagraphChar"/>
    <w:uiPriority w:val="1"/>
    <w:qFormat/>
    <w:rsid w:val="0086598F"/>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semiHidden/>
    <w:qFormat/>
    <w:rsid w:val="00C02BFC"/>
  </w:style>
  <w:style w:type="numbering" w:customStyle="1" w:styleId="PWDANumbered">
    <w:name w:val="PWDA_Numbered"/>
    <w:uiPriority w:val="99"/>
    <w:rsid w:val="00C02BFC"/>
    <w:pPr>
      <w:numPr>
        <w:numId w:val="5"/>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semiHidden/>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semiHidden/>
    <w:rsid w:val="00D558E0"/>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1"/>
    <w:rsid w:val="00D558E0"/>
    <w:rPr>
      <w:rFonts w:asciiTheme="majorHAnsi" w:eastAsiaTheme="majorEastAsia" w:hAnsiTheme="majorHAnsi" w:cstheme="majorBidi"/>
      <w:b/>
      <w:iCs/>
      <w:color w:val="005496" w:themeColor="accent1"/>
      <w:sz w:val="28"/>
    </w:rPr>
  </w:style>
  <w:style w:type="paragraph" w:styleId="Caption">
    <w:name w:val="caption"/>
    <w:basedOn w:val="Normal"/>
    <w:next w:val="Normal"/>
    <w:uiPriority w:val="35"/>
    <w:unhideWhenUsed/>
    <w:qFormat/>
    <w:rsid w:val="002956B3"/>
    <w:pPr>
      <w:keepNext/>
      <w:spacing w:after="200" w:line="240" w:lineRule="auto"/>
    </w:pPr>
    <w:rPr>
      <w:iCs/>
      <w:color w:val="005496" w:themeColor="text2"/>
      <w:szCs w:val="18"/>
    </w:rPr>
  </w:style>
  <w:style w:type="paragraph" w:customStyle="1" w:styleId="AddressBlockdate">
    <w:name w:val="Address Block &amp; date"/>
    <w:basedOn w:val="Normal"/>
    <w:uiPriority w:val="3"/>
    <w:qFormat/>
    <w:rsid w:val="00696E38"/>
    <w:pPr>
      <w:spacing w:before="0" w:after="0"/>
      <w:contextualSpacing/>
    </w:pPr>
    <w:rPr>
      <w:b/>
    </w:rPr>
  </w:style>
  <w:style w:type="paragraph" w:customStyle="1" w:styleId="BasicParagraph">
    <w:name w:val="[Basic Paragraph]"/>
    <w:basedOn w:val="Normal"/>
    <w:uiPriority w:val="99"/>
    <w:rsid w:val="002A6DD5"/>
    <w:pPr>
      <w:autoSpaceDE w:val="0"/>
      <w:autoSpaceDN w:val="0"/>
      <w:adjustRightInd w:val="0"/>
      <w:spacing w:after="0" w:line="288" w:lineRule="auto"/>
      <w:textAlignment w:val="center"/>
    </w:pPr>
    <w:rPr>
      <w:rFonts w:ascii="MinionPro-Regular" w:hAnsi="MinionPro-Regular" w:cs="MinionPro-Regular"/>
      <w:color w:val="000000"/>
      <w:lang w:val="en-US"/>
    </w:rPr>
  </w:style>
  <w:style w:type="character" w:styleId="UnresolvedMention">
    <w:name w:val="Unresolved Mention"/>
    <w:basedOn w:val="DefaultParagraphFont"/>
    <w:uiPriority w:val="99"/>
    <w:semiHidden/>
    <w:unhideWhenUsed/>
    <w:rsid w:val="00B32054"/>
    <w:rPr>
      <w:color w:val="605E5C"/>
      <w:shd w:val="clear" w:color="auto" w:fill="E1DFDD"/>
    </w:rPr>
  </w:style>
  <w:style w:type="paragraph" w:styleId="BodyText">
    <w:name w:val="Body Text"/>
    <w:basedOn w:val="Normal"/>
    <w:link w:val="BodyTextChar"/>
    <w:uiPriority w:val="99"/>
    <w:qFormat/>
    <w:rsid w:val="0053547E"/>
    <w:rPr>
      <w:rFonts w:ascii="Arial" w:hAnsi="Arial"/>
      <w:color w:val="000000" w:themeColor="text1"/>
    </w:rPr>
  </w:style>
  <w:style w:type="character" w:customStyle="1" w:styleId="BodyTextChar">
    <w:name w:val="Body Text Char"/>
    <w:basedOn w:val="DefaultParagraphFont"/>
    <w:link w:val="BodyText"/>
    <w:uiPriority w:val="99"/>
    <w:rsid w:val="0053547E"/>
    <w:rPr>
      <w:rFonts w:ascii="Arial" w:hAnsi="Arial"/>
      <w:color w:val="000000" w:themeColor="text1"/>
    </w:rPr>
  </w:style>
  <w:style w:type="paragraph" w:styleId="ListBullet">
    <w:name w:val="List Bullet"/>
    <w:aliases w:val="Bullet List"/>
    <w:basedOn w:val="Normal"/>
    <w:uiPriority w:val="2"/>
    <w:qFormat/>
    <w:rsid w:val="0086598F"/>
    <w:pPr>
      <w:numPr>
        <w:numId w:val="9"/>
      </w:numPr>
    </w:pPr>
  </w:style>
  <w:style w:type="character" w:customStyle="1" w:styleId="ListParagraphChar">
    <w:name w:val="List Paragraph Char"/>
    <w:aliases w:val="Numbered List Char"/>
    <w:link w:val="ListParagraph"/>
    <w:uiPriority w:val="1"/>
    <w:qFormat/>
    <w:rsid w:val="0086598F"/>
  </w:style>
  <w:style w:type="character" w:styleId="EndnoteReference">
    <w:name w:val="endnote reference"/>
    <w:basedOn w:val="DefaultParagraphFont"/>
    <w:uiPriority w:val="99"/>
    <w:unhideWhenUsed/>
    <w:rsid w:val="002956B3"/>
    <w:rPr>
      <w:rFonts w:asciiTheme="minorHAnsi" w:hAnsiTheme="minorHAnsi"/>
      <w:b/>
      <w:sz w:val="24"/>
      <w:vertAlign w:val="superscript"/>
    </w:rPr>
  </w:style>
  <w:style w:type="paragraph" w:styleId="EndnoteText">
    <w:name w:val="endnote text"/>
    <w:basedOn w:val="Normal"/>
    <w:link w:val="EndnoteTextChar"/>
    <w:uiPriority w:val="99"/>
    <w:unhideWhenUsed/>
    <w:rsid w:val="002956B3"/>
    <w:pPr>
      <w:spacing w:after="0" w:line="240" w:lineRule="auto"/>
    </w:pPr>
    <w:rPr>
      <w:szCs w:val="20"/>
    </w:rPr>
  </w:style>
  <w:style w:type="character" w:customStyle="1" w:styleId="EndnoteTextChar">
    <w:name w:val="Endnote Text Char"/>
    <w:basedOn w:val="DefaultParagraphFont"/>
    <w:link w:val="EndnoteText"/>
    <w:uiPriority w:val="99"/>
    <w:rsid w:val="002956B3"/>
    <w:rPr>
      <w:szCs w:val="20"/>
    </w:rPr>
  </w:style>
  <w:style w:type="character" w:styleId="FootnoteReference">
    <w:name w:val="footnote reference"/>
    <w:basedOn w:val="DefaultParagraphFont"/>
    <w:uiPriority w:val="99"/>
    <w:semiHidden/>
    <w:unhideWhenUsed/>
    <w:rsid w:val="008171A9"/>
    <w:rPr>
      <w:vertAlign w:val="superscript"/>
    </w:rPr>
  </w:style>
  <w:style w:type="character" w:styleId="PlaceholderText">
    <w:name w:val="Placeholder Text"/>
    <w:basedOn w:val="DefaultParagraphFont"/>
    <w:uiPriority w:val="99"/>
    <w:semiHidden/>
    <w:rsid w:val="00DF4A71"/>
    <w:rPr>
      <w:color w:val="808080"/>
    </w:rPr>
  </w:style>
  <w:style w:type="character" w:customStyle="1" w:styleId="Heading5Char">
    <w:name w:val="Heading 5 Char"/>
    <w:basedOn w:val="DefaultParagraphFont"/>
    <w:link w:val="Heading5"/>
    <w:uiPriority w:val="1"/>
    <w:rsid w:val="00D558E0"/>
    <w:rPr>
      <w:rFonts w:asciiTheme="majorHAnsi" w:eastAsiaTheme="majorEastAsia" w:hAnsiTheme="majorHAnsi" w:cstheme="majorBidi"/>
      <w:b/>
      <w:color w:val="005496" w:themeColor="text2"/>
    </w:rPr>
  </w:style>
  <w:style w:type="character" w:styleId="SubtleEmphasis">
    <w:name w:val="Subtle Emphasis"/>
    <w:basedOn w:val="DefaultParagraphFont"/>
    <w:uiPriority w:val="19"/>
    <w:qFormat/>
    <w:rsid w:val="002D493D"/>
    <w:rPr>
      <w:rFonts w:asciiTheme="minorHAnsi" w:hAnsiTheme="minorHAnsi"/>
      <w:i w:val="0"/>
      <w:iCs/>
      <w:color w:val="005496" w:themeColor="text2"/>
    </w:rPr>
  </w:style>
  <w:style w:type="character" w:styleId="Emphasis">
    <w:name w:val="Emphasis"/>
    <w:basedOn w:val="DefaultParagraphFont"/>
    <w:uiPriority w:val="20"/>
    <w:qFormat/>
    <w:rsid w:val="002D493D"/>
    <w:rPr>
      <w:rFonts w:asciiTheme="minorHAnsi" w:hAnsiTheme="minorHAnsi"/>
      <w:b w:val="0"/>
      <w:i w:val="0"/>
      <w:iCs/>
      <w:color w:val="005496" w:themeColor="text2"/>
      <w:sz w:val="24"/>
    </w:rPr>
  </w:style>
  <w:style w:type="paragraph" w:customStyle="1" w:styleId="Breakoutbox">
    <w:name w:val="Breakout box"/>
    <w:basedOn w:val="BodyText"/>
    <w:uiPriority w:val="99"/>
    <w:rsid w:val="002D493D"/>
    <w:pPr>
      <w:pBdr>
        <w:top w:val="single" w:sz="8" w:space="5" w:color="005496" w:themeColor="text2"/>
        <w:bottom w:val="single" w:sz="8" w:space="5" w:color="005496" w:themeColor="text2"/>
      </w:pBdr>
    </w:pPr>
    <w:rPr>
      <w:color w:val="005496" w:themeColor="text2"/>
    </w:rPr>
  </w:style>
  <w:style w:type="paragraph" w:styleId="IntenseQuote">
    <w:name w:val="Intense Quote"/>
    <w:basedOn w:val="Normal"/>
    <w:next w:val="Normal"/>
    <w:link w:val="IntenseQuoteChar"/>
    <w:uiPriority w:val="30"/>
    <w:qFormat/>
    <w:rsid w:val="002956B3"/>
    <w:pPr>
      <w:pBdr>
        <w:top w:val="single" w:sz="4" w:space="10" w:color="005496" w:themeColor="accent1"/>
        <w:bottom w:val="single" w:sz="4" w:space="10" w:color="005496" w:themeColor="accent1"/>
      </w:pBdr>
      <w:spacing w:before="360" w:after="360"/>
      <w:ind w:left="851" w:right="851"/>
    </w:pPr>
    <w:rPr>
      <w:iCs/>
      <w:color w:val="005496" w:themeColor="accent1"/>
    </w:rPr>
  </w:style>
  <w:style w:type="character" w:customStyle="1" w:styleId="IntenseQuoteChar">
    <w:name w:val="Intense Quote Char"/>
    <w:basedOn w:val="DefaultParagraphFont"/>
    <w:link w:val="IntenseQuote"/>
    <w:uiPriority w:val="30"/>
    <w:rsid w:val="002956B3"/>
    <w:rPr>
      <w:iCs/>
      <w:color w:val="005496" w:themeColor="accent1"/>
    </w:rPr>
  </w:style>
  <w:style w:type="character" w:styleId="Strong">
    <w:name w:val="Strong"/>
    <w:basedOn w:val="DefaultParagraphFont"/>
    <w:uiPriority w:val="22"/>
    <w:qFormat/>
    <w:rsid w:val="002956B3"/>
    <w:rPr>
      <w:rFonts w:asciiTheme="minorHAnsi" w:hAnsiTheme="minorHAnsi"/>
      <w:b/>
      <w:bCs/>
      <w:color w:val="005496" w:themeColor="text2"/>
      <w:sz w:val="28"/>
    </w:rPr>
  </w:style>
  <w:style w:type="paragraph" w:styleId="Quote">
    <w:name w:val="Quote"/>
    <w:basedOn w:val="Normal"/>
    <w:next w:val="Normal"/>
    <w:link w:val="QuoteChar"/>
    <w:uiPriority w:val="29"/>
    <w:qFormat/>
    <w:rsid w:val="002956B3"/>
    <w:pPr>
      <w:spacing w:before="200" w:after="160"/>
      <w:ind w:left="864" w:right="864"/>
      <w:jc w:val="center"/>
    </w:pPr>
    <w:rPr>
      <w:iCs/>
      <w:color w:val="005496" w:themeColor="text2"/>
    </w:rPr>
  </w:style>
  <w:style w:type="character" w:customStyle="1" w:styleId="QuoteChar">
    <w:name w:val="Quote Char"/>
    <w:basedOn w:val="DefaultParagraphFont"/>
    <w:link w:val="Quote"/>
    <w:uiPriority w:val="29"/>
    <w:rsid w:val="002956B3"/>
    <w:rPr>
      <w:iCs/>
      <w:color w:val="005496" w:themeColor="text2"/>
    </w:rPr>
  </w:style>
  <w:style w:type="character" w:styleId="BookTitle">
    <w:name w:val="Book Title"/>
    <w:basedOn w:val="DefaultParagraphFont"/>
    <w:uiPriority w:val="33"/>
    <w:qFormat/>
    <w:rsid w:val="002956B3"/>
    <w:rPr>
      <w:b/>
      <w:bCs/>
      <w:i w:val="0"/>
      <w:iCs/>
      <w:spacing w:val="5"/>
    </w:rPr>
  </w:style>
  <w:style w:type="paragraph" w:customStyle="1" w:styleId="recipientaddress">
    <w:name w:val="recipient address"/>
    <w:basedOn w:val="AddressBlockdate"/>
    <w:uiPriority w:val="99"/>
    <w:qFormat/>
    <w:rsid w:val="00310E3F"/>
    <w:pPr>
      <w:spacing w:before="240" w:after="240"/>
      <w:contextualSpacing w:val="0"/>
    </w:pPr>
    <w:rPr>
      <w:b w:val="0"/>
    </w:rPr>
  </w:style>
  <w:style w:type="character" w:styleId="CommentReference">
    <w:name w:val="annotation reference"/>
    <w:basedOn w:val="DefaultParagraphFont"/>
    <w:uiPriority w:val="99"/>
    <w:semiHidden/>
    <w:unhideWhenUsed/>
    <w:rsid w:val="00917353"/>
    <w:rPr>
      <w:sz w:val="16"/>
      <w:szCs w:val="16"/>
    </w:rPr>
  </w:style>
  <w:style w:type="paragraph" w:styleId="CommentText">
    <w:name w:val="annotation text"/>
    <w:basedOn w:val="Normal"/>
    <w:link w:val="CommentTextChar"/>
    <w:uiPriority w:val="99"/>
    <w:unhideWhenUsed/>
    <w:rsid w:val="00917353"/>
    <w:pPr>
      <w:spacing w:line="240" w:lineRule="auto"/>
    </w:pPr>
    <w:rPr>
      <w:sz w:val="20"/>
      <w:szCs w:val="20"/>
    </w:rPr>
  </w:style>
  <w:style w:type="character" w:customStyle="1" w:styleId="CommentTextChar">
    <w:name w:val="Comment Text Char"/>
    <w:basedOn w:val="DefaultParagraphFont"/>
    <w:link w:val="CommentText"/>
    <w:uiPriority w:val="99"/>
    <w:rsid w:val="00917353"/>
    <w:rPr>
      <w:sz w:val="20"/>
      <w:szCs w:val="20"/>
    </w:rPr>
  </w:style>
  <w:style w:type="paragraph" w:styleId="CommentSubject">
    <w:name w:val="annotation subject"/>
    <w:basedOn w:val="CommentText"/>
    <w:next w:val="CommentText"/>
    <w:link w:val="CommentSubjectChar"/>
    <w:uiPriority w:val="99"/>
    <w:semiHidden/>
    <w:unhideWhenUsed/>
    <w:rsid w:val="00917353"/>
    <w:rPr>
      <w:b/>
      <w:bCs/>
    </w:rPr>
  </w:style>
  <w:style w:type="character" w:customStyle="1" w:styleId="CommentSubjectChar">
    <w:name w:val="Comment Subject Char"/>
    <w:basedOn w:val="CommentTextChar"/>
    <w:link w:val="CommentSubject"/>
    <w:uiPriority w:val="99"/>
    <w:semiHidden/>
    <w:rsid w:val="00917353"/>
    <w:rPr>
      <w:b/>
      <w:bCs/>
      <w:sz w:val="20"/>
      <w:szCs w:val="20"/>
    </w:rPr>
  </w:style>
  <w:style w:type="character" w:styleId="FollowedHyperlink">
    <w:name w:val="FollowedHyperlink"/>
    <w:basedOn w:val="DefaultParagraphFont"/>
    <w:uiPriority w:val="99"/>
    <w:semiHidden/>
    <w:unhideWhenUsed/>
    <w:rsid w:val="00DB0B22"/>
    <w:rPr>
      <w:color w:val="005496" w:themeColor="followedHyperlink"/>
      <w:u w:val="single"/>
    </w:rPr>
  </w:style>
  <w:style w:type="paragraph" w:customStyle="1" w:styleId="Default">
    <w:name w:val="Default"/>
    <w:rsid w:val="005107F7"/>
    <w:pPr>
      <w:autoSpaceDE w:val="0"/>
      <w:autoSpaceDN w:val="0"/>
      <w:adjustRightInd w:val="0"/>
      <w:spacing w:after="0" w:line="240" w:lineRule="auto"/>
    </w:pPr>
    <w:rPr>
      <w:rFonts w:ascii="Arial" w:hAnsi="Arial" w:cs="Arial"/>
      <w:color w:val="000000"/>
    </w:rPr>
  </w:style>
  <w:style w:type="paragraph" w:styleId="Revision">
    <w:name w:val="Revision"/>
    <w:hidden/>
    <w:uiPriority w:val="99"/>
    <w:semiHidden/>
    <w:rsid w:val="001A41A0"/>
    <w:pPr>
      <w:spacing w:after="0" w:line="240" w:lineRule="auto"/>
    </w:pPr>
  </w:style>
  <w:style w:type="paragraph" w:customStyle="1" w:styleId="NumberList">
    <w:name w:val="Number List"/>
    <w:basedOn w:val="ListParagraph"/>
    <w:link w:val="NumberListChar"/>
    <w:qFormat/>
    <w:rsid w:val="00EF703D"/>
    <w:pPr>
      <w:numPr>
        <w:numId w:val="10"/>
      </w:numPr>
    </w:pPr>
    <w:rPr>
      <w:rFonts w:ascii="Arial" w:hAnsi="Arial" w:cs="Arial"/>
      <w:lang w:val="en-GB"/>
    </w:rPr>
  </w:style>
  <w:style w:type="character" w:customStyle="1" w:styleId="NumberListChar">
    <w:name w:val="Number List Char"/>
    <w:basedOn w:val="DefaultParagraphFont"/>
    <w:link w:val="NumberList"/>
    <w:rsid w:val="00EF703D"/>
    <w:rPr>
      <w:rFonts w:ascii="Arial" w:hAnsi="Arial" w:cs="Arial"/>
      <w:lang w:val="en-GB"/>
    </w:rPr>
  </w:style>
  <w:style w:type="character" w:customStyle="1" w:styleId="normaltextrun">
    <w:name w:val="normaltextrun"/>
    <w:basedOn w:val="DefaultParagraphFont"/>
    <w:rsid w:val="00532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8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pwd@pwd.org.au"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pwd.org.au/2023-nsw-state-election/"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yperlink" Target="https://pwd.org.au/2023-nsw-state-electio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residentialtenanciesbill@parliament.nsw.gov.au"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giancarlod@pwd.org.a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wd.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disabilitygateway.gov.au/ads/strategy"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EEBEA"/>
      </a:lt2>
      <a:accent1>
        <a:srgbClr val="005496"/>
      </a:accent1>
      <a:accent2>
        <a:srgbClr val="00884F"/>
      </a:accent2>
      <a:accent3>
        <a:srgbClr val="00BDF2"/>
      </a:accent3>
      <a:accent4>
        <a:srgbClr val="67C18C"/>
      </a:accent4>
      <a:accent5>
        <a:srgbClr val="EEEBEA"/>
      </a:accent5>
      <a:accent6>
        <a:srgbClr val="000000"/>
      </a:accent6>
      <a:hlink>
        <a:srgbClr val="FFFFFF"/>
      </a:hlink>
      <a:folHlink>
        <a:srgbClr val="0054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E8EBBB996DB47A337624F94F1FFC7" ma:contentTypeVersion="15" ma:contentTypeDescription="Create a new document." ma:contentTypeScope="" ma:versionID="585fcba33eac6ef75a698b4fd3e180b2">
  <xsd:schema xmlns:xsd="http://www.w3.org/2001/XMLSchema" xmlns:xs="http://www.w3.org/2001/XMLSchema" xmlns:p="http://schemas.microsoft.com/office/2006/metadata/properties" xmlns:ns2="556efc0a-87e0-423d-a808-41f60acde31c" xmlns:ns3="02726c10-34f2-49b5-8ce6-b6efaf8f9534" targetNamespace="http://schemas.microsoft.com/office/2006/metadata/properties" ma:root="true" ma:fieldsID="571cdbb5a9267b8b6f59149a7eac45cd" ns2:_="" ns3:_="">
    <xsd:import namespace="556efc0a-87e0-423d-a808-41f60acde31c"/>
    <xsd:import namespace="02726c10-34f2-49b5-8ce6-b6efaf8f953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fc0a-87e0-423d-a808-41f60acde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26c10-34f2-49b5-8ce6-b6efaf8f95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34ce3a-5e91-4c3e-a547-d26872c14688}" ma:internalName="TaxCatchAll" ma:showField="CatchAllData" ma:web="02726c10-34f2-49b5-8ce6-b6efaf8f953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56efc0a-87e0-423d-a808-41f60acde31c">
      <Terms xmlns="http://schemas.microsoft.com/office/infopath/2007/PartnerControls"/>
    </lcf76f155ced4ddcb4097134ff3c332f>
    <TaxCatchAll xmlns="02726c10-34f2-49b5-8ce6-b6efaf8f9534" xsi:nil="true"/>
  </documentManagement>
</p:properties>
</file>

<file path=customXml/itemProps1.xml><?xml version="1.0" encoding="utf-8"?>
<ds:datastoreItem xmlns:ds="http://schemas.openxmlformats.org/officeDocument/2006/customXml" ds:itemID="{7576CF0A-98D5-4F6A-8293-705BF79BFDA9}"/>
</file>

<file path=customXml/itemProps2.xml><?xml version="1.0" encoding="utf-8"?>
<ds:datastoreItem xmlns:ds="http://schemas.openxmlformats.org/officeDocument/2006/customXml" ds:itemID="{A59BA3FF-69AA-4F2B-B7BE-C5169AC4361F}">
  <ds:schemaRefs>
    <ds:schemaRef ds:uri="http://schemas.microsoft.com/sharepoint/v3/contenttype/forms"/>
  </ds:schemaRefs>
</ds:datastoreItem>
</file>

<file path=customXml/itemProps3.xml><?xml version="1.0" encoding="utf-8"?>
<ds:datastoreItem xmlns:ds="http://schemas.openxmlformats.org/officeDocument/2006/customXml" ds:itemID="{7257B893-FE60-46F6-AEBC-A1C7E8C9D131}">
  <ds:schemaRefs>
    <ds:schemaRef ds:uri="http://schemas.openxmlformats.org/officeDocument/2006/bibliography"/>
  </ds:schemaRefs>
</ds:datastoreItem>
</file>

<file path=customXml/itemProps4.xml><?xml version="1.0" encoding="utf-8"?>
<ds:datastoreItem xmlns:ds="http://schemas.openxmlformats.org/officeDocument/2006/customXml" ds:itemID="{E7AEE6B2-5D0F-4221-BDBF-ECA547432610}">
  <ds:schemaRefs>
    <ds:schemaRef ds:uri="http://schemas.microsoft.com/office/2006/metadata/properties"/>
    <ds:schemaRef ds:uri="http://schemas.microsoft.com/office/infopath/2007/PartnerControls"/>
    <ds:schemaRef ds:uri="556efc0a-87e0-423d-a808-41f60acde31c"/>
    <ds:schemaRef ds:uri="02726c10-34f2-49b5-8ce6-b6efaf8f9534"/>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Ira</dc:creator>
  <cp:lastModifiedBy>Giancarlo de Vera</cp:lastModifiedBy>
  <cp:revision>2</cp:revision>
  <cp:lastPrinted>2018-04-09T10:08:00Z</cp:lastPrinted>
  <dcterms:created xsi:type="dcterms:W3CDTF">2023-05-31T04:37:00Z</dcterms:created>
  <dcterms:modified xsi:type="dcterms:W3CDTF">2023-05-31T04:37:00Z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0x010100442E8EBBB996DB47A337624F94F1FFC7</vt:lpwstr>
  </property>
  <property fmtid="{D5CDD505-2E9C-101B-9397-08002B2CF9AE}" pid="3" name="MediaServiceImageTags">
    <vt:lpwstr/>
  </property>
</Properties>
</file>