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0C12" w14:textId="1EE31EB1" w:rsidR="00B8617C" w:rsidRPr="000B7FC5" w:rsidRDefault="0081675D" w:rsidP="00391E1A">
      <w:pPr>
        <w:pStyle w:val="Heading1"/>
        <w:rPr>
          <w:rStyle w:val="Heading1Char"/>
          <w:color w:val="000000" w:themeColor="text1"/>
        </w:rPr>
      </w:pPr>
      <w:bookmarkStart w:id="0" w:name="_Hlk83653413"/>
      <w:r>
        <w:rPr>
          <w:rStyle w:val="Heading1Char"/>
          <w:color w:val="000000" w:themeColor="text1"/>
        </w:rPr>
        <w:t>OPS-005</w:t>
      </w:r>
      <w:r w:rsidR="00D75ECC">
        <w:rPr>
          <w:rStyle w:val="Heading1Char"/>
          <w:color w:val="000000" w:themeColor="text1"/>
        </w:rPr>
        <w:t xml:space="preserve"> </w:t>
      </w:r>
      <w:r w:rsidR="008F6522">
        <w:rPr>
          <w:rStyle w:val="Heading1Char"/>
          <w:color w:val="000000" w:themeColor="text1"/>
        </w:rPr>
        <w:t>Employee</w:t>
      </w:r>
      <w:r>
        <w:rPr>
          <w:rStyle w:val="Heading1Char"/>
          <w:color w:val="000000" w:themeColor="text1"/>
        </w:rPr>
        <w:t xml:space="preserve"> Code of Conduct and </w:t>
      </w:r>
      <w:r w:rsidR="00D01232">
        <w:rPr>
          <w:rStyle w:val="Heading1Char"/>
          <w:color w:val="000000" w:themeColor="text1"/>
        </w:rPr>
        <w:t>Values</w:t>
      </w:r>
    </w:p>
    <w:bookmarkEnd w:id="0"/>
    <w:p w14:paraId="599F1CAD" w14:textId="07FBD375" w:rsidR="00B8617C" w:rsidRPr="000B7FC5" w:rsidRDefault="00B8617C" w:rsidP="00B8617C">
      <w:pPr>
        <w:pStyle w:val="Header"/>
        <w:rPr>
          <w:color w:val="000000" w:themeColor="text1"/>
        </w:rPr>
      </w:pPr>
      <w:r w:rsidRPr="000B7FC5">
        <w:rPr>
          <w:color w:val="000000" w:themeColor="text1"/>
        </w:rPr>
        <w:t>Authorised by:</w:t>
      </w:r>
      <w:r w:rsidRPr="000B7FC5">
        <w:rPr>
          <w:color w:val="000000" w:themeColor="text1"/>
        </w:rPr>
        <w:tab/>
      </w:r>
      <w:r w:rsidR="00E434A4">
        <w:rPr>
          <w:color w:val="000000" w:themeColor="text1"/>
        </w:rPr>
        <w:t>PWDA Board</w:t>
      </w:r>
    </w:p>
    <w:p w14:paraId="481C08B7" w14:textId="068F12CB" w:rsidR="00B8617C" w:rsidRPr="000B7FC5" w:rsidRDefault="00B8617C" w:rsidP="00B8617C">
      <w:pPr>
        <w:pStyle w:val="Header"/>
        <w:rPr>
          <w:color w:val="000000" w:themeColor="text1"/>
        </w:rPr>
      </w:pPr>
      <w:r w:rsidRPr="000B7FC5">
        <w:rPr>
          <w:color w:val="000000" w:themeColor="text1"/>
        </w:rPr>
        <w:t>Applies to:</w:t>
      </w:r>
      <w:r w:rsidRPr="000B7FC5">
        <w:rPr>
          <w:color w:val="000000" w:themeColor="text1"/>
        </w:rPr>
        <w:tab/>
      </w:r>
      <w:r w:rsidR="0081675D">
        <w:rPr>
          <w:color w:val="000000" w:themeColor="text1"/>
        </w:rPr>
        <w:t xml:space="preserve">All PWDA </w:t>
      </w:r>
      <w:r w:rsidR="00BC6211">
        <w:rPr>
          <w:color w:val="000000" w:themeColor="text1"/>
        </w:rPr>
        <w:t>workers</w:t>
      </w:r>
      <w:r w:rsidR="00603389">
        <w:rPr>
          <w:color w:val="000000" w:themeColor="text1"/>
        </w:rPr>
        <w:t xml:space="preserve"> </w:t>
      </w:r>
      <w:r w:rsidR="00BC6211">
        <w:rPr>
          <w:color w:val="000000" w:themeColor="text1"/>
        </w:rPr>
        <w:t>and volunteers</w:t>
      </w:r>
    </w:p>
    <w:p w14:paraId="76873596" w14:textId="47C6FAC8" w:rsidR="00B8617C" w:rsidRPr="008D55F0" w:rsidRDefault="00B8617C" w:rsidP="00B8617C">
      <w:pPr>
        <w:pStyle w:val="Header"/>
        <w:rPr>
          <w:color w:val="000000" w:themeColor="text1"/>
        </w:rPr>
      </w:pPr>
      <w:r w:rsidRPr="000B7FC5">
        <w:rPr>
          <w:color w:val="000000" w:themeColor="text1"/>
        </w:rPr>
        <w:t>Effective from:</w:t>
      </w:r>
      <w:r w:rsidRPr="000B7FC5">
        <w:rPr>
          <w:color w:val="000000" w:themeColor="text1"/>
        </w:rPr>
        <w:tab/>
      </w:r>
      <w:r w:rsidR="008D55F0" w:rsidRPr="008D55F0">
        <w:rPr>
          <w:color w:val="000000" w:themeColor="text1"/>
        </w:rPr>
        <w:t>1 February 2026</w:t>
      </w:r>
    </w:p>
    <w:p w14:paraId="3C1FA4EB" w14:textId="1164AAE6" w:rsidR="00B8617C" w:rsidRPr="000B7FC5" w:rsidRDefault="00B8617C" w:rsidP="00B8617C">
      <w:pPr>
        <w:pStyle w:val="Header"/>
        <w:rPr>
          <w:color w:val="000000" w:themeColor="text1"/>
        </w:rPr>
      </w:pPr>
      <w:r w:rsidRPr="008D55F0">
        <w:rPr>
          <w:color w:val="000000" w:themeColor="text1"/>
        </w:rPr>
        <w:t>Review date:</w:t>
      </w:r>
      <w:r w:rsidRPr="008D55F0">
        <w:rPr>
          <w:color w:val="000000" w:themeColor="text1"/>
        </w:rPr>
        <w:tab/>
      </w:r>
      <w:r w:rsidR="008D55F0" w:rsidRPr="008D55F0">
        <w:rPr>
          <w:color w:val="000000" w:themeColor="text1"/>
        </w:rPr>
        <w:t>1</w:t>
      </w:r>
      <w:r w:rsidR="008D55F0">
        <w:rPr>
          <w:color w:val="000000" w:themeColor="text1"/>
        </w:rPr>
        <w:t xml:space="preserve"> February 2028</w:t>
      </w:r>
    </w:p>
    <w:p w14:paraId="250694BA" w14:textId="15B488D5" w:rsidR="00B8617C" w:rsidRDefault="00B8617C" w:rsidP="00B8617C">
      <w:pPr>
        <w:pStyle w:val="Header"/>
        <w:rPr>
          <w:color w:val="000000" w:themeColor="text1"/>
        </w:rPr>
      </w:pPr>
      <w:r w:rsidRPr="000B7FC5">
        <w:rPr>
          <w:color w:val="000000" w:themeColor="text1"/>
        </w:rPr>
        <w:t>Policy owner:</w:t>
      </w:r>
      <w:r w:rsidRPr="000B7FC5">
        <w:rPr>
          <w:color w:val="000000" w:themeColor="text1"/>
        </w:rPr>
        <w:tab/>
      </w:r>
      <w:r w:rsidR="0081675D">
        <w:rPr>
          <w:color w:val="000000" w:themeColor="text1"/>
        </w:rPr>
        <w:t>Director of People and Culture</w:t>
      </w:r>
    </w:p>
    <w:p w14:paraId="2630FDCB" w14:textId="4A6898E9" w:rsidR="00A113A6" w:rsidRPr="000B7FC5" w:rsidRDefault="00A113A6" w:rsidP="00B8617C">
      <w:pPr>
        <w:pStyle w:val="Header"/>
        <w:rPr>
          <w:color w:val="000000" w:themeColor="text1"/>
        </w:rPr>
      </w:pPr>
      <w:r>
        <w:rPr>
          <w:color w:val="000000" w:themeColor="text1"/>
        </w:rPr>
        <w:t>Policy Approver:</w:t>
      </w:r>
      <w:r>
        <w:rPr>
          <w:color w:val="000000" w:themeColor="text1"/>
        </w:rPr>
        <w:tab/>
      </w:r>
      <w:r w:rsidR="00286657">
        <w:rPr>
          <w:color w:val="000000" w:themeColor="text1"/>
        </w:rPr>
        <w:t>CEO</w:t>
      </w:r>
    </w:p>
    <w:p w14:paraId="088476BF" w14:textId="77777777" w:rsidR="00B8617C" w:rsidRDefault="00B8617C" w:rsidP="00E41ED8">
      <w:pPr>
        <w:pStyle w:val="TOC2"/>
      </w:pPr>
    </w:p>
    <w:p w14:paraId="57421999" w14:textId="77777777" w:rsidR="00FA1046" w:rsidRDefault="00B8617C" w:rsidP="00354FA9">
      <w:pPr>
        <w:pStyle w:val="Heading2"/>
        <w:rPr>
          <w:noProof/>
        </w:rPr>
      </w:pPr>
      <w:bookmarkStart w:id="1" w:name="_Toc224554365"/>
      <w:r w:rsidRPr="000B7FC5">
        <w:rPr>
          <w:color w:val="000000" w:themeColor="text1"/>
        </w:rPr>
        <w:t>Contents</w:t>
      </w:r>
      <w:bookmarkEnd w:id="1"/>
      <w:r>
        <w:fldChar w:fldCharType="begin"/>
      </w:r>
      <w:r>
        <w:instrText xml:space="preserve"> TOC \o "2-3" \f \h \z \u </w:instrText>
      </w:r>
      <w:r>
        <w:fldChar w:fldCharType="separate"/>
      </w:r>
    </w:p>
    <w:p w14:paraId="3C93B1D2" w14:textId="681311F1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66" w:history="1">
        <w:r w:rsidRPr="000220E8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919A1D4" w14:textId="3E702FD2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67" w:history="1">
        <w:r w:rsidRPr="000220E8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7620201" w14:textId="79E5A039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68" w:history="1">
        <w:r w:rsidRPr="000220E8">
          <w:rPr>
            <w:rStyle w:val="Hyperlink"/>
            <w:noProof/>
          </w:rPr>
          <w:t>Policy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F3BED9" w14:textId="41007D5B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69" w:history="1">
        <w:r w:rsidRPr="000220E8">
          <w:rPr>
            <w:rStyle w:val="Hyperlink"/>
            <w:noProof/>
          </w:rPr>
          <w:t>Employee Values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ED668C" w14:textId="0CAD658A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70" w:history="1">
        <w:r w:rsidRPr="000220E8">
          <w:rPr>
            <w:rStyle w:val="Hyperlink"/>
            <w:noProof/>
          </w:rPr>
          <w:t>Employee Code of Conduct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83C8EC" w14:textId="3C3A8989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71" w:history="1">
        <w:r w:rsidRPr="000220E8">
          <w:rPr>
            <w:rStyle w:val="Hyperlink"/>
            <w:noProof/>
          </w:rPr>
          <w:t>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2BFEB30" w14:textId="227483F8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72" w:history="1">
        <w:r w:rsidRPr="000220E8">
          <w:rPr>
            <w:rStyle w:val="Hyperlink"/>
            <w:noProof/>
          </w:rPr>
          <w:t>Breaches of this Code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7AE6808" w14:textId="323A16F9" w:rsidR="00FA1046" w:rsidRDefault="00FA1046">
      <w:pPr>
        <w:pStyle w:val="TOC3"/>
        <w:tabs>
          <w:tab w:val="right" w:leader="dot" w:pos="9174"/>
        </w:tabs>
        <w:rPr>
          <w:rFonts w:asciiTheme="minorHAnsi" w:eastAsiaTheme="minorEastAsia" w:hAnsiTheme="minorHAnsi"/>
          <w:noProof/>
          <w:szCs w:val="24"/>
          <w:lang w:eastAsia="en-AU"/>
        </w:rPr>
      </w:pPr>
      <w:hyperlink w:anchor="_Toc224554373" w:history="1">
        <w:r w:rsidRPr="000220E8">
          <w:rPr>
            <w:rStyle w:val="Hyperlink"/>
            <w:noProof/>
          </w:rPr>
          <w:t>Related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_Toc224554373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16892A" w14:textId="661E6171" w:rsidR="00B8617C" w:rsidRDefault="00B8617C" w:rsidP="00E41ED8">
      <w:pPr>
        <w:pStyle w:val="TOC2"/>
      </w:pPr>
      <w:r>
        <w:fldChar w:fldCharType="end"/>
      </w:r>
    </w:p>
    <w:p w14:paraId="6398C4A2" w14:textId="77777777" w:rsidR="00B8617C" w:rsidRDefault="00B8617C">
      <w:pPr>
        <w:spacing w:line="259" w:lineRule="auto"/>
      </w:pPr>
      <w:r>
        <w:br w:type="page"/>
      </w:r>
    </w:p>
    <w:p w14:paraId="62FC0D32" w14:textId="787BA461" w:rsidR="0081675D" w:rsidRPr="005547C2" w:rsidRDefault="0081675D" w:rsidP="001B1569">
      <w:pPr>
        <w:pStyle w:val="Heading3"/>
      </w:pPr>
      <w:bookmarkStart w:id="2" w:name="_Toc224554366"/>
      <w:r w:rsidRPr="005547C2">
        <w:lastRenderedPageBreak/>
        <w:t>Purpose</w:t>
      </w:r>
      <w:bookmarkEnd w:id="2"/>
    </w:p>
    <w:p w14:paraId="63CDC20E" w14:textId="424CBC06" w:rsidR="0081675D" w:rsidRPr="0081675D" w:rsidRDefault="0081675D" w:rsidP="001B1569">
      <w:pPr>
        <w:spacing w:before="120" w:after="120"/>
      </w:pPr>
      <w:r w:rsidRPr="005547C2">
        <w:t xml:space="preserve">This </w:t>
      </w:r>
      <w:r w:rsidR="002B2656">
        <w:t>Employee</w:t>
      </w:r>
      <w:r w:rsidRPr="005547C2">
        <w:t xml:space="preserve"> Code of Conduct and </w:t>
      </w:r>
      <w:r w:rsidR="00F4446F">
        <w:t xml:space="preserve">Values </w:t>
      </w:r>
      <w:r w:rsidR="00375FD5">
        <w:t>set</w:t>
      </w:r>
      <w:r w:rsidRPr="6CED4E89">
        <w:t xml:space="preserve"> out the core behaviours and principles that underpin PWDA’s work.</w:t>
      </w:r>
      <w:r w:rsidR="00375FD5">
        <w:t xml:space="preserve"> It provides </w:t>
      </w:r>
      <w:r w:rsidRPr="7A40CFD9">
        <w:t>guidelines for professional and ethical standards of conduct</w:t>
      </w:r>
      <w:r w:rsidR="00375FD5">
        <w:t xml:space="preserve"> and behaviour to reflect </w:t>
      </w:r>
      <w:r w:rsidRPr="7A40CFD9">
        <w:t>PWDA’s commitment to building a harmonious, productive and diverse workplace, where everyone’s contribution is valued and respected.</w:t>
      </w:r>
    </w:p>
    <w:p w14:paraId="679A8427" w14:textId="77777777" w:rsidR="0081675D" w:rsidRPr="005547C2" w:rsidRDefault="0081675D" w:rsidP="001B1569">
      <w:pPr>
        <w:pStyle w:val="Heading3"/>
      </w:pPr>
      <w:bookmarkStart w:id="3" w:name="_Toc224554367"/>
      <w:r w:rsidRPr="5F1AF22F">
        <w:t>Scope</w:t>
      </w:r>
      <w:bookmarkEnd w:id="3"/>
    </w:p>
    <w:p w14:paraId="29B07713" w14:textId="77777777" w:rsidR="00E62E2F" w:rsidRPr="00E62E2F" w:rsidRDefault="00E62E2F" w:rsidP="001B1569">
      <w:pPr>
        <w:spacing w:before="120" w:after="120"/>
        <w:rPr>
          <w:color w:val="000000" w:themeColor="text1"/>
        </w:rPr>
      </w:pPr>
      <w:r w:rsidRPr="00E62E2F">
        <w:rPr>
          <w:color w:val="000000" w:themeColor="text1"/>
        </w:rPr>
        <w:t xml:space="preserve">This Code applies to:  </w:t>
      </w:r>
    </w:p>
    <w:p w14:paraId="0BA6BDC4" w14:textId="133D0870" w:rsidR="00E62E2F" w:rsidRPr="00E62E2F" w:rsidRDefault="00E62E2F" w:rsidP="000E2984">
      <w:pPr>
        <w:pStyle w:val="ListParagraph"/>
        <w:numPr>
          <w:ilvl w:val="0"/>
          <w:numId w:val="15"/>
        </w:numPr>
        <w:spacing w:before="120" w:after="120"/>
        <w:rPr>
          <w:color w:val="000000" w:themeColor="text1"/>
        </w:rPr>
      </w:pPr>
      <w:r w:rsidRPr="00E62E2F">
        <w:rPr>
          <w:color w:val="000000" w:themeColor="text1"/>
        </w:rPr>
        <w:t>all employees, independent contractors, subcontractors and consultants (collectively “workers”)</w:t>
      </w:r>
      <w:r>
        <w:rPr>
          <w:color w:val="000000" w:themeColor="text1"/>
        </w:rPr>
        <w:t>, and</w:t>
      </w:r>
      <w:r w:rsidRPr="00E62E2F">
        <w:rPr>
          <w:color w:val="000000" w:themeColor="text1"/>
        </w:rPr>
        <w:t xml:space="preserve"> </w:t>
      </w:r>
    </w:p>
    <w:p w14:paraId="69BF95A3" w14:textId="37BBC273" w:rsidR="00E62E2F" w:rsidRPr="00E62E2F" w:rsidRDefault="00E62E2F" w:rsidP="000E2984">
      <w:pPr>
        <w:pStyle w:val="ListParagraph"/>
        <w:numPr>
          <w:ilvl w:val="0"/>
          <w:numId w:val="15"/>
        </w:numPr>
        <w:spacing w:before="120" w:after="120"/>
        <w:rPr>
          <w:color w:val="000000" w:themeColor="text1"/>
        </w:rPr>
      </w:pPr>
      <w:r w:rsidRPr="00E62E2F">
        <w:rPr>
          <w:color w:val="000000" w:themeColor="text1"/>
        </w:rPr>
        <w:t>all volunteers and students (collectively “volunteers”)</w:t>
      </w:r>
    </w:p>
    <w:p w14:paraId="630AA316" w14:textId="76BC37FB" w:rsidR="0081675D" w:rsidRPr="005547C2" w:rsidRDefault="0081675D" w:rsidP="001B1569">
      <w:pPr>
        <w:pStyle w:val="Heading3"/>
      </w:pPr>
      <w:bookmarkStart w:id="4" w:name="_Toc224554368"/>
      <w:r w:rsidRPr="005547C2">
        <w:t xml:space="preserve">Policy </w:t>
      </w:r>
      <w:r w:rsidR="00FA1046">
        <w:t>S</w:t>
      </w:r>
      <w:r w:rsidRPr="005547C2">
        <w:t>tatement</w:t>
      </w:r>
      <w:bookmarkEnd w:id="4"/>
      <w:r w:rsidRPr="005547C2">
        <w:t xml:space="preserve"> </w:t>
      </w:r>
    </w:p>
    <w:p w14:paraId="2A1F6394" w14:textId="77777777" w:rsidR="0081675D" w:rsidRPr="005547C2" w:rsidRDefault="0081675D" w:rsidP="001B1569">
      <w:pPr>
        <w:spacing w:before="120" w:after="120"/>
        <w:rPr>
          <w:szCs w:val="24"/>
        </w:rPr>
      </w:pPr>
      <w:r w:rsidRPr="005547C2">
        <w:rPr>
          <w:shd w:val="clear" w:color="auto" w:fill="FFFFFF"/>
        </w:rPr>
        <w:t>PWDA’s purpose, as a leading disability rights and advocacy organisation, is to realise our vision of a socially just, accessible and inclusive community.</w:t>
      </w:r>
    </w:p>
    <w:p w14:paraId="113BDD6A" w14:textId="213EC101" w:rsidR="0081675D" w:rsidRPr="005547C2" w:rsidRDefault="0081675D" w:rsidP="001B1569">
      <w:pPr>
        <w:spacing w:before="120" w:after="120"/>
        <w:rPr>
          <w:szCs w:val="24"/>
        </w:rPr>
      </w:pPr>
      <w:r w:rsidRPr="005547C2">
        <w:rPr>
          <w:szCs w:val="24"/>
        </w:rPr>
        <w:t xml:space="preserve">Our </w:t>
      </w:r>
      <w:r w:rsidR="00E62E2F">
        <w:rPr>
          <w:szCs w:val="24"/>
        </w:rPr>
        <w:t>workers</w:t>
      </w:r>
      <w:r w:rsidRPr="005547C2">
        <w:rPr>
          <w:szCs w:val="24"/>
        </w:rPr>
        <w:t xml:space="preserve"> </w:t>
      </w:r>
      <w:r w:rsidR="00E62E2F">
        <w:rPr>
          <w:szCs w:val="24"/>
        </w:rPr>
        <w:t xml:space="preserve">and volunteers </w:t>
      </w:r>
      <w:r w:rsidRPr="005547C2">
        <w:rPr>
          <w:szCs w:val="24"/>
        </w:rPr>
        <w:t>are expected to:</w:t>
      </w:r>
    </w:p>
    <w:p w14:paraId="40A9EB46" w14:textId="057EB508" w:rsidR="0081675D" w:rsidRPr="005547C2" w:rsidRDefault="0081675D" w:rsidP="000E2984">
      <w:pPr>
        <w:pStyle w:val="ListParagraph"/>
        <w:numPr>
          <w:ilvl w:val="0"/>
          <w:numId w:val="5"/>
        </w:numPr>
        <w:spacing w:before="120" w:after="120"/>
      </w:pPr>
      <w:r w:rsidRPr="005547C2">
        <w:t>work efficiently, fairly, respectfully and with integrity</w:t>
      </w:r>
    </w:p>
    <w:p w14:paraId="51B3A602" w14:textId="32065B49" w:rsidR="0081675D" w:rsidRPr="005547C2" w:rsidRDefault="0081675D" w:rsidP="000E2984">
      <w:pPr>
        <w:pStyle w:val="ListParagraph"/>
        <w:numPr>
          <w:ilvl w:val="0"/>
          <w:numId w:val="5"/>
        </w:numPr>
        <w:spacing w:before="120" w:after="120"/>
      </w:pPr>
      <w:r w:rsidRPr="005547C2">
        <w:t>support PWDA’s purpose and core values</w:t>
      </w:r>
    </w:p>
    <w:p w14:paraId="73F482CD" w14:textId="77777777" w:rsidR="0081675D" w:rsidRPr="005547C2" w:rsidRDefault="0081675D" w:rsidP="000E2984">
      <w:pPr>
        <w:pStyle w:val="ListParagraph"/>
        <w:numPr>
          <w:ilvl w:val="0"/>
          <w:numId w:val="5"/>
        </w:numPr>
        <w:spacing w:before="120" w:after="120"/>
      </w:pPr>
      <w:r w:rsidRPr="005547C2">
        <w:t>contribute to a positive work culture; and by doing so,</w:t>
      </w:r>
    </w:p>
    <w:p w14:paraId="0044B6F4" w14:textId="46E1E169" w:rsidR="0081675D" w:rsidRPr="005547C2" w:rsidRDefault="0081675D" w:rsidP="000E2984">
      <w:pPr>
        <w:pStyle w:val="ListParagraph"/>
        <w:numPr>
          <w:ilvl w:val="0"/>
          <w:numId w:val="5"/>
        </w:numPr>
        <w:spacing w:before="120" w:after="120"/>
      </w:pPr>
      <w:r w:rsidRPr="005547C2">
        <w:t xml:space="preserve">promote confidence and trust in the organisation. </w:t>
      </w:r>
    </w:p>
    <w:p w14:paraId="03CDA831" w14:textId="68F488A9" w:rsidR="0081675D" w:rsidRPr="005547C2" w:rsidRDefault="0081675D" w:rsidP="001B1569">
      <w:pPr>
        <w:spacing w:before="120" w:after="120"/>
      </w:pPr>
      <w:r w:rsidRPr="005547C2">
        <w:t xml:space="preserve">The Code is one part of PWDA’s good corporate governance practices, supported by a range of policies and procedures.  All </w:t>
      </w:r>
      <w:r w:rsidR="00165329">
        <w:t>workers and volunteers</w:t>
      </w:r>
      <w:r w:rsidRPr="005547C2">
        <w:t xml:space="preserve"> are expected to act in accordance with the Code. </w:t>
      </w:r>
    </w:p>
    <w:p w14:paraId="38E83EB3" w14:textId="17C15688" w:rsidR="0081675D" w:rsidRPr="005547C2" w:rsidRDefault="0081675D" w:rsidP="001B1569">
      <w:pPr>
        <w:spacing w:before="120" w:after="120"/>
      </w:pPr>
      <w:r w:rsidRPr="7D82B7B7">
        <w:t xml:space="preserve">PWDA will investigate any allegation of behaviour or conduct that is contrary to this Code of Conduct and </w:t>
      </w:r>
      <w:r w:rsidR="00BB0A74">
        <w:t>Values</w:t>
      </w:r>
      <w:r w:rsidRPr="7D82B7B7">
        <w:t xml:space="preserve">. </w:t>
      </w:r>
      <w:r w:rsidR="00165329">
        <w:t>Workers and volunteers</w:t>
      </w:r>
      <w:r>
        <w:t xml:space="preserve"> found to have breached this Code may be subject to disciplinary action </w:t>
      </w:r>
      <w:r w:rsidR="00F12FD4" w:rsidRPr="00F12FD4">
        <w:t>up to and including</w:t>
      </w:r>
      <w:r w:rsidRPr="00F12FD4">
        <w:t xml:space="preserve"> termination</w:t>
      </w:r>
      <w:r w:rsidR="00165329">
        <w:t xml:space="preserve"> of employment </w:t>
      </w:r>
      <w:r w:rsidR="007956D8">
        <w:t>or termination of their Agreement</w:t>
      </w:r>
      <w:r w:rsidRPr="00F12FD4">
        <w:t>.</w:t>
      </w:r>
      <w:r w:rsidR="00F12FD4" w:rsidRPr="005547C2">
        <w:t xml:space="preserve"> </w:t>
      </w:r>
    </w:p>
    <w:p w14:paraId="3AFD9FEE" w14:textId="3C09CEB9" w:rsidR="006E5D89" w:rsidRDefault="006E5D89" w:rsidP="001B1569">
      <w:pPr>
        <w:pStyle w:val="Heading3"/>
      </w:pPr>
      <w:bookmarkStart w:id="5" w:name="_Toc224554369"/>
      <w:r>
        <w:lastRenderedPageBreak/>
        <w:t>Employee Values</w:t>
      </w:r>
      <w:bookmarkEnd w:id="5"/>
    </w:p>
    <w:p w14:paraId="43227877" w14:textId="5B84BD2A" w:rsidR="00D01232" w:rsidRDefault="00D01232" w:rsidP="001B1569">
      <w:pPr>
        <w:spacing w:before="120" w:after="120"/>
      </w:pPr>
      <w:r w:rsidRPr="00D65121">
        <w:rPr>
          <w:b/>
          <w:bCs/>
        </w:rPr>
        <w:t>Community focused</w:t>
      </w:r>
      <w:r>
        <w:t xml:space="preserve"> – We take pride in delivering high-quality service to our customers, colleagues, clients, members and broader disability community.</w:t>
      </w:r>
    </w:p>
    <w:p w14:paraId="378A0FFC" w14:textId="6349295A" w:rsidR="00D65121" w:rsidRDefault="00D65121" w:rsidP="000E2984">
      <w:pPr>
        <w:pStyle w:val="ListParagraph"/>
        <w:numPr>
          <w:ilvl w:val="0"/>
          <w:numId w:val="16"/>
        </w:numPr>
        <w:spacing w:before="120" w:after="120"/>
      </w:pPr>
      <w:r>
        <w:t>We continually improve through innovation, excellence, and solution-focused thinking.</w:t>
      </w:r>
    </w:p>
    <w:p w14:paraId="1F39BBAE" w14:textId="656BF312" w:rsidR="00D65121" w:rsidRDefault="00D65121" w:rsidP="000E2984">
      <w:pPr>
        <w:pStyle w:val="ListParagraph"/>
        <w:numPr>
          <w:ilvl w:val="0"/>
          <w:numId w:val="16"/>
        </w:numPr>
        <w:spacing w:before="120" w:after="120"/>
      </w:pPr>
      <w:r>
        <w:t>We are pro-active and actively listen to our community, using their feedback to shape responsive and meaningful services.</w:t>
      </w:r>
    </w:p>
    <w:p w14:paraId="5AF70083" w14:textId="2D368C0B" w:rsidR="00D65121" w:rsidRDefault="00D65121" w:rsidP="000E2984">
      <w:pPr>
        <w:pStyle w:val="ListParagraph"/>
        <w:numPr>
          <w:ilvl w:val="0"/>
          <w:numId w:val="16"/>
        </w:numPr>
        <w:spacing w:before="120" w:after="120"/>
      </w:pPr>
      <w:r>
        <w:t>We anticipate needs and support ideas that enhance efficiency, resolve issues early, and add value.</w:t>
      </w:r>
    </w:p>
    <w:p w14:paraId="500EB2FE" w14:textId="77777777" w:rsidR="00876FE6" w:rsidRDefault="00D01232" w:rsidP="001B1569">
      <w:pPr>
        <w:spacing w:before="120" w:after="120"/>
      </w:pPr>
      <w:r w:rsidRPr="00D65121">
        <w:rPr>
          <w:b/>
          <w:bCs/>
        </w:rPr>
        <w:t>Work as a team</w:t>
      </w:r>
      <w:r>
        <w:t xml:space="preserve"> – We work together as a team. We are empowered, accountable and respectful of each other.</w:t>
      </w:r>
    </w:p>
    <w:p w14:paraId="33C42B09" w14:textId="05102CDD" w:rsidR="00876FE6" w:rsidRDefault="00876FE6" w:rsidP="000E2984">
      <w:pPr>
        <w:pStyle w:val="ListParagraph"/>
        <w:numPr>
          <w:ilvl w:val="0"/>
          <w:numId w:val="17"/>
        </w:numPr>
        <w:spacing w:before="120" w:after="120"/>
      </w:pPr>
      <w:r>
        <w:t>We collaborate, share our workload and help each other achieve our team goals.</w:t>
      </w:r>
    </w:p>
    <w:p w14:paraId="4311E552" w14:textId="5B17C9E6" w:rsidR="00876FE6" w:rsidRDefault="00876FE6" w:rsidP="000E2984">
      <w:pPr>
        <w:pStyle w:val="ListParagraph"/>
        <w:numPr>
          <w:ilvl w:val="0"/>
          <w:numId w:val="17"/>
        </w:numPr>
        <w:spacing w:before="120" w:after="120"/>
      </w:pPr>
      <w:r>
        <w:t>We create a positive culture by being respectful, approachable and welcoming.</w:t>
      </w:r>
    </w:p>
    <w:p w14:paraId="20B8764E" w14:textId="0A516CF3" w:rsidR="00876FE6" w:rsidRDefault="00876FE6" w:rsidP="000E2984">
      <w:pPr>
        <w:pStyle w:val="ListParagraph"/>
        <w:numPr>
          <w:ilvl w:val="0"/>
          <w:numId w:val="17"/>
        </w:numPr>
        <w:spacing w:before="120" w:after="120"/>
      </w:pPr>
      <w:r>
        <w:t>We use good communication skills to listen to each other, co-operate and work together.</w:t>
      </w:r>
    </w:p>
    <w:p w14:paraId="339AF1EE" w14:textId="2A49109A" w:rsidR="00D01232" w:rsidRDefault="00D01232" w:rsidP="001B1569">
      <w:pPr>
        <w:spacing w:before="120" w:after="120"/>
      </w:pPr>
      <w:r w:rsidRPr="00D65121">
        <w:rPr>
          <w:b/>
          <w:bCs/>
        </w:rPr>
        <w:t>Act with integrity</w:t>
      </w:r>
      <w:r>
        <w:t xml:space="preserve"> – We are responsible for our own actions and do what is right.</w:t>
      </w:r>
    </w:p>
    <w:p w14:paraId="18C8D06F" w14:textId="39225C46" w:rsidR="00876FE6" w:rsidRDefault="00876FE6" w:rsidP="000E2984">
      <w:pPr>
        <w:pStyle w:val="ListParagraph"/>
        <w:numPr>
          <w:ilvl w:val="0"/>
          <w:numId w:val="18"/>
        </w:numPr>
        <w:spacing w:before="120" w:after="120"/>
      </w:pPr>
      <w:r>
        <w:t>We are honest and transparent in our work, support colleagues, and seek feedback when needed.</w:t>
      </w:r>
    </w:p>
    <w:p w14:paraId="37AACF10" w14:textId="5A0990F9" w:rsidR="00876FE6" w:rsidRDefault="00876FE6" w:rsidP="000E2984">
      <w:pPr>
        <w:pStyle w:val="ListParagraph"/>
        <w:numPr>
          <w:ilvl w:val="0"/>
          <w:numId w:val="18"/>
        </w:numPr>
        <w:spacing w:before="120" w:after="120"/>
      </w:pPr>
      <w:r>
        <w:t>We take responsibilities for our actions and decisions and acknowledge mistakes.</w:t>
      </w:r>
    </w:p>
    <w:p w14:paraId="657AD0B0" w14:textId="6F861D19" w:rsidR="00876FE6" w:rsidRDefault="00876FE6" w:rsidP="000E2984">
      <w:pPr>
        <w:pStyle w:val="ListParagraph"/>
        <w:numPr>
          <w:ilvl w:val="0"/>
          <w:numId w:val="18"/>
        </w:numPr>
        <w:spacing w:before="120" w:after="120"/>
      </w:pPr>
      <w:r>
        <w:t>We demonstrate the values in our behaviour every day and lead by example.</w:t>
      </w:r>
    </w:p>
    <w:p w14:paraId="594A6464" w14:textId="5F39B688" w:rsidR="006E5D89" w:rsidRDefault="00D01232" w:rsidP="001B1569">
      <w:pPr>
        <w:spacing w:before="120" w:after="120"/>
      </w:pPr>
      <w:r w:rsidRPr="00D65121">
        <w:rPr>
          <w:b/>
          <w:bCs/>
        </w:rPr>
        <w:t>Champion inclusion</w:t>
      </w:r>
      <w:r>
        <w:t xml:space="preserve"> – We contribute to a workplace where all people feel respected, valued, and are able to contribute.</w:t>
      </w:r>
    </w:p>
    <w:p w14:paraId="32D6F11C" w14:textId="3D75C7E9" w:rsidR="000D5C61" w:rsidRDefault="000D5C61" w:rsidP="000E2984">
      <w:pPr>
        <w:pStyle w:val="ListParagraph"/>
        <w:numPr>
          <w:ilvl w:val="0"/>
          <w:numId w:val="19"/>
        </w:numPr>
        <w:spacing w:before="120" w:after="120"/>
      </w:pPr>
      <w:r>
        <w:t>We celebrate diversity and value different perspectives, experiences, and identities.</w:t>
      </w:r>
    </w:p>
    <w:p w14:paraId="560EDBC7" w14:textId="557833F2" w:rsidR="000D5C61" w:rsidRDefault="000D5C61" w:rsidP="000E2984">
      <w:pPr>
        <w:pStyle w:val="ListParagraph"/>
        <w:numPr>
          <w:ilvl w:val="0"/>
          <w:numId w:val="19"/>
        </w:numPr>
        <w:spacing w:before="120" w:after="120"/>
      </w:pPr>
      <w:r>
        <w:t xml:space="preserve">We actively listen and create space for everyone to </w:t>
      </w:r>
      <w:r w:rsidR="00F809C5">
        <w:t>participate and contribute to group work and decision-making.</w:t>
      </w:r>
    </w:p>
    <w:p w14:paraId="712C6FFB" w14:textId="09299F2B" w:rsidR="00F809C5" w:rsidRDefault="00F809C5" w:rsidP="000E2984">
      <w:pPr>
        <w:pStyle w:val="ListParagraph"/>
        <w:numPr>
          <w:ilvl w:val="0"/>
          <w:numId w:val="19"/>
        </w:numPr>
        <w:spacing w:before="120" w:after="120"/>
      </w:pPr>
      <w:r>
        <w:t>We use language that is respectful, accessible and inclusive to all team members and clients.</w:t>
      </w:r>
    </w:p>
    <w:p w14:paraId="2C6F53AC" w14:textId="0D8DD964" w:rsidR="0081675D" w:rsidRPr="00F12FD4" w:rsidRDefault="00514E3F" w:rsidP="001B1569">
      <w:pPr>
        <w:pStyle w:val="Heading3"/>
        <w:rPr>
          <w:i/>
        </w:rPr>
      </w:pPr>
      <w:bookmarkStart w:id="6" w:name="_Toc224554370"/>
      <w:r>
        <w:lastRenderedPageBreak/>
        <w:t>Employee</w:t>
      </w:r>
      <w:r w:rsidR="0081675D" w:rsidRPr="005547C2">
        <w:t xml:space="preserve"> Code of Conduct</w:t>
      </w:r>
      <w:bookmarkEnd w:id="6"/>
      <w:r w:rsidR="0081675D" w:rsidRPr="005547C2">
        <w:t xml:space="preserve"> </w:t>
      </w:r>
    </w:p>
    <w:p w14:paraId="45E9C96C" w14:textId="54372E54" w:rsidR="0081675D" w:rsidRDefault="0081675D" w:rsidP="000E2984">
      <w:pPr>
        <w:pStyle w:val="Heading4"/>
        <w:numPr>
          <w:ilvl w:val="0"/>
          <w:numId w:val="10"/>
        </w:numPr>
        <w:spacing w:before="120" w:line="360" w:lineRule="auto"/>
      </w:pPr>
      <w:r w:rsidRPr="00F12FD4">
        <w:t>Promote harmony in the workplace</w:t>
      </w:r>
    </w:p>
    <w:p w14:paraId="6F8266AF" w14:textId="77777777" w:rsidR="00DD3937" w:rsidRPr="00DD3937" w:rsidRDefault="00DD3937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Workers and volunteers are encouraged to contribute to a positive, collaborative and respectful workplace by:</w:t>
      </w:r>
    </w:p>
    <w:p w14:paraId="78AA3BA3" w14:textId="77777777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treating colleagues with courtesy, kindness and consideration</w:t>
      </w:r>
    </w:p>
    <w:p w14:paraId="35BEC3FE" w14:textId="77777777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recognising and valuing the contribution of every role</w:t>
      </w:r>
    </w:p>
    <w:p w14:paraId="7271B0C6" w14:textId="77777777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embracing and celebrating diversity across the organisation</w:t>
      </w:r>
    </w:p>
    <w:p w14:paraId="0E97A367" w14:textId="77777777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raising and responding to workplace concerns in a timely, transparent and solutions-focused way</w:t>
      </w:r>
    </w:p>
    <w:p w14:paraId="6A64697A" w14:textId="77777777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ensuring social and team activities are inclusive and welcoming to all</w:t>
      </w:r>
    </w:p>
    <w:p w14:paraId="292F5CF7" w14:textId="77777777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engaging in constructive, supportive communication</w:t>
      </w:r>
    </w:p>
    <w:p w14:paraId="190E3BEF" w14:textId="38C20A78" w:rsidR="00DD3937" w:rsidRPr="00DD3937" w:rsidRDefault="00DD3937" w:rsidP="000E2984">
      <w:pPr>
        <w:pStyle w:val="Heading4"/>
        <w:numPr>
          <w:ilvl w:val="0"/>
          <w:numId w:val="20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DD3937">
        <w:rPr>
          <w:rFonts w:eastAsiaTheme="minorHAnsi" w:cstheme="minorBidi"/>
          <w:b w:val="0"/>
          <w:bCs w:val="0"/>
          <w:color w:val="auto"/>
          <w:spacing w:val="0"/>
          <w:szCs w:val="22"/>
        </w:rPr>
        <w:t>choosing behaviours that strengthen teamwork, trust and morale</w:t>
      </w:r>
      <w:r w:rsidR="0051486E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0E202F7A" w14:textId="1C84D938" w:rsidR="0081675D" w:rsidRDefault="0081675D" w:rsidP="000E2984">
      <w:pPr>
        <w:pStyle w:val="Heading4"/>
        <w:numPr>
          <w:ilvl w:val="0"/>
          <w:numId w:val="10"/>
        </w:numPr>
        <w:spacing w:before="120" w:line="360" w:lineRule="auto"/>
        <w:ind w:left="357" w:hanging="357"/>
      </w:pPr>
      <w:r w:rsidRPr="005547C2">
        <w:t>Promote a positive image of PWDA</w:t>
      </w:r>
    </w:p>
    <w:p w14:paraId="59933746" w14:textId="77777777" w:rsidR="00CB4206" w:rsidRPr="00CB4206" w:rsidRDefault="00CB4206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CB4206">
        <w:rPr>
          <w:rFonts w:eastAsiaTheme="minorHAnsi" w:cstheme="minorBidi"/>
          <w:b w:val="0"/>
          <w:bCs w:val="0"/>
          <w:color w:val="auto"/>
          <w:spacing w:val="0"/>
          <w:szCs w:val="22"/>
        </w:rPr>
        <w:t>Workers and volunteers are encouraged to uphold and promote a positive image of PWDA by:</w:t>
      </w:r>
    </w:p>
    <w:p w14:paraId="770EAE57" w14:textId="77777777" w:rsidR="00CB4206" w:rsidRPr="00CB4206" w:rsidRDefault="00CB4206" w:rsidP="000E2984">
      <w:pPr>
        <w:pStyle w:val="Heading4"/>
        <w:numPr>
          <w:ilvl w:val="0"/>
          <w:numId w:val="21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CB4206">
        <w:rPr>
          <w:rFonts w:eastAsiaTheme="minorHAnsi" w:cstheme="minorBidi"/>
          <w:b w:val="0"/>
          <w:bCs w:val="0"/>
          <w:color w:val="auto"/>
          <w:spacing w:val="0"/>
          <w:szCs w:val="22"/>
        </w:rPr>
        <w:t>presenting themselves professionally, including maintaining good personal hygiene, grooming and attire</w:t>
      </w:r>
    </w:p>
    <w:p w14:paraId="702265EA" w14:textId="77777777" w:rsidR="00CB4206" w:rsidRPr="00CB4206" w:rsidRDefault="00CB4206" w:rsidP="000E2984">
      <w:pPr>
        <w:pStyle w:val="Heading4"/>
        <w:numPr>
          <w:ilvl w:val="0"/>
          <w:numId w:val="21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CB4206">
        <w:rPr>
          <w:rFonts w:eastAsiaTheme="minorHAnsi" w:cstheme="minorBidi"/>
          <w:b w:val="0"/>
          <w:bCs w:val="0"/>
          <w:color w:val="auto"/>
          <w:spacing w:val="0"/>
          <w:szCs w:val="22"/>
        </w:rPr>
        <w:t>contributing to clean, organised and welcoming workspaces</w:t>
      </w:r>
    </w:p>
    <w:p w14:paraId="66E017BE" w14:textId="77777777" w:rsidR="00CB4206" w:rsidRPr="00CB4206" w:rsidRDefault="00CB4206" w:rsidP="000E2984">
      <w:pPr>
        <w:pStyle w:val="Heading4"/>
        <w:numPr>
          <w:ilvl w:val="0"/>
          <w:numId w:val="21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CB4206">
        <w:rPr>
          <w:rFonts w:eastAsiaTheme="minorHAnsi" w:cstheme="minorBidi"/>
          <w:b w:val="0"/>
          <w:bCs w:val="0"/>
          <w:color w:val="auto"/>
          <w:spacing w:val="0"/>
          <w:szCs w:val="22"/>
        </w:rPr>
        <w:t>speaking about PWDA in a respectful and constructive manner</w:t>
      </w:r>
    </w:p>
    <w:p w14:paraId="7C8BBA78" w14:textId="77777777" w:rsidR="00CB4206" w:rsidRPr="00CB4206" w:rsidRDefault="00CB4206" w:rsidP="000E2984">
      <w:pPr>
        <w:pStyle w:val="Heading4"/>
        <w:numPr>
          <w:ilvl w:val="0"/>
          <w:numId w:val="21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CB4206">
        <w:rPr>
          <w:rFonts w:eastAsiaTheme="minorHAnsi" w:cstheme="minorBidi"/>
          <w:b w:val="0"/>
          <w:bCs w:val="0"/>
          <w:color w:val="auto"/>
          <w:spacing w:val="0"/>
          <w:szCs w:val="22"/>
        </w:rPr>
        <w:t>being well-informed, confident and prepared when engaging with clients, members, directors, the public and external agencies</w:t>
      </w:r>
    </w:p>
    <w:p w14:paraId="24B40B9D" w14:textId="2CBA47DF" w:rsidR="00610BC8" w:rsidRDefault="00CB4206" w:rsidP="000E2984">
      <w:pPr>
        <w:pStyle w:val="Heading4"/>
        <w:numPr>
          <w:ilvl w:val="0"/>
          <w:numId w:val="21"/>
        </w:numPr>
        <w:spacing w:before="120" w:line="360" w:lineRule="auto"/>
      </w:pPr>
      <w:r w:rsidRPr="00CB4206">
        <w:rPr>
          <w:rFonts w:eastAsiaTheme="minorHAnsi" w:cstheme="minorBidi"/>
          <w:b w:val="0"/>
          <w:bCs w:val="0"/>
          <w:color w:val="auto"/>
          <w:spacing w:val="0"/>
          <w:szCs w:val="22"/>
        </w:rPr>
        <w:t>communicating with all stakeholders in a courteous, respectful and responsive wa</w:t>
      </w:r>
      <w:r w:rsidR="0051486E">
        <w:rPr>
          <w:rFonts w:eastAsiaTheme="minorHAnsi" w:cstheme="minorBidi"/>
          <w:b w:val="0"/>
          <w:bCs w:val="0"/>
          <w:color w:val="auto"/>
          <w:spacing w:val="0"/>
          <w:szCs w:val="22"/>
        </w:rPr>
        <w:t>y.</w:t>
      </w:r>
    </w:p>
    <w:p w14:paraId="4C7D464D" w14:textId="5B498161" w:rsidR="0081675D" w:rsidRDefault="0081675D" w:rsidP="000E2984">
      <w:pPr>
        <w:pStyle w:val="Heading4"/>
        <w:numPr>
          <w:ilvl w:val="0"/>
          <w:numId w:val="10"/>
        </w:numPr>
        <w:spacing w:before="120" w:line="360" w:lineRule="auto"/>
      </w:pPr>
      <w:r w:rsidRPr="005547C2">
        <w:t>Promote a positive image of people with disability</w:t>
      </w:r>
    </w:p>
    <w:p w14:paraId="36703653" w14:textId="77777777" w:rsidR="00BA1D97" w:rsidRPr="00BA1D97" w:rsidRDefault="00BA1D97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t>Workers and volunteers are encouraged to actively promote a positive and respectful image of people with disability by:</w:t>
      </w:r>
    </w:p>
    <w:p w14:paraId="14A3C7C6" w14:textId="77777777" w:rsidR="00BA1D97" w:rsidRPr="00BA1D97" w:rsidRDefault="00BA1D97" w:rsidP="000E2984">
      <w:pPr>
        <w:pStyle w:val="Heading4"/>
        <w:numPr>
          <w:ilvl w:val="0"/>
          <w:numId w:val="22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lastRenderedPageBreak/>
        <w:t>clearly articulating and applying a contemporary social model of disability in all aspects of their work</w:t>
      </w:r>
    </w:p>
    <w:p w14:paraId="5F16BBAC" w14:textId="77777777" w:rsidR="00BA1D97" w:rsidRPr="00BA1D97" w:rsidRDefault="00BA1D97" w:rsidP="000E2984">
      <w:pPr>
        <w:pStyle w:val="Heading4"/>
        <w:numPr>
          <w:ilvl w:val="0"/>
          <w:numId w:val="22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t>using positive, accurate and respectful language when communicating about people with disability</w:t>
      </w:r>
    </w:p>
    <w:p w14:paraId="298FB76A" w14:textId="7F1E17D4" w:rsidR="00BA1D97" w:rsidRPr="00BA1D97" w:rsidRDefault="00BA1D97" w:rsidP="000E2984">
      <w:pPr>
        <w:pStyle w:val="Heading4"/>
        <w:numPr>
          <w:ilvl w:val="0"/>
          <w:numId w:val="22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t>choosing terminol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>o</w:t>
      </w: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t>gy that reflects dignity, inclusion and current best practice</w:t>
      </w:r>
    </w:p>
    <w:p w14:paraId="786D9C2A" w14:textId="77777777" w:rsidR="00BA1D97" w:rsidRPr="00BA1D97" w:rsidRDefault="00BA1D97" w:rsidP="000E2984">
      <w:pPr>
        <w:pStyle w:val="Heading4"/>
        <w:numPr>
          <w:ilvl w:val="0"/>
          <w:numId w:val="22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t>engaging in humour and conversation that is inclusive and respectful</w:t>
      </w:r>
    </w:p>
    <w:p w14:paraId="50669644" w14:textId="502070A1" w:rsidR="00BA1D97" w:rsidRDefault="00BA1D97" w:rsidP="000E2984">
      <w:pPr>
        <w:pStyle w:val="Heading4"/>
        <w:numPr>
          <w:ilvl w:val="0"/>
          <w:numId w:val="22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1D97">
        <w:rPr>
          <w:rFonts w:eastAsiaTheme="minorHAnsi" w:cstheme="minorBidi"/>
          <w:b w:val="0"/>
          <w:bCs w:val="0"/>
          <w:color w:val="auto"/>
          <w:spacing w:val="0"/>
          <w:szCs w:val="22"/>
        </w:rPr>
        <w:t>communicating in ways that support autonomy, respect and equal participation</w:t>
      </w:r>
      <w:r w:rsidR="00565EF5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55FAA4FB" w14:textId="5FDA2FBF" w:rsidR="0081675D" w:rsidRDefault="00FD5E8C" w:rsidP="001B1569">
      <w:pPr>
        <w:pStyle w:val="Heading4"/>
        <w:spacing w:before="120" w:line="360" w:lineRule="auto"/>
        <w:rPr>
          <w:iCs/>
        </w:rPr>
      </w:pPr>
      <w:r>
        <w:rPr>
          <w:iCs/>
        </w:rPr>
        <w:t>4</w:t>
      </w:r>
      <w:r w:rsidR="00855781">
        <w:rPr>
          <w:iCs/>
        </w:rPr>
        <w:t xml:space="preserve">. </w:t>
      </w:r>
      <w:r w:rsidR="0081675D" w:rsidRPr="005547C2">
        <w:t>Exercise professional competence and duty of care</w:t>
      </w:r>
    </w:p>
    <w:p w14:paraId="6CF0B871" w14:textId="743B74CC" w:rsidR="00BA07F1" w:rsidRPr="00BA07F1" w:rsidRDefault="009A72D8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>Workers and volunteers</w:t>
      </w:r>
      <w:r w:rsidR="00BA07F1"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 are encouraged to demonstrate a high level of professional competence, judgement and care in their work by:</w:t>
      </w:r>
    </w:p>
    <w:p w14:paraId="6A66728A" w14:textId="77777777" w:rsidR="00BA07F1" w:rsidRPr="00BA07F1" w:rsidRDefault="00BA07F1" w:rsidP="000E2984">
      <w:pPr>
        <w:pStyle w:val="Heading4"/>
        <w:numPr>
          <w:ilvl w:val="0"/>
          <w:numId w:val="23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taking reasonable steps to ensure the safety, wellbeing and inclusion of others in the workplace</w:t>
      </w:r>
    </w:p>
    <w:p w14:paraId="2F229FAB" w14:textId="77777777" w:rsidR="00BA07F1" w:rsidRPr="00BA07F1" w:rsidRDefault="00BA07F1" w:rsidP="000E2984">
      <w:pPr>
        <w:pStyle w:val="Heading4"/>
        <w:numPr>
          <w:ilvl w:val="0"/>
          <w:numId w:val="23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maintaining and continually developing their professional knowledge, skills and capabilities</w:t>
      </w:r>
    </w:p>
    <w:p w14:paraId="5E3557BF" w14:textId="77777777" w:rsidR="00BA07F1" w:rsidRPr="00BA07F1" w:rsidRDefault="00BA07F1" w:rsidP="000E2984">
      <w:pPr>
        <w:pStyle w:val="Heading4"/>
        <w:numPr>
          <w:ilvl w:val="0"/>
          <w:numId w:val="23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seeking guidance and collaborating with colleagues and leaders when navigating sensitive, complex or challenging matters</w:t>
      </w:r>
    </w:p>
    <w:p w14:paraId="68070F63" w14:textId="77777777" w:rsidR="00BA07F1" w:rsidRPr="00BA07F1" w:rsidRDefault="00BA07F1" w:rsidP="000E2984">
      <w:pPr>
        <w:pStyle w:val="Heading4"/>
        <w:numPr>
          <w:ilvl w:val="0"/>
          <w:numId w:val="23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supporting the independence and autonomy of clients and others with disability, applying the principle of the least restrictive alternative and upholding dignity of risk</w:t>
      </w:r>
    </w:p>
    <w:p w14:paraId="2AA30785" w14:textId="39974A5B" w:rsidR="00BA07F1" w:rsidRPr="00BA07F1" w:rsidRDefault="00BA07F1" w:rsidP="000E2984">
      <w:pPr>
        <w:pStyle w:val="Heading4"/>
        <w:numPr>
          <w:ilvl w:val="0"/>
          <w:numId w:val="23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actively e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>n</w:t>
      </w: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gaging in a culture of continuous quality improvement</w:t>
      </w:r>
    </w:p>
    <w:p w14:paraId="75EEEB25" w14:textId="7542751D" w:rsidR="00BA07F1" w:rsidRDefault="00BA07F1" w:rsidP="000E2984">
      <w:pPr>
        <w:pStyle w:val="Heading4"/>
        <w:numPr>
          <w:ilvl w:val="0"/>
          <w:numId w:val="23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BA07F1">
        <w:rPr>
          <w:rFonts w:eastAsiaTheme="minorHAnsi" w:cstheme="minorBidi"/>
          <w:b w:val="0"/>
          <w:bCs w:val="0"/>
          <w:color w:val="auto"/>
          <w:spacing w:val="0"/>
          <w:szCs w:val="22"/>
        </w:rPr>
        <w:t>aligning their work with PWDA’s vision, purpose, policies, procedures and strategic direction</w:t>
      </w:r>
      <w:r w:rsidR="00565EF5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4B0BF8A6" w14:textId="6716EF80" w:rsidR="0081675D" w:rsidRDefault="00FD5E8C" w:rsidP="001B1569">
      <w:pPr>
        <w:pStyle w:val="Heading4"/>
        <w:spacing w:before="120" w:line="360" w:lineRule="auto"/>
      </w:pPr>
      <w:r>
        <w:t>5</w:t>
      </w:r>
      <w:r w:rsidR="00AB589C">
        <w:t xml:space="preserve">. </w:t>
      </w:r>
      <w:r w:rsidR="0081675D">
        <w:t>Support work colleagues, directors and s</w:t>
      </w:r>
      <w:r w:rsidR="326082A5">
        <w:t>taff</w:t>
      </w:r>
      <w:r w:rsidR="0081675D">
        <w:t xml:space="preserve"> with a disability</w:t>
      </w:r>
    </w:p>
    <w:p w14:paraId="2A6DB3B5" w14:textId="62790878" w:rsidR="009A72D8" w:rsidRPr="009A72D8" w:rsidRDefault="009A72D8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>Workers and volunteers</w:t>
      </w:r>
      <w:r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 are encouraged to foster an inclusive, supportive and barrier-free workplace by:</w:t>
      </w:r>
    </w:p>
    <w:p w14:paraId="41A85BBC" w14:textId="77777777" w:rsidR="009A72D8" w:rsidRPr="009A72D8" w:rsidRDefault="009A72D8" w:rsidP="000E2984">
      <w:pPr>
        <w:pStyle w:val="Heading4"/>
        <w:numPr>
          <w:ilvl w:val="0"/>
          <w:numId w:val="24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t>actively ensuring their actions and practices do not create barriers to the full participation of employees, directors and members with disability</w:t>
      </w:r>
    </w:p>
    <w:p w14:paraId="4F411A1C" w14:textId="5E352C5A" w:rsidR="009A72D8" w:rsidRPr="009A72D8" w:rsidRDefault="009A72D8" w:rsidP="000E2984">
      <w:pPr>
        <w:pStyle w:val="Heading4"/>
        <w:numPr>
          <w:ilvl w:val="0"/>
          <w:numId w:val="24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lastRenderedPageBreak/>
        <w:t xml:space="preserve">providing any formal workplace </w:t>
      </w:r>
      <w:r w:rsidR="000E2984"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t>adjustments</w:t>
      </w:r>
      <w:r w:rsidR="000E2984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 </w:t>
      </w:r>
      <w:r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t>they are responsible for in a timely, respectful and supportive manner</w:t>
      </w:r>
    </w:p>
    <w:p w14:paraId="265C2186" w14:textId="77777777" w:rsidR="009A72D8" w:rsidRPr="009A72D8" w:rsidRDefault="009A72D8" w:rsidP="000E2984">
      <w:pPr>
        <w:pStyle w:val="Heading4"/>
        <w:numPr>
          <w:ilvl w:val="0"/>
          <w:numId w:val="24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t>offering informal assistance and support to colleagues and others with disability, where appropriate</w:t>
      </w:r>
    </w:p>
    <w:p w14:paraId="1B47C7AA" w14:textId="4EA9A205" w:rsidR="00C53FD8" w:rsidRDefault="009A72D8" w:rsidP="000E2984">
      <w:pPr>
        <w:pStyle w:val="Heading4"/>
        <w:numPr>
          <w:ilvl w:val="0"/>
          <w:numId w:val="24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9A72D8">
        <w:rPr>
          <w:rFonts w:eastAsiaTheme="minorHAnsi" w:cstheme="minorBidi"/>
          <w:b w:val="0"/>
          <w:bCs w:val="0"/>
          <w:color w:val="auto"/>
          <w:spacing w:val="0"/>
          <w:szCs w:val="22"/>
        </w:rPr>
        <w:t>ensuring workplace social activities are accessible, welcoming and inclusive of employees with disability on an equal basis</w:t>
      </w:r>
      <w:r w:rsidR="00565EF5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03D785C4" w14:textId="04B7D3DF" w:rsidR="0081675D" w:rsidRDefault="00FD5E8C" w:rsidP="001B1569">
      <w:pPr>
        <w:pStyle w:val="Heading4"/>
        <w:spacing w:before="120" w:line="360" w:lineRule="auto"/>
      </w:pPr>
      <w:r>
        <w:t>6</w:t>
      </w:r>
      <w:r w:rsidR="00BB1B8B">
        <w:t xml:space="preserve">. </w:t>
      </w:r>
      <w:r w:rsidR="0081675D" w:rsidRPr="005547C2">
        <w:t>Maintain an appropriate relationship with the Board of Directors</w:t>
      </w:r>
    </w:p>
    <w:p w14:paraId="4CA11ABE" w14:textId="72AF7AB9" w:rsidR="00576B0E" w:rsidRDefault="00576B0E" w:rsidP="001B1569">
      <w:pPr>
        <w:spacing w:before="120" w:after="120"/>
      </w:pPr>
      <w:r>
        <w:t>Workers and Volunteers are encouraged to support a constructive, professional and respectful relationship with the Board of Directors by:</w:t>
      </w:r>
    </w:p>
    <w:p w14:paraId="1E032D54" w14:textId="77777777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>recognising and upholding the Board’s governance role</w:t>
      </w:r>
    </w:p>
    <w:p w14:paraId="31068F67" w14:textId="3B4A0433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 xml:space="preserve">treating </w:t>
      </w:r>
      <w:r w:rsidR="00B30CC7">
        <w:t xml:space="preserve">board </w:t>
      </w:r>
      <w:r>
        <w:t>directors with courtesy and respect, and responding to reasonable requests for information or assistance</w:t>
      </w:r>
    </w:p>
    <w:p w14:paraId="2B741E1A" w14:textId="77777777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>demonstrating professional loyalty to the Board as a whole</w:t>
      </w:r>
    </w:p>
    <w:p w14:paraId="24AB0C48" w14:textId="42B705DF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 xml:space="preserve">protecting sensitive or confidential information, particularly client information, and sharing it with </w:t>
      </w:r>
      <w:r w:rsidR="00B30CC7">
        <w:t xml:space="preserve">board </w:t>
      </w:r>
      <w:r>
        <w:t>directors only when it directly relates to their governance responsibilities</w:t>
      </w:r>
      <w:r w:rsidR="00C23E40">
        <w:t xml:space="preserve">, and through formal channels such as </w:t>
      </w:r>
      <w:r w:rsidR="00070E9E">
        <w:t xml:space="preserve">board </w:t>
      </w:r>
      <w:r w:rsidR="00C23E40">
        <w:t>report</w:t>
      </w:r>
      <w:r w:rsidR="00070E9E">
        <w:t>s</w:t>
      </w:r>
      <w:r w:rsidR="00C23E40">
        <w:t xml:space="preserve"> b</w:t>
      </w:r>
      <w:r w:rsidR="00070E9E">
        <w:t>y</w:t>
      </w:r>
      <w:r w:rsidR="00C23E40">
        <w:t xml:space="preserve"> the relevant Executive leader</w:t>
      </w:r>
    </w:p>
    <w:p w14:paraId="7A26B6B0" w14:textId="77777777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>maintaining appropriate boundaries and not engaging in discussions about confidential or sensitive Board matters</w:t>
      </w:r>
    </w:p>
    <w:p w14:paraId="5A93A234" w14:textId="39D4FF02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 xml:space="preserve">promptly reporting any grievance or dispute involving a </w:t>
      </w:r>
      <w:r w:rsidR="00B30CC7">
        <w:t xml:space="preserve">board </w:t>
      </w:r>
      <w:r>
        <w:t>director to the CEO</w:t>
      </w:r>
    </w:p>
    <w:p w14:paraId="72531273" w14:textId="6F1D553F" w:rsidR="00576B0E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 xml:space="preserve">promptly reporting through their leader to the CEO any direction given by a </w:t>
      </w:r>
      <w:r w:rsidR="00BD3F3E">
        <w:t xml:space="preserve">board </w:t>
      </w:r>
      <w:r>
        <w:t>director, to confirm the appropriate response</w:t>
      </w:r>
    </w:p>
    <w:p w14:paraId="3B3A3763" w14:textId="7C20E000" w:rsidR="0081675D" w:rsidRPr="005547C2" w:rsidRDefault="00576B0E" w:rsidP="000E2984">
      <w:pPr>
        <w:pStyle w:val="ListParagraph"/>
        <w:numPr>
          <w:ilvl w:val="0"/>
          <w:numId w:val="11"/>
        </w:numPr>
        <w:spacing w:before="120" w:after="120"/>
      </w:pPr>
      <w:r>
        <w:t xml:space="preserve">promptly reporting any ethical issues arising from interactions with </w:t>
      </w:r>
      <w:r w:rsidR="00BD3F3E">
        <w:t xml:space="preserve">board </w:t>
      </w:r>
      <w:r>
        <w:t>directors through their leader to the CEO</w:t>
      </w:r>
      <w:r w:rsidR="00096BE9">
        <w:t>.</w:t>
      </w:r>
    </w:p>
    <w:p w14:paraId="1364FF72" w14:textId="0809F1F4" w:rsidR="0081675D" w:rsidRDefault="00FD5E8C" w:rsidP="001B1569">
      <w:pPr>
        <w:pStyle w:val="Heading4"/>
        <w:spacing w:before="120" w:line="360" w:lineRule="auto"/>
      </w:pPr>
      <w:r>
        <w:lastRenderedPageBreak/>
        <w:t>7</w:t>
      </w:r>
      <w:r w:rsidR="00096BE9">
        <w:t xml:space="preserve">. </w:t>
      </w:r>
      <w:r w:rsidR="0081675D" w:rsidRPr="005547C2">
        <w:t>Maintain appropriate professional boundaries</w:t>
      </w:r>
    </w:p>
    <w:p w14:paraId="6DBCC182" w14:textId="71C13B84" w:rsidR="00E3094C" w:rsidRPr="00E3094C" w:rsidRDefault="00E3094C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Employees </w:t>
      </w:r>
      <w:r w:rsidR="00DC0C78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and volunteers </w:t>
      </w: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are encouraged to maintain clear and appropriate professional boundaries with PWDA members, </w:t>
      </w:r>
      <w:r w:rsidR="005343AA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board </w:t>
      </w: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directors, clients, associates and colleagues. This helps ensure safe, ethical and respectful working relationships.</w:t>
      </w:r>
    </w:p>
    <w:p w14:paraId="4A6F4A9F" w14:textId="77777777" w:rsidR="00E3094C" w:rsidRPr="00E3094C" w:rsidRDefault="00E3094C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Maintaining professional boundaries means avoiding personal relationships that could, whether intended or not:</w:t>
      </w:r>
    </w:p>
    <w:p w14:paraId="3B9D87CE" w14:textId="77777777" w:rsidR="00E3094C" w:rsidRPr="00E3094C" w:rsidRDefault="00E3094C" w:rsidP="000E2984">
      <w:pPr>
        <w:pStyle w:val="Heading4"/>
        <w:numPr>
          <w:ilvl w:val="0"/>
          <w:numId w:val="25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compromise professional judgement or decision-making</w:t>
      </w:r>
    </w:p>
    <w:p w14:paraId="4BD513F8" w14:textId="77777777" w:rsidR="00E3094C" w:rsidRPr="00E3094C" w:rsidRDefault="00E3094C" w:rsidP="000E2984">
      <w:pPr>
        <w:pStyle w:val="Heading4"/>
        <w:numPr>
          <w:ilvl w:val="0"/>
          <w:numId w:val="25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create an actual or perceived conflict of interest</w:t>
      </w:r>
    </w:p>
    <w:p w14:paraId="6D65F869" w14:textId="77777777" w:rsidR="00E3094C" w:rsidRPr="00E3094C" w:rsidRDefault="00E3094C" w:rsidP="000E2984">
      <w:pPr>
        <w:pStyle w:val="Heading4"/>
        <w:numPr>
          <w:ilvl w:val="0"/>
          <w:numId w:val="25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influence the way duties are carried out or lead to deviation from established procedures</w:t>
      </w:r>
    </w:p>
    <w:p w14:paraId="6AE84B1D" w14:textId="110B37BF" w:rsidR="00E3094C" w:rsidRPr="00E3094C" w:rsidRDefault="00E3094C" w:rsidP="000E2984">
      <w:pPr>
        <w:pStyle w:val="Heading4"/>
        <w:numPr>
          <w:ilvl w:val="0"/>
          <w:numId w:val="25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result in exploitation, misuse of power, breach of trust or any form of harm including sexual, physical, psychological or financial harm</w:t>
      </w:r>
    </w:p>
    <w:p w14:paraId="68030282" w14:textId="77777777" w:rsidR="00E3094C" w:rsidRPr="00E3094C" w:rsidRDefault="00E3094C" w:rsidP="000E2984">
      <w:pPr>
        <w:pStyle w:val="Heading4"/>
        <w:numPr>
          <w:ilvl w:val="0"/>
          <w:numId w:val="25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create dependence on an employee outside their professional role</w:t>
      </w:r>
    </w:p>
    <w:p w14:paraId="27929F30" w14:textId="77777777" w:rsidR="00E3094C" w:rsidRPr="00E3094C" w:rsidRDefault="00E3094C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Employees must promptly disclose to the Director of People and Culture any personal relationship that has created, or may create, any of the above circumstances.</w:t>
      </w:r>
    </w:p>
    <w:p w14:paraId="0FD5D515" w14:textId="77777777" w:rsidR="00E3094C" w:rsidRDefault="00E3094C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E3094C">
        <w:rPr>
          <w:rFonts w:eastAsiaTheme="minorHAnsi" w:cstheme="minorBidi"/>
          <w:b w:val="0"/>
          <w:bCs w:val="0"/>
          <w:color w:val="auto"/>
          <w:spacing w:val="0"/>
          <w:szCs w:val="22"/>
        </w:rPr>
        <w:t>Employees are expected to follow any reasonable direction provided by the Director of People and Culture in response to such a disclosure.</w:t>
      </w:r>
    </w:p>
    <w:p w14:paraId="6C62BFB8" w14:textId="3DC02846" w:rsidR="0081675D" w:rsidRDefault="00FD5E8C" w:rsidP="001B1569">
      <w:pPr>
        <w:pStyle w:val="Heading4"/>
        <w:spacing w:before="120" w:line="360" w:lineRule="auto"/>
      </w:pPr>
      <w:r>
        <w:t>8</w:t>
      </w:r>
      <w:r w:rsidR="00C64DF6" w:rsidRPr="00C64DF6">
        <w:t xml:space="preserve">. </w:t>
      </w:r>
      <w:r w:rsidR="0081675D" w:rsidRPr="00C64DF6">
        <w:t xml:space="preserve">Maintain a boundary between </w:t>
      </w:r>
      <w:r w:rsidR="00F8475F">
        <w:t xml:space="preserve">an </w:t>
      </w:r>
      <w:r w:rsidR="00CF572A" w:rsidRPr="00C64DF6">
        <w:t>employee</w:t>
      </w:r>
      <w:r w:rsidR="0082212E">
        <w:t xml:space="preserve"> role</w:t>
      </w:r>
      <w:r w:rsidR="006D24EF">
        <w:t xml:space="preserve"> and </w:t>
      </w:r>
      <w:r w:rsidR="0082212E">
        <w:t xml:space="preserve">their role as a </w:t>
      </w:r>
      <w:r w:rsidR="0081675D" w:rsidRPr="00C64DF6">
        <w:t>PWDA member</w:t>
      </w:r>
    </w:p>
    <w:p w14:paraId="59BF92E6" w14:textId="77777777" w:rsidR="00A52EFF" w:rsidRPr="00A52EFF" w:rsidRDefault="00A52EFF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Where an employee or worker is also a PWDA member, they are encouraged to maintain clear and transparent boundaries between their member role and their professional responsibilities. This helps ensure fairness, impartiality and trust across the organisation.</w:t>
      </w:r>
    </w:p>
    <w:p w14:paraId="5906DB03" w14:textId="4D866F5F" w:rsidR="00A52EFF" w:rsidRPr="00A52EFF" w:rsidRDefault="00A52EFF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Employees 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and volunteers </w:t>
      </w: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who are also PWDA members are expected to:</w:t>
      </w:r>
    </w:p>
    <w:p w14:paraId="4615ABD6" w14:textId="77777777" w:rsidR="00A52EFF" w:rsidRP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demonstrate professional loyalty to the elected Board, leaders and colleagues, even when they may hold different personal views as a member</w:t>
      </w:r>
    </w:p>
    <w:p w14:paraId="408D4851" w14:textId="77777777" w:rsidR="00A52EFF" w:rsidRP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keep all sensitive or confidential information gained through their employee role private, and not use or disclose it in their capacity as a member</w:t>
      </w:r>
    </w:p>
    <w:p w14:paraId="603597B3" w14:textId="77777777" w:rsidR="00A52EFF" w:rsidRP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lastRenderedPageBreak/>
        <w:t>remain neutral and not become involved in disputes or grievances between members, between a member and a director, or between a member and an employee, unless specifically authorised by the CEO</w:t>
      </w:r>
    </w:p>
    <w:p w14:paraId="1FAE2153" w14:textId="77777777" w:rsidR="00A52EFF" w:rsidRP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promptly report to the CEO any grievance or dispute involving a member, enabling the CEO and President to determine an appropriate resolution process</w:t>
      </w:r>
    </w:p>
    <w:p w14:paraId="3B7C69F1" w14:textId="77777777" w:rsidR="00A52EFF" w:rsidRP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refrain from active participation in Board elections or other membership decisions, other than casting a confidential vote — including not campaigning, endorsing, nominating or seconding candidates</w:t>
      </w:r>
    </w:p>
    <w:p w14:paraId="224DA1D6" w14:textId="77777777" w:rsidR="00A52EFF" w:rsidRP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avoid expressing personal views or participating in campaigns on matters raised for member decision</w:t>
      </w:r>
    </w:p>
    <w:p w14:paraId="595A3E96" w14:textId="4FB67893" w:rsidR="00A52EFF" w:rsidRDefault="00A52EFF" w:rsidP="000E2984">
      <w:pPr>
        <w:pStyle w:val="Heading4"/>
        <w:numPr>
          <w:ilvl w:val="0"/>
          <w:numId w:val="26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A52EFF">
        <w:rPr>
          <w:rFonts w:eastAsiaTheme="minorHAnsi" w:cstheme="minorBidi"/>
          <w:b w:val="0"/>
          <w:bCs w:val="0"/>
          <w:color w:val="auto"/>
          <w:spacing w:val="0"/>
          <w:szCs w:val="22"/>
        </w:rPr>
        <w:t>act in an impartial, transparent and professional manner in any interactions related to issues being considered by, or discussed with, PWDA members</w:t>
      </w:r>
      <w:r w:rsidR="00D66BC4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46868C29" w14:textId="52210F71" w:rsidR="00D7078D" w:rsidRDefault="00FD5E8C" w:rsidP="001B1569">
      <w:pPr>
        <w:pStyle w:val="Heading4"/>
        <w:spacing w:before="120" w:line="360" w:lineRule="auto"/>
      </w:pPr>
      <w:r>
        <w:t>9</w:t>
      </w:r>
      <w:r w:rsidR="00AC7395">
        <w:t>. Exercise restraint in political and civic participation</w:t>
      </w:r>
    </w:p>
    <w:p w14:paraId="56D99DCA" w14:textId="459FFE2D" w:rsidR="000D0FAD" w:rsidRPr="000D0FAD" w:rsidRDefault="000D0FAD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Employees 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and volunteers </w:t>
      </w: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>have the right to engage in political and civic activities in their personal capacity. To ensure that PWDA’s work is carried out in a fair, impartial and politically neutral manner, employees are encouraged to:</w:t>
      </w:r>
    </w:p>
    <w:p w14:paraId="6157B3C0" w14:textId="77777777" w:rsidR="000D0FAD" w:rsidRPr="000D0FAD" w:rsidRDefault="000D0FAD" w:rsidP="000E2984">
      <w:pPr>
        <w:pStyle w:val="Heading4"/>
        <w:numPr>
          <w:ilvl w:val="0"/>
          <w:numId w:val="27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>keep personal political or civic communications — including calls, emails and messages — separate from work time and PWDA equipment</w:t>
      </w:r>
    </w:p>
    <w:p w14:paraId="645418B1" w14:textId="77777777" w:rsidR="000D0FAD" w:rsidRPr="000D0FAD" w:rsidRDefault="000D0FAD" w:rsidP="000E2984">
      <w:pPr>
        <w:pStyle w:val="Heading4"/>
        <w:numPr>
          <w:ilvl w:val="0"/>
          <w:numId w:val="27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>temporarily stand aside from their role during any period in which they are a candidate for political office</w:t>
      </w:r>
    </w:p>
    <w:p w14:paraId="1994B2BF" w14:textId="77777777" w:rsidR="000D0FAD" w:rsidRPr="000D0FAD" w:rsidRDefault="000D0FAD" w:rsidP="000E2984">
      <w:pPr>
        <w:pStyle w:val="Heading4"/>
        <w:numPr>
          <w:ilvl w:val="0"/>
          <w:numId w:val="27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>avoid engaging in contentious interactions with agencies or officials while seeking political office</w:t>
      </w:r>
    </w:p>
    <w:p w14:paraId="475B3263" w14:textId="2689D776" w:rsidR="000D0FAD" w:rsidRPr="000D0FAD" w:rsidRDefault="000D0FAD" w:rsidP="000E2984">
      <w:pPr>
        <w:pStyle w:val="Heading4"/>
        <w:numPr>
          <w:ilvl w:val="0"/>
          <w:numId w:val="27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>protect sensitive or personal information gained through their PWDA role, ensuring it is not used or disclosed in personal political or civic activities</w:t>
      </w:r>
      <w:r w:rsidR="00D66BC4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0D4E260E" w14:textId="77777777" w:rsidR="00FF5BD1" w:rsidRDefault="000D0FAD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0D0FAD">
        <w:rPr>
          <w:rFonts w:eastAsiaTheme="minorHAnsi" w:cstheme="minorBidi"/>
          <w:b w:val="0"/>
          <w:bCs w:val="0"/>
          <w:color w:val="auto"/>
          <w:spacing w:val="0"/>
          <w:szCs w:val="22"/>
        </w:rPr>
        <w:t>Employees are encouraged to seek advice from their leader or the Director of People and Culture if they have any concerns about whether a personal political or civic activity may conflict with their professional responsibilities, and to follow any reasonable direction provided.</w:t>
      </w:r>
    </w:p>
    <w:p w14:paraId="47261D78" w14:textId="77777777" w:rsidR="000E2984" w:rsidRDefault="000E2984" w:rsidP="001B1569">
      <w:pPr>
        <w:pStyle w:val="Heading4"/>
        <w:spacing w:before="120" w:line="360" w:lineRule="auto"/>
        <w:rPr>
          <w:iCs/>
        </w:rPr>
      </w:pPr>
      <w:r>
        <w:rPr>
          <w:iCs/>
        </w:rPr>
        <w:br w:type="page"/>
      </w:r>
    </w:p>
    <w:p w14:paraId="291FE39B" w14:textId="4FBE0080" w:rsidR="0081675D" w:rsidRDefault="00FD5E8C" w:rsidP="001B1569">
      <w:pPr>
        <w:pStyle w:val="Heading4"/>
        <w:spacing w:before="120" w:line="360" w:lineRule="auto"/>
        <w:rPr>
          <w:iCs/>
        </w:rPr>
      </w:pPr>
      <w:r>
        <w:rPr>
          <w:iCs/>
        </w:rPr>
        <w:lastRenderedPageBreak/>
        <w:t>10</w:t>
      </w:r>
      <w:r w:rsidR="00E266FB">
        <w:rPr>
          <w:iCs/>
        </w:rPr>
        <w:t xml:space="preserve">. </w:t>
      </w:r>
      <w:r w:rsidR="0081675D" w:rsidRPr="005547C2">
        <w:t>Use PWDA property appropriately</w:t>
      </w:r>
    </w:p>
    <w:p w14:paraId="4BFD7CBE" w14:textId="0475858B" w:rsidR="004874B6" w:rsidRPr="004874B6" w:rsidRDefault="004874B6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Employees 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and volunteers </w:t>
      </w: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are encouraged to use PWDA resources and equipment responsibly, safely and efficiently. This includes vehicles, laptops, access cards and other workplace tools.</w:t>
      </w:r>
    </w:p>
    <w:p w14:paraId="6BCCEE87" w14:textId="27DB15A7" w:rsidR="004874B6" w:rsidRPr="004874B6" w:rsidRDefault="004874B6" w:rsidP="001B1569">
      <w:pPr>
        <w:pStyle w:val="Heading4"/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Employees 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and volunteers </w:t>
      </w: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are expected to:</w:t>
      </w:r>
    </w:p>
    <w:p w14:paraId="63123777" w14:textId="77777777" w:rsidR="004874B6" w:rsidRP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use equipment in line with operating instructions</w:t>
      </w:r>
    </w:p>
    <w:p w14:paraId="498FD545" w14:textId="77777777" w:rsidR="004874B6" w:rsidRP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seek approval before removing PWDA property from any premises, and notify the Corporate Services Unit so that removal and return dates can be recorded</w:t>
      </w:r>
    </w:p>
    <w:p w14:paraId="406FA884" w14:textId="77777777" w:rsidR="004874B6" w:rsidRP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return equipment promptly once it is no longer required</w:t>
      </w:r>
    </w:p>
    <w:p w14:paraId="2A5CDC6A" w14:textId="77777777" w:rsidR="004874B6" w:rsidRP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report any damage, loss or malfunction of PWDA property to the Senior Manager, Corporate Services, regardless of the cause</w:t>
      </w:r>
    </w:p>
    <w:p w14:paraId="2B5D2BCF" w14:textId="6DDB08A1" w:rsidR="004874B6" w:rsidRP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ensure PWDA property and equipment are used only by authorised individuals</w:t>
      </w:r>
      <w:r>
        <w:rPr>
          <w:rFonts w:eastAsiaTheme="minorHAnsi" w:cstheme="minorBidi"/>
          <w:b w:val="0"/>
          <w:bCs w:val="0"/>
          <w:color w:val="auto"/>
          <w:spacing w:val="0"/>
          <w:szCs w:val="22"/>
        </w:rPr>
        <w:t>,</w:t>
      </w: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 xml:space="preserve"> when unsure, check with the Senior Manager, Corporate Services</w:t>
      </w:r>
    </w:p>
    <w:p w14:paraId="6779B1BE" w14:textId="77777777" w:rsidR="004874B6" w:rsidRP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leave all facilities, including motor vehicles and meeting spaces, clean and tidy after use</w:t>
      </w:r>
    </w:p>
    <w:p w14:paraId="66021A4E" w14:textId="6B116680" w:rsidR="004874B6" w:rsidRDefault="004874B6" w:rsidP="000E2984">
      <w:pPr>
        <w:pStyle w:val="Heading4"/>
        <w:numPr>
          <w:ilvl w:val="0"/>
          <w:numId w:val="28"/>
        </w:numPr>
        <w:spacing w:before="120" w:line="360" w:lineRule="auto"/>
        <w:rPr>
          <w:rFonts w:eastAsiaTheme="minorHAnsi" w:cstheme="minorBidi"/>
          <w:b w:val="0"/>
          <w:bCs w:val="0"/>
          <w:color w:val="auto"/>
          <w:spacing w:val="0"/>
          <w:szCs w:val="22"/>
        </w:rPr>
      </w:pPr>
      <w:r w:rsidRPr="004874B6">
        <w:rPr>
          <w:rFonts w:eastAsiaTheme="minorHAnsi" w:cstheme="minorBidi"/>
          <w:b w:val="0"/>
          <w:bCs w:val="0"/>
          <w:color w:val="auto"/>
          <w:spacing w:val="0"/>
          <w:szCs w:val="22"/>
        </w:rPr>
        <w:t>keep keys, security passes and access cards secure at all times</w:t>
      </w:r>
      <w:r w:rsidR="00D66BC4">
        <w:rPr>
          <w:rFonts w:eastAsiaTheme="minorHAnsi" w:cstheme="minorBidi"/>
          <w:b w:val="0"/>
          <w:bCs w:val="0"/>
          <w:color w:val="auto"/>
          <w:spacing w:val="0"/>
          <w:szCs w:val="22"/>
        </w:rPr>
        <w:t>.</w:t>
      </w:r>
    </w:p>
    <w:p w14:paraId="2DE6077B" w14:textId="547D4D0F" w:rsidR="0081675D" w:rsidRDefault="00FD5E8C" w:rsidP="001B1569">
      <w:pPr>
        <w:pStyle w:val="Heading4"/>
        <w:spacing w:before="120" w:line="360" w:lineRule="auto"/>
      </w:pPr>
      <w:r>
        <w:t>11</w:t>
      </w:r>
      <w:r w:rsidR="00794D20">
        <w:t xml:space="preserve">. </w:t>
      </w:r>
      <w:r w:rsidR="0081675D" w:rsidRPr="005547C2">
        <w:t>Deal positively with feedback or complaints</w:t>
      </w:r>
    </w:p>
    <w:p w14:paraId="6BC9AEB0" w14:textId="58F70C09" w:rsidR="00794D20" w:rsidRPr="005547C2" w:rsidRDefault="00794D20" w:rsidP="001B1569">
      <w:pPr>
        <w:spacing w:before="120" w:after="120"/>
      </w:pPr>
      <w:r>
        <w:t>Employees</w:t>
      </w:r>
      <w:r w:rsidRPr="6CED4E89">
        <w:t xml:space="preserve"> </w:t>
      </w:r>
      <w:r w:rsidR="004874B6">
        <w:t xml:space="preserve">and volunteers </w:t>
      </w:r>
      <w:r w:rsidRPr="6CED4E89">
        <w:t xml:space="preserve">have a right to be given clear guidance about what is expected of them in their role and the level of performance required. Within a framework of continuous improvement of our services, </w:t>
      </w:r>
      <w:r>
        <w:t>employees</w:t>
      </w:r>
      <w:r w:rsidRPr="6CED4E89">
        <w:t xml:space="preserve"> are expected to </w:t>
      </w:r>
      <w:r w:rsidR="008A395F">
        <w:t>receive, reflect, and act upon constructive feedback.</w:t>
      </w:r>
      <w:r w:rsidRPr="6CED4E89">
        <w:t xml:space="preserve">  This means:</w:t>
      </w:r>
    </w:p>
    <w:p w14:paraId="333F9145" w14:textId="77777777" w:rsidR="00794D20" w:rsidRPr="005547C2" w:rsidRDefault="00794D20" w:rsidP="000E2984">
      <w:pPr>
        <w:pStyle w:val="ListParagraph"/>
        <w:numPr>
          <w:ilvl w:val="0"/>
          <w:numId w:val="12"/>
        </w:numPr>
        <w:spacing w:before="120" w:after="120"/>
      </w:pPr>
      <w:r w:rsidRPr="6CED4E89">
        <w:t>striving to fulfil their duties within the framework of PWDA’s policies and procedures</w:t>
      </w:r>
    </w:p>
    <w:p w14:paraId="28B4DD4F" w14:textId="77777777" w:rsidR="00794D20" w:rsidRPr="005547C2" w:rsidRDefault="00794D20" w:rsidP="000E2984">
      <w:pPr>
        <w:pStyle w:val="ListParagraph"/>
        <w:numPr>
          <w:ilvl w:val="0"/>
          <w:numId w:val="12"/>
        </w:numPr>
        <w:spacing w:before="120" w:after="120"/>
      </w:pPr>
      <w:r w:rsidRPr="6CED4E89">
        <w:t>immediately reporting any complaints or critical feedback they receive about their work to their leader whether from within the organisation or from a client or other external person</w:t>
      </w:r>
    </w:p>
    <w:p w14:paraId="3D9ADFFD" w14:textId="0B1BC77B" w:rsidR="00794D20" w:rsidRPr="005547C2" w:rsidRDefault="00794D20" w:rsidP="000E2984">
      <w:pPr>
        <w:pStyle w:val="ListParagraph"/>
        <w:numPr>
          <w:ilvl w:val="0"/>
          <w:numId w:val="12"/>
        </w:numPr>
        <w:spacing w:before="120" w:after="120"/>
      </w:pPr>
      <w:r w:rsidRPr="6CED4E89">
        <w:t>cooperating in a constructive and reflective way in responding to feedback or complaints</w:t>
      </w:r>
    </w:p>
    <w:p w14:paraId="798FC0E7" w14:textId="77777777" w:rsidR="00794D20" w:rsidRPr="005547C2" w:rsidRDefault="00794D20" w:rsidP="000E2984">
      <w:pPr>
        <w:pStyle w:val="ListParagraph"/>
        <w:numPr>
          <w:ilvl w:val="0"/>
          <w:numId w:val="12"/>
        </w:numPr>
        <w:spacing w:before="120" w:after="120"/>
      </w:pPr>
      <w:r w:rsidRPr="6CED4E89">
        <w:t>viewing complaints and feedback as a positive opportunity for professional growth and a way to improve the quality of services that PWDA provides.</w:t>
      </w:r>
    </w:p>
    <w:p w14:paraId="45B06A35" w14:textId="247EA057" w:rsidR="00794D20" w:rsidRPr="00794D20" w:rsidRDefault="00794D20" w:rsidP="001B1569">
      <w:pPr>
        <w:spacing w:before="120" w:after="120"/>
      </w:pPr>
      <w:r>
        <w:lastRenderedPageBreak/>
        <w:t>Employees</w:t>
      </w:r>
      <w:r w:rsidRPr="6CED4E89">
        <w:t xml:space="preserve"> </w:t>
      </w:r>
      <w:r w:rsidR="00866B20">
        <w:t xml:space="preserve">and volunteers </w:t>
      </w:r>
      <w:r w:rsidRPr="6CED4E89">
        <w:t>have a right to have any complaints or feedback made against them dealt with in a fair, confidential and prompt manner</w:t>
      </w:r>
      <w:r w:rsidR="000327B8">
        <w:t>.</w:t>
      </w:r>
    </w:p>
    <w:p w14:paraId="048E85DC" w14:textId="0192DB1B" w:rsidR="0081675D" w:rsidRDefault="00FD5E8C" w:rsidP="001B1569">
      <w:pPr>
        <w:pStyle w:val="Heading4"/>
        <w:spacing w:before="120" w:line="360" w:lineRule="auto"/>
        <w:rPr>
          <w:iCs/>
        </w:rPr>
      </w:pPr>
      <w:bookmarkStart w:id="7" w:name="_Hlk143868837"/>
      <w:r>
        <w:rPr>
          <w:iCs/>
        </w:rPr>
        <w:t>12</w:t>
      </w:r>
      <w:r w:rsidR="000327B8">
        <w:rPr>
          <w:iCs/>
        </w:rPr>
        <w:t xml:space="preserve">. </w:t>
      </w:r>
      <w:r w:rsidR="0081675D" w:rsidRPr="005547C2">
        <w:t xml:space="preserve">Report breaches of the Code of Conduct </w:t>
      </w:r>
    </w:p>
    <w:p w14:paraId="69F0D91E" w14:textId="1B48B1F1" w:rsidR="00901EBE" w:rsidRDefault="000327B8" w:rsidP="001B1569">
      <w:pPr>
        <w:spacing w:before="120" w:after="120"/>
      </w:pPr>
      <w:r>
        <w:t>Employees</w:t>
      </w:r>
      <w:r w:rsidRPr="6CED4E89">
        <w:t xml:space="preserve"> </w:t>
      </w:r>
      <w:r w:rsidR="00866B20">
        <w:t xml:space="preserve">and volunteers </w:t>
      </w:r>
      <w:r w:rsidRPr="6CED4E89">
        <w:t>are asked to immediately report any actual or apparent breaches of th</w:t>
      </w:r>
      <w:r w:rsidR="00866B20">
        <w:t>is</w:t>
      </w:r>
      <w:r w:rsidRPr="6CED4E89">
        <w:t xml:space="preserve"> Code to the Director of People and Culture for investigation. </w:t>
      </w:r>
    </w:p>
    <w:p w14:paraId="0301C91C" w14:textId="1F80A2C3" w:rsidR="00901EBE" w:rsidRDefault="00901EBE" w:rsidP="001B1569">
      <w:pPr>
        <w:spacing w:before="120" w:after="120"/>
      </w:pPr>
      <w:r w:rsidRPr="00901EBE">
        <w:t xml:space="preserve">If the conduct involves the </w:t>
      </w:r>
      <w:r w:rsidRPr="6CED4E89">
        <w:t>Director of People and Culture</w:t>
      </w:r>
      <w:r w:rsidRPr="00901EBE">
        <w:t xml:space="preserve">, then a report should be made to the </w:t>
      </w:r>
      <w:r>
        <w:t>CEO</w:t>
      </w:r>
      <w:r w:rsidRPr="00901EBE">
        <w:t>.</w:t>
      </w:r>
    </w:p>
    <w:p w14:paraId="7F01D4B1" w14:textId="1EEE8ACC" w:rsidR="000327B8" w:rsidRPr="000327B8" w:rsidRDefault="000327B8" w:rsidP="001B1569">
      <w:pPr>
        <w:spacing w:before="120" w:after="120"/>
      </w:pPr>
      <w:r>
        <w:t>Employees</w:t>
      </w:r>
      <w:r w:rsidR="00CA594B">
        <w:t xml:space="preserve"> and volunteers</w:t>
      </w:r>
      <w:r w:rsidRPr="6CED4E89">
        <w:t xml:space="preserve"> have a right to raise these issues in an environment which is not threatening and without fear of retribution.</w:t>
      </w:r>
      <w:r>
        <w:t xml:space="preserve"> Please also refer to PWDA’s </w:t>
      </w:r>
      <w:r w:rsidRPr="00AC50B8">
        <w:rPr>
          <w:b/>
          <w:bCs/>
        </w:rPr>
        <w:t>Whistleblower policy</w:t>
      </w:r>
      <w:r w:rsidRPr="00AC50B8">
        <w:t xml:space="preserve">, which outlines protections for </w:t>
      </w:r>
      <w:r>
        <w:t>current or former employees</w:t>
      </w:r>
      <w:r w:rsidRPr="00AC50B8">
        <w:t xml:space="preserve"> who</w:t>
      </w:r>
      <w:r>
        <w:rPr>
          <w:b/>
          <w:bCs/>
        </w:rPr>
        <w:t xml:space="preserve"> </w:t>
      </w:r>
      <w:r w:rsidRPr="00AC50B8">
        <w:t>d</w:t>
      </w:r>
      <w:r>
        <w:t>isclose actual or possible wrongdoing which has happened, or is happening, within PWDA.</w:t>
      </w:r>
    </w:p>
    <w:bookmarkEnd w:id="7"/>
    <w:p w14:paraId="4ED3DD88" w14:textId="09314305" w:rsidR="0081675D" w:rsidRDefault="00FD5E8C" w:rsidP="001B1569">
      <w:pPr>
        <w:pStyle w:val="Heading4"/>
        <w:spacing w:before="120" w:line="360" w:lineRule="auto"/>
      </w:pPr>
      <w:r>
        <w:t>13</w:t>
      </w:r>
      <w:r w:rsidR="002A3AE2" w:rsidRPr="002A3AE2">
        <w:t xml:space="preserve">. </w:t>
      </w:r>
      <w:r w:rsidR="0081675D" w:rsidRPr="002A3AE2">
        <w:t>Comply with the law and PWDA’s policies and procedures</w:t>
      </w:r>
    </w:p>
    <w:p w14:paraId="3BCF9561" w14:textId="2721F20B" w:rsidR="0044552C" w:rsidRPr="005547C2" w:rsidRDefault="0044552C" w:rsidP="001B1569">
      <w:pPr>
        <w:spacing w:before="120" w:after="120"/>
      </w:pPr>
      <w:r>
        <w:t>Employees</w:t>
      </w:r>
      <w:r w:rsidR="00CA594B">
        <w:t xml:space="preserve"> and volunteers</w:t>
      </w:r>
      <w:r w:rsidRPr="6CED4E89">
        <w:t xml:space="preserve"> must maintain good standing and always abide by the law. They must comply with PWDA’s policies, procedures and any reasonable lawful instructions as introduced and amended from time-to-time. In line with this, </w:t>
      </w:r>
      <w:r>
        <w:t>employees</w:t>
      </w:r>
      <w:r w:rsidRPr="6CED4E89">
        <w:t xml:space="preserve"> must:</w:t>
      </w:r>
    </w:p>
    <w:p w14:paraId="3DFFA83A" w14:textId="77777777" w:rsidR="00D904F1" w:rsidRPr="00D904F1" w:rsidRDefault="0044552C" w:rsidP="00D904F1">
      <w:pPr>
        <w:pStyle w:val="ListParagraph"/>
        <w:numPr>
          <w:ilvl w:val="0"/>
          <w:numId w:val="13"/>
        </w:numPr>
      </w:pPr>
      <w:r w:rsidRPr="6CED4E89">
        <w:t>make sure they are familiar with the relevant laws and policies that relate to their work</w:t>
      </w:r>
      <w:r w:rsidR="00D904F1" w:rsidRPr="00D904F1">
        <w:t>, as communicated by the organisation and as outlined during induction</w:t>
      </w:r>
    </w:p>
    <w:p w14:paraId="657B52E7" w14:textId="01A4C01C" w:rsidR="0044552C" w:rsidRPr="005547C2" w:rsidRDefault="0044552C" w:rsidP="000E2984">
      <w:pPr>
        <w:pStyle w:val="ListParagraph"/>
        <w:numPr>
          <w:ilvl w:val="0"/>
          <w:numId w:val="13"/>
        </w:numPr>
        <w:spacing w:before="120" w:after="120"/>
      </w:pPr>
      <w:r w:rsidRPr="6CED4E89">
        <w:t xml:space="preserve">immediately notify </w:t>
      </w:r>
      <w:r w:rsidR="00CA594B">
        <w:t xml:space="preserve">People and Culture </w:t>
      </w:r>
      <w:r w:rsidRPr="6CED4E89">
        <w:t>if they are convicted of an offence that may affect their ability to carry out the inherent requirements of their role</w:t>
      </w:r>
    </w:p>
    <w:p w14:paraId="47285863" w14:textId="77777777" w:rsidR="0044552C" w:rsidRPr="005547C2" w:rsidRDefault="0044552C" w:rsidP="000E2984">
      <w:pPr>
        <w:pStyle w:val="ListParagraph"/>
        <w:numPr>
          <w:ilvl w:val="0"/>
          <w:numId w:val="13"/>
        </w:numPr>
        <w:spacing w:before="120" w:after="120"/>
      </w:pPr>
      <w:r w:rsidRPr="6CED4E89">
        <w:t xml:space="preserve">ask advice or seek support from their leader if they are unsure about how to carry out responsibilities. </w:t>
      </w:r>
    </w:p>
    <w:p w14:paraId="5300691D" w14:textId="347977D0" w:rsidR="0081675D" w:rsidRDefault="0044552C" w:rsidP="001B1569">
      <w:pPr>
        <w:spacing w:before="120" w:after="120"/>
      </w:pPr>
      <w:r>
        <w:t>Employees</w:t>
      </w:r>
      <w:r w:rsidRPr="6CED4E89">
        <w:t xml:space="preserve"> should notify and seek support from their leader if they believe certain policies, procedures or laws hinder them from effectively performing their role</w:t>
      </w:r>
      <w:r>
        <w:t>.</w:t>
      </w:r>
    </w:p>
    <w:p w14:paraId="34CF965C" w14:textId="792C9562" w:rsidR="00BB0A74" w:rsidRPr="002C1137" w:rsidRDefault="00BB0A74" w:rsidP="002C1137">
      <w:pPr>
        <w:pStyle w:val="Heading3"/>
      </w:pPr>
      <w:bookmarkStart w:id="8" w:name="_Toc224554371"/>
      <w:bookmarkStart w:id="9" w:name="_Hlk214265542"/>
      <w:r w:rsidRPr="002C1137">
        <w:t xml:space="preserve">Roles and </w:t>
      </w:r>
      <w:r w:rsidR="00FA1046" w:rsidRPr="002C1137">
        <w:t>R</w:t>
      </w:r>
      <w:r w:rsidRPr="002C1137">
        <w:t>esponsib</w:t>
      </w:r>
      <w:bookmarkEnd w:id="8"/>
      <w:r w:rsidR="002C1137">
        <w:t>ilities</w:t>
      </w:r>
    </w:p>
    <w:bookmarkEnd w:id="9"/>
    <w:p w14:paraId="1AC8223D" w14:textId="44D069AA" w:rsidR="00BB0A74" w:rsidRPr="005547C2" w:rsidRDefault="00BB0A74" w:rsidP="001B1569">
      <w:pPr>
        <w:spacing w:before="120" w:after="120"/>
        <w:rPr>
          <w:rFonts w:cs="Arial"/>
          <w:color w:val="000000"/>
          <w:szCs w:val="24"/>
        </w:rPr>
      </w:pPr>
      <w:r w:rsidRPr="005547C2">
        <w:rPr>
          <w:rFonts w:cs="Arial"/>
          <w:color w:val="000000"/>
          <w:szCs w:val="24"/>
        </w:rPr>
        <w:t>The following positions have responsibilities relating to this Code of Conduct</w:t>
      </w:r>
      <w:r w:rsidR="00181465">
        <w:rPr>
          <w:rFonts w:cs="Arial"/>
          <w:color w:val="000000"/>
          <w:szCs w:val="24"/>
        </w:rPr>
        <w:t xml:space="preserve"> and Values</w:t>
      </w:r>
      <w:r w:rsidRPr="005547C2">
        <w:rPr>
          <w:rFonts w:cs="Arial"/>
          <w:color w:val="000000"/>
          <w:szCs w:val="24"/>
        </w:rPr>
        <w:t>:</w:t>
      </w:r>
    </w:p>
    <w:p w14:paraId="0AD63756" w14:textId="7E184B97" w:rsidR="00BB0A74" w:rsidRPr="005547C2" w:rsidRDefault="00BB0A74" w:rsidP="001B1569">
      <w:pPr>
        <w:pStyle w:val="Heading4"/>
        <w:spacing w:before="120" w:line="360" w:lineRule="auto"/>
      </w:pPr>
      <w:r w:rsidRPr="6CED4E89">
        <w:lastRenderedPageBreak/>
        <w:t>CEO</w:t>
      </w:r>
    </w:p>
    <w:p w14:paraId="5715820F" w14:textId="4A0678D1" w:rsidR="00BB0A74" w:rsidRPr="005547C2" w:rsidRDefault="000F3DFF" w:rsidP="001B1569">
      <w:pPr>
        <w:spacing w:before="120" w:after="120"/>
        <w:rPr>
          <w:color w:val="000000"/>
        </w:rPr>
      </w:pPr>
      <w:r>
        <w:t>is</w:t>
      </w:r>
      <w:r w:rsidR="00BB0A74" w:rsidRPr="6CED4E89">
        <w:t xml:space="preserve"> responsible for:</w:t>
      </w:r>
    </w:p>
    <w:p w14:paraId="6F2B4C8B" w14:textId="4DAB5F76" w:rsidR="00BB0A74" w:rsidRPr="00F12FD4" w:rsidRDefault="00BB0A74" w:rsidP="000E2984">
      <w:pPr>
        <w:pStyle w:val="ListParagraph"/>
        <w:numPr>
          <w:ilvl w:val="0"/>
          <w:numId w:val="6"/>
        </w:numPr>
        <w:spacing w:before="120" w:after="120"/>
        <w:rPr>
          <w:color w:val="000000"/>
        </w:rPr>
      </w:pPr>
      <w:r>
        <w:t xml:space="preserve">role modelling </w:t>
      </w:r>
      <w:r w:rsidRPr="6CED4E89">
        <w:t xml:space="preserve">the </w:t>
      </w:r>
      <w:r>
        <w:t>Employee</w:t>
      </w:r>
      <w:r w:rsidRPr="6CED4E89">
        <w:t xml:space="preserve"> Code of Conduct and </w:t>
      </w:r>
      <w:r w:rsidR="00901EBE">
        <w:t>Values</w:t>
      </w:r>
      <w:r w:rsidRPr="6CED4E89">
        <w:t xml:space="preserve"> throughout the organisation</w:t>
      </w:r>
    </w:p>
    <w:p w14:paraId="6B245B31" w14:textId="72D11344" w:rsidR="00BB0A74" w:rsidRPr="00F12FD4" w:rsidRDefault="00BB0A74" w:rsidP="000E2984">
      <w:pPr>
        <w:pStyle w:val="ListParagraph"/>
        <w:numPr>
          <w:ilvl w:val="0"/>
          <w:numId w:val="6"/>
        </w:numPr>
        <w:spacing w:before="120" w:after="120"/>
        <w:rPr>
          <w:color w:val="000000"/>
          <w:szCs w:val="24"/>
        </w:rPr>
      </w:pPr>
      <w:r w:rsidRPr="00F12FD4">
        <w:rPr>
          <w:color w:val="000000"/>
          <w:szCs w:val="24"/>
        </w:rPr>
        <w:t xml:space="preserve">ensuring that the general conduct and management of PWDA are in accordance with the Code; and </w:t>
      </w:r>
    </w:p>
    <w:p w14:paraId="6CCB59D0" w14:textId="77777777" w:rsidR="00BB0A74" w:rsidRPr="00F12FD4" w:rsidRDefault="00BB0A74" w:rsidP="000E2984">
      <w:pPr>
        <w:pStyle w:val="ListParagraph"/>
        <w:numPr>
          <w:ilvl w:val="0"/>
          <w:numId w:val="6"/>
        </w:numPr>
        <w:spacing w:before="120" w:after="120"/>
        <w:rPr>
          <w:color w:val="000000"/>
          <w:szCs w:val="24"/>
        </w:rPr>
      </w:pPr>
      <w:r w:rsidRPr="7A40CFD9">
        <w:t>responding to any serious breaches of the Code.</w:t>
      </w:r>
    </w:p>
    <w:p w14:paraId="504179DF" w14:textId="77777777" w:rsidR="00BB0A74" w:rsidRPr="005547C2" w:rsidRDefault="00BB0A74" w:rsidP="001B1569">
      <w:pPr>
        <w:pStyle w:val="Heading4"/>
        <w:spacing w:before="120" w:line="360" w:lineRule="auto"/>
      </w:pPr>
      <w:r w:rsidRPr="6CED4E89">
        <w:t>Director of People and Culture</w:t>
      </w:r>
    </w:p>
    <w:p w14:paraId="7AED3CD8" w14:textId="77777777" w:rsidR="00BB0A74" w:rsidRDefault="00BB0A74" w:rsidP="001B1569">
      <w:pPr>
        <w:spacing w:before="120" w:after="120"/>
      </w:pPr>
      <w:r>
        <w:t>Is responsible for:</w:t>
      </w:r>
    </w:p>
    <w:p w14:paraId="7A442CB1" w14:textId="78B7DCC6" w:rsidR="00BB0A74" w:rsidRPr="00F12FD4" w:rsidRDefault="00BB0A74" w:rsidP="000E2984">
      <w:pPr>
        <w:pStyle w:val="ListParagraph"/>
        <w:numPr>
          <w:ilvl w:val="0"/>
          <w:numId w:val="7"/>
        </w:numPr>
        <w:spacing w:before="120" w:after="120"/>
        <w:rPr>
          <w:rFonts w:cs="Arial"/>
          <w:color w:val="000000" w:themeColor="text1"/>
        </w:rPr>
      </w:pPr>
      <w:r w:rsidRPr="00F12FD4">
        <w:rPr>
          <w:rFonts w:cs="Arial"/>
          <w:color w:val="000000" w:themeColor="text1"/>
        </w:rPr>
        <w:t xml:space="preserve">role modelling the </w:t>
      </w:r>
      <w:r>
        <w:rPr>
          <w:rFonts w:cs="Arial"/>
          <w:color w:val="000000" w:themeColor="text1"/>
        </w:rPr>
        <w:t>Employee</w:t>
      </w:r>
      <w:r w:rsidRPr="00F12FD4">
        <w:rPr>
          <w:rFonts w:cs="Arial"/>
          <w:color w:val="000000" w:themeColor="text1"/>
        </w:rPr>
        <w:t xml:space="preserve"> Code of Conduct and </w:t>
      </w:r>
      <w:r w:rsidR="00876B37">
        <w:rPr>
          <w:rFonts w:cs="Arial"/>
          <w:color w:val="000000" w:themeColor="text1"/>
        </w:rPr>
        <w:t>Values</w:t>
      </w:r>
      <w:r w:rsidRPr="00F12FD4">
        <w:rPr>
          <w:rFonts w:cs="Arial"/>
          <w:color w:val="000000" w:themeColor="text1"/>
        </w:rPr>
        <w:t xml:space="preserve"> throughout the organisation</w:t>
      </w:r>
    </w:p>
    <w:p w14:paraId="247376D1" w14:textId="77815B30" w:rsidR="00BB0A74" w:rsidRPr="00F12FD4" w:rsidRDefault="00BB0A74" w:rsidP="000E2984">
      <w:pPr>
        <w:pStyle w:val="ListParagraph"/>
        <w:numPr>
          <w:ilvl w:val="0"/>
          <w:numId w:val="7"/>
        </w:numPr>
        <w:spacing w:before="120" w:after="120"/>
        <w:rPr>
          <w:rFonts w:cs="Arial"/>
          <w:color w:val="000000" w:themeColor="text1"/>
        </w:rPr>
      </w:pPr>
      <w:r w:rsidRPr="00F12FD4">
        <w:rPr>
          <w:rFonts w:cs="Arial"/>
          <w:color w:val="000000" w:themeColor="text1"/>
        </w:rPr>
        <w:t xml:space="preserve">promoting and implementation of the </w:t>
      </w:r>
      <w:r>
        <w:rPr>
          <w:rFonts w:cs="Arial"/>
          <w:color w:val="000000" w:themeColor="text1"/>
        </w:rPr>
        <w:t>Employee</w:t>
      </w:r>
      <w:r w:rsidRPr="00F12FD4">
        <w:rPr>
          <w:rFonts w:cs="Arial"/>
          <w:color w:val="000000" w:themeColor="text1"/>
        </w:rPr>
        <w:t xml:space="preserve"> Code of Conduct and </w:t>
      </w:r>
      <w:r w:rsidR="000F3DFF">
        <w:rPr>
          <w:rFonts w:cs="Arial"/>
          <w:color w:val="000000" w:themeColor="text1"/>
        </w:rPr>
        <w:t>Values</w:t>
      </w:r>
    </w:p>
    <w:p w14:paraId="7CA1F4C8" w14:textId="77777777" w:rsidR="00BB0A74" w:rsidRPr="00F12FD4" w:rsidRDefault="00BB0A74" w:rsidP="000E2984">
      <w:pPr>
        <w:pStyle w:val="ListParagraph"/>
        <w:numPr>
          <w:ilvl w:val="0"/>
          <w:numId w:val="7"/>
        </w:numPr>
        <w:spacing w:before="120" w:after="120"/>
        <w:rPr>
          <w:rFonts w:cs="Arial"/>
          <w:color w:val="000000" w:themeColor="text1"/>
        </w:rPr>
      </w:pPr>
      <w:r w:rsidRPr="00F12FD4">
        <w:rPr>
          <w:rFonts w:cs="Arial"/>
          <w:color w:val="000000" w:themeColor="text1"/>
        </w:rPr>
        <w:t xml:space="preserve">ensuring that the general conduct of all PWDA </w:t>
      </w:r>
      <w:r>
        <w:rPr>
          <w:rFonts w:cs="Arial"/>
          <w:color w:val="000000" w:themeColor="text1"/>
        </w:rPr>
        <w:t>workers and volunteers</w:t>
      </w:r>
      <w:r w:rsidRPr="00F12FD4">
        <w:rPr>
          <w:rFonts w:cs="Arial"/>
          <w:color w:val="000000" w:themeColor="text1"/>
        </w:rPr>
        <w:t xml:space="preserve"> is in accordance with this Code, and</w:t>
      </w:r>
    </w:p>
    <w:p w14:paraId="6C389A15" w14:textId="77777777" w:rsidR="00BB0A74" w:rsidRPr="00F12FD4" w:rsidRDefault="00BB0A74" w:rsidP="000E2984">
      <w:pPr>
        <w:pStyle w:val="ListParagraph"/>
        <w:numPr>
          <w:ilvl w:val="0"/>
          <w:numId w:val="7"/>
        </w:numPr>
        <w:spacing w:before="120" w:after="120"/>
        <w:rPr>
          <w:rFonts w:cs="Arial"/>
          <w:color w:val="000000" w:themeColor="text1"/>
        </w:rPr>
      </w:pPr>
      <w:r w:rsidRPr="00F12FD4">
        <w:rPr>
          <w:rFonts w:cs="Arial"/>
          <w:color w:val="000000" w:themeColor="text1"/>
        </w:rPr>
        <w:t>responding to any serious breaches of the Code.</w:t>
      </w:r>
    </w:p>
    <w:p w14:paraId="527C1A87" w14:textId="77777777" w:rsidR="00BB0A74" w:rsidRPr="005547C2" w:rsidRDefault="00BB0A74" w:rsidP="001B1569">
      <w:pPr>
        <w:pStyle w:val="Heading4"/>
        <w:spacing w:before="120" w:line="360" w:lineRule="auto"/>
      </w:pPr>
      <w:r w:rsidRPr="7A40CFD9">
        <w:t>Leaders</w:t>
      </w:r>
    </w:p>
    <w:p w14:paraId="7E129377" w14:textId="77777777" w:rsidR="00BB0A74" w:rsidRPr="005547C2" w:rsidRDefault="00BB0A74" w:rsidP="001B1569">
      <w:pPr>
        <w:spacing w:before="120" w:after="120"/>
      </w:pPr>
      <w:r w:rsidRPr="6CED4E89">
        <w:t>Are responsible for:</w:t>
      </w:r>
    </w:p>
    <w:p w14:paraId="29B0480C" w14:textId="716955B4" w:rsidR="00BB0A74" w:rsidRDefault="00BB0A74" w:rsidP="000E2984">
      <w:pPr>
        <w:pStyle w:val="ListParagraph"/>
        <w:numPr>
          <w:ilvl w:val="0"/>
          <w:numId w:val="8"/>
        </w:numPr>
        <w:spacing w:before="120" w:after="120"/>
      </w:pPr>
      <w:r>
        <w:t xml:space="preserve">role modelling the Employee Code of Conduct and </w:t>
      </w:r>
      <w:r w:rsidR="00876B37">
        <w:t>Values</w:t>
      </w:r>
      <w:r w:rsidR="001841E3">
        <w:t xml:space="preserve"> throughout the organisation</w:t>
      </w:r>
    </w:p>
    <w:p w14:paraId="6AC8CC19" w14:textId="130810FA" w:rsidR="00BB0A74" w:rsidRPr="005547C2" w:rsidRDefault="00BB0A74" w:rsidP="000E2984">
      <w:pPr>
        <w:pStyle w:val="ListParagraph"/>
        <w:numPr>
          <w:ilvl w:val="0"/>
          <w:numId w:val="8"/>
        </w:numPr>
        <w:spacing w:before="120" w:after="120"/>
      </w:pPr>
      <w:r w:rsidRPr="6CED4E89">
        <w:t xml:space="preserve">leading and promoting implementation of the </w:t>
      </w:r>
      <w:r>
        <w:t>Employee</w:t>
      </w:r>
      <w:r w:rsidRPr="6CED4E89">
        <w:t xml:space="preserve"> Code of Conduct and </w:t>
      </w:r>
      <w:r w:rsidR="00876B37">
        <w:t>Values</w:t>
      </w:r>
      <w:r w:rsidRPr="6CED4E89">
        <w:t xml:space="preserve"> in their teams; and</w:t>
      </w:r>
    </w:p>
    <w:p w14:paraId="344ACFD2" w14:textId="77777777" w:rsidR="00BB0A74" w:rsidRPr="005547C2" w:rsidRDefault="00BB0A74" w:rsidP="000E2984">
      <w:pPr>
        <w:pStyle w:val="ListParagraph"/>
        <w:numPr>
          <w:ilvl w:val="0"/>
          <w:numId w:val="8"/>
        </w:numPr>
        <w:spacing w:before="120" w:after="120"/>
      </w:pPr>
      <w:r w:rsidRPr="6CED4E89">
        <w:t xml:space="preserve">recognising and promoting </w:t>
      </w:r>
      <w:r>
        <w:t>individual</w:t>
      </w:r>
      <w:r w:rsidRPr="6CED4E89">
        <w:t xml:space="preserve"> and team conduct that exemplifies the Code. </w:t>
      </w:r>
    </w:p>
    <w:p w14:paraId="35138521" w14:textId="77777777" w:rsidR="00BB0A74" w:rsidRPr="005547C2" w:rsidRDefault="00BB0A74" w:rsidP="001B1569">
      <w:pPr>
        <w:pStyle w:val="Heading4"/>
        <w:spacing w:before="120" w:line="360" w:lineRule="auto"/>
      </w:pPr>
      <w:r w:rsidRPr="6CED4E89">
        <w:t xml:space="preserve">All </w:t>
      </w:r>
      <w:r>
        <w:t>Workers and Volunteers</w:t>
      </w:r>
    </w:p>
    <w:p w14:paraId="48E714A9" w14:textId="3A902F29" w:rsidR="00BB0A74" w:rsidRPr="005547C2" w:rsidRDefault="00BB0A74" w:rsidP="001B1569">
      <w:pPr>
        <w:spacing w:before="120" w:after="120"/>
        <w:rPr>
          <w:color w:val="000000"/>
        </w:rPr>
      </w:pPr>
      <w:r w:rsidRPr="6CED4E89">
        <w:t xml:space="preserve">Are expected to </w:t>
      </w:r>
      <w:r w:rsidR="00C05F21" w:rsidRPr="00C05F21">
        <w:t>role model the Employee Code of Conduct and Values throughout the organisation</w:t>
      </w:r>
      <w:r w:rsidR="00C05F21">
        <w:t xml:space="preserve">. They are to </w:t>
      </w:r>
      <w:r w:rsidRPr="6CED4E89">
        <w:t xml:space="preserve">demonstrate a high level of personal conduct consistent with the </w:t>
      </w:r>
      <w:r>
        <w:t>Employee</w:t>
      </w:r>
      <w:r w:rsidRPr="6CED4E89">
        <w:t xml:space="preserve"> Code of Conduct and </w:t>
      </w:r>
      <w:r w:rsidR="00876B37">
        <w:t>Values</w:t>
      </w:r>
      <w:r w:rsidRPr="6CED4E89">
        <w:t xml:space="preserve">. </w:t>
      </w:r>
    </w:p>
    <w:p w14:paraId="641070C8" w14:textId="77777777" w:rsidR="00BB0A74" w:rsidRPr="005547C2" w:rsidRDefault="00BB0A74" w:rsidP="001B1569">
      <w:pPr>
        <w:spacing w:before="120" w:after="120"/>
        <w:rPr>
          <w:color w:val="000000"/>
          <w:szCs w:val="24"/>
        </w:rPr>
      </w:pPr>
      <w:r w:rsidRPr="005547C2">
        <w:rPr>
          <w:color w:val="000000"/>
          <w:szCs w:val="24"/>
        </w:rPr>
        <w:t>They are encouraged to:</w:t>
      </w:r>
    </w:p>
    <w:p w14:paraId="65C39D3E" w14:textId="77777777" w:rsidR="00BB0A74" w:rsidRPr="00F12FD4" w:rsidRDefault="00BB0A74" w:rsidP="000E2984">
      <w:pPr>
        <w:pStyle w:val="ListParagraph"/>
        <w:numPr>
          <w:ilvl w:val="0"/>
          <w:numId w:val="9"/>
        </w:numPr>
        <w:spacing w:before="120" w:after="120"/>
        <w:rPr>
          <w:color w:val="000000"/>
        </w:rPr>
      </w:pPr>
      <w:r w:rsidRPr="7A40CFD9">
        <w:t xml:space="preserve">seek assistance if they are unsure about how to implement the Code, and </w:t>
      </w:r>
    </w:p>
    <w:p w14:paraId="1C7445A4" w14:textId="77777777" w:rsidR="00BB0A74" w:rsidRPr="00F12FD4" w:rsidRDefault="00BB0A74" w:rsidP="000E2984">
      <w:pPr>
        <w:pStyle w:val="ListParagraph"/>
        <w:numPr>
          <w:ilvl w:val="0"/>
          <w:numId w:val="9"/>
        </w:numPr>
        <w:spacing w:before="120" w:after="120"/>
        <w:rPr>
          <w:color w:val="000000"/>
        </w:rPr>
      </w:pPr>
      <w:r w:rsidRPr="7D82B7B7">
        <w:lastRenderedPageBreak/>
        <w:t>report possible breaches of the Code to their leader, the Director of People and Culture or the CEO.</w:t>
      </w:r>
    </w:p>
    <w:p w14:paraId="019E8C24" w14:textId="66814921" w:rsidR="00BB0A74" w:rsidRPr="00FA1046" w:rsidRDefault="007F7F84" w:rsidP="00FA1046">
      <w:pPr>
        <w:pStyle w:val="Heading3"/>
      </w:pPr>
      <w:bookmarkStart w:id="10" w:name="_Toc224554372"/>
      <w:r w:rsidRPr="00FA1046">
        <w:t>Breaches of this Code</w:t>
      </w:r>
      <w:bookmarkEnd w:id="10"/>
    </w:p>
    <w:p w14:paraId="1039A4E0" w14:textId="278DEDDD" w:rsidR="00BB0A74" w:rsidRDefault="00D240F1" w:rsidP="00FA1046">
      <w:pPr>
        <w:spacing w:before="120" w:after="120"/>
      </w:pPr>
      <w:r>
        <w:t>Breaches of this Code will be dealt with in accordance with the Disciplinary Policy.</w:t>
      </w:r>
    </w:p>
    <w:p w14:paraId="2B9D8BDC" w14:textId="53082ED5" w:rsidR="0081675D" w:rsidRPr="005547C2" w:rsidRDefault="0081675D" w:rsidP="0044552C">
      <w:pPr>
        <w:pStyle w:val="Heading3"/>
      </w:pPr>
      <w:bookmarkStart w:id="11" w:name="_Toc224554373"/>
      <w:r w:rsidRPr="005547C2">
        <w:t xml:space="preserve">Related </w:t>
      </w:r>
      <w:r w:rsidR="00FA1046">
        <w:t>D</w:t>
      </w:r>
      <w:r w:rsidR="00695991">
        <w:t>ocuments</w:t>
      </w:r>
      <w:bookmarkEnd w:id="11"/>
    </w:p>
    <w:p w14:paraId="560B31AA" w14:textId="77777777" w:rsidR="0081675D" w:rsidRDefault="0081675D" w:rsidP="000E2984">
      <w:pPr>
        <w:pStyle w:val="ListParagraph"/>
        <w:numPr>
          <w:ilvl w:val="0"/>
          <w:numId w:val="14"/>
        </w:numPr>
      </w:pPr>
      <w:r w:rsidRPr="7D82B7B7">
        <w:t>PWDA Enterprise Agreement</w:t>
      </w:r>
    </w:p>
    <w:p w14:paraId="067D3030" w14:textId="5AD9E7A1" w:rsidR="0081675D" w:rsidRPr="00881D40" w:rsidRDefault="001160D6" w:rsidP="000E2984">
      <w:pPr>
        <w:pStyle w:val="ListParagraph"/>
        <w:numPr>
          <w:ilvl w:val="0"/>
          <w:numId w:val="14"/>
        </w:numPr>
      </w:pPr>
      <w:r>
        <w:t>E</w:t>
      </w:r>
      <w:r w:rsidR="0081675D" w:rsidRPr="005547C2">
        <w:t>mployment contracts</w:t>
      </w:r>
    </w:p>
    <w:p w14:paraId="38962A89" w14:textId="4E206172" w:rsidR="00881D40" w:rsidRPr="005547C2" w:rsidRDefault="00881D40" w:rsidP="000E2984">
      <w:pPr>
        <w:pStyle w:val="ListParagraph"/>
        <w:numPr>
          <w:ilvl w:val="0"/>
          <w:numId w:val="14"/>
        </w:numPr>
      </w:pPr>
      <w:r>
        <w:t>Conflicts of Interest Policy</w:t>
      </w:r>
    </w:p>
    <w:p w14:paraId="0BAE445C" w14:textId="51E10035" w:rsidR="0081675D" w:rsidRPr="005547C2" w:rsidRDefault="0081675D" w:rsidP="000E2984">
      <w:pPr>
        <w:pStyle w:val="ListParagraph"/>
        <w:numPr>
          <w:ilvl w:val="0"/>
          <w:numId w:val="14"/>
        </w:numPr>
      </w:pPr>
      <w:r w:rsidRPr="005547C2">
        <w:t xml:space="preserve">Staff Grievance Policy </w:t>
      </w:r>
      <w:r w:rsidR="006002BA">
        <w:t>and Procedure</w:t>
      </w:r>
    </w:p>
    <w:p w14:paraId="37812343" w14:textId="03B10593" w:rsidR="0081675D" w:rsidRPr="005547C2" w:rsidRDefault="0081675D" w:rsidP="000E2984">
      <w:pPr>
        <w:pStyle w:val="ListParagraph"/>
        <w:numPr>
          <w:ilvl w:val="0"/>
          <w:numId w:val="14"/>
        </w:numPr>
      </w:pPr>
      <w:r w:rsidRPr="005547C2">
        <w:t>Compliments, Complaints and Feedback Policy</w:t>
      </w:r>
    </w:p>
    <w:p w14:paraId="5EE8775C" w14:textId="77777777" w:rsidR="0081675D" w:rsidRPr="005547C2" w:rsidRDefault="0081675D" w:rsidP="000E2984">
      <w:pPr>
        <w:pStyle w:val="ListParagraph"/>
        <w:numPr>
          <w:ilvl w:val="0"/>
          <w:numId w:val="14"/>
        </w:numPr>
      </w:pPr>
      <w:r>
        <w:t>Whistleblower Policy</w:t>
      </w:r>
    </w:p>
    <w:p w14:paraId="1737DB44" w14:textId="77777777" w:rsidR="0081675D" w:rsidRDefault="0081675D" w:rsidP="000E2984">
      <w:pPr>
        <w:pStyle w:val="ListParagraph"/>
        <w:numPr>
          <w:ilvl w:val="0"/>
          <w:numId w:val="14"/>
        </w:numPr>
      </w:pPr>
      <w:r w:rsidRPr="6CED4E89">
        <w:t>Privacy Policy</w:t>
      </w:r>
    </w:p>
    <w:p w14:paraId="3FD9F785" w14:textId="43032709" w:rsidR="000B1AB3" w:rsidRDefault="000B1AB3" w:rsidP="000E2984">
      <w:pPr>
        <w:pStyle w:val="ListParagraph"/>
        <w:numPr>
          <w:ilvl w:val="0"/>
          <w:numId w:val="14"/>
        </w:numPr>
      </w:pPr>
      <w:r>
        <w:t>Child Protection Policy</w:t>
      </w:r>
    </w:p>
    <w:p w14:paraId="0063142E" w14:textId="61B3640E" w:rsidR="00D05E40" w:rsidRDefault="00CA07B3" w:rsidP="000E2984">
      <w:pPr>
        <w:pStyle w:val="ListParagraph"/>
        <w:numPr>
          <w:ilvl w:val="0"/>
          <w:numId w:val="14"/>
        </w:numPr>
      </w:pPr>
      <w:r>
        <w:t>Technology</w:t>
      </w:r>
      <w:r w:rsidR="00D05E40">
        <w:t xml:space="preserve"> Code of Conduct</w:t>
      </w:r>
    </w:p>
    <w:p w14:paraId="6D89ADAA" w14:textId="60F0241B" w:rsidR="001160D6" w:rsidRDefault="001160D6" w:rsidP="000E2984">
      <w:pPr>
        <w:pStyle w:val="ListParagraph"/>
        <w:numPr>
          <w:ilvl w:val="0"/>
          <w:numId w:val="14"/>
        </w:numPr>
      </w:pPr>
      <w:r>
        <w:t>Disciplinary Policy</w:t>
      </w:r>
    </w:p>
    <w:p w14:paraId="77961CAF" w14:textId="44FDA67D" w:rsidR="001160D6" w:rsidRDefault="0060285C" w:rsidP="000E2984">
      <w:pPr>
        <w:pStyle w:val="ListParagraph"/>
        <w:numPr>
          <w:ilvl w:val="0"/>
          <w:numId w:val="14"/>
        </w:numPr>
      </w:pPr>
      <w:r>
        <w:t>Performance Management Policy</w:t>
      </w:r>
      <w:r w:rsidR="009E0133">
        <w:t>.</w:t>
      </w:r>
    </w:p>
    <w:p w14:paraId="16A21621" w14:textId="44008506" w:rsidR="005D6890" w:rsidRPr="00B8617C" w:rsidRDefault="005D6890" w:rsidP="0081675D"/>
    <w:sectPr w:rsidR="005D6890" w:rsidRPr="00B8617C" w:rsidSect="000E298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1361" w:bottom="1361" w:left="1361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A9D6" w14:textId="77777777" w:rsidR="00B71CB1" w:rsidRDefault="00B71CB1" w:rsidP="00B8617C">
      <w:pPr>
        <w:spacing w:after="0" w:line="240" w:lineRule="auto"/>
      </w:pPr>
      <w:r>
        <w:separator/>
      </w:r>
    </w:p>
  </w:endnote>
  <w:endnote w:type="continuationSeparator" w:id="0">
    <w:p w14:paraId="291A1CF2" w14:textId="77777777" w:rsidR="00B71CB1" w:rsidRDefault="00B71CB1" w:rsidP="00B8617C">
      <w:pPr>
        <w:spacing w:after="0" w:line="240" w:lineRule="auto"/>
      </w:pPr>
      <w:r>
        <w:continuationSeparator/>
      </w:r>
    </w:p>
  </w:endnote>
  <w:endnote w:type="continuationNotice" w:id="1">
    <w:p w14:paraId="317C1C56" w14:textId="77777777" w:rsidR="00B71CB1" w:rsidRDefault="00B71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1101" w14:textId="1421A285" w:rsidR="00B8617C" w:rsidRPr="00B8617C" w:rsidRDefault="00B9786F" w:rsidP="00B9786F">
    <w:pPr>
      <w:rPr>
        <w:b/>
        <w:bCs/>
        <w:caps/>
        <w:noProof/>
        <w:color w:val="005496"/>
      </w:rPr>
    </w:pPr>
    <w:r w:rsidRPr="00B8617C">
      <w:rPr>
        <w:b/>
        <w:bCs/>
        <w:noProof/>
        <w:color w:val="005496"/>
      </w:rPr>
      <w:fldChar w:fldCharType="begin"/>
    </w:r>
    <w:r w:rsidRPr="00B8617C">
      <w:rPr>
        <w:b/>
        <w:bCs/>
        <w:noProof/>
        <w:color w:val="005496"/>
      </w:rPr>
      <w:instrText xml:space="preserve"> STYLEREF  "Heading 1"  \* MERGEFORMAT </w:instrText>
    </w:r>
    <w:r w:rsidRPr="00B8617C">
      <w:rPr>
        <w:b/>
        <w:bCs/>
        <w:noProof/>
        <w:color w:val="005496"/>
      </w:rPr>
      <w:fldChar w:fldCharType="separate"/>
    </w:r>
    <w:r w:rsidR="002C1137">
      <w:rPr>
        <w:b/>
        <w:bCs/>
        <w:noProof/>
        <w:color w:val="005496"/>
      </w:rPr>
      <w:t>OPS-005 Employee Code of Conduct and Values</w:t>
    </w:r>
    <w:r w:rsidRPr="00B8617C">
      <w:rPr>
        <w:b/>
        <w:bCs/>
        <w:noProof/>
        <w:color w:val="005496"/>
      </w:rPr>
      <w:fldChar w:fldCharType="end"/>
    </w:r>
    <w:r>
      <w:rPr>
        <w:b/>
        <w:bCs/>
        <w:noProof/>
        <w:color w:val="005496"/>
      </w:rPr>
      <w:t xml:space="preserve">              </w:t>
    </w:r>
    <w:r>
      <w:rPr>
        <w:b/>
        <w:bCs/>
        <w:noProof/>
        <w:color w:val="005496"/>
      </w:rPr>
      <w:tab/>
    </w:r>
    <w:r>
      <w:rPr>
        <w:b/>
        <w:bCs/>
        <w:noProof/>
        <w:color w:val="005496"/>
      </w:rPr>
      <w:tab/>
    </w:r>
    <w:r>
      <w:rPr>
        <w:b/>
        <w:bCs/>
        <w:noProof/>
        <w:color w:val="005496"/>
      </w:rPr>
      <w:tab/>
    </w:r>
    <w:r w:rsidR="00C05F21">
      <w:rPr>
        <w:b/>
        <w:bCs/>
        <w:caps/>
        <w:color w:val="005496"/>
      </w:rPr>
      <w:tab/>
    </w:r>
    <w:r w:rsidR="00B8617C" w:rsidRPr="00B8617C">
      <w:rPr>
        <w:b/>
        <w:bCs/>
        <w:caps/>
        <w:color w:val="005496"/>
      </w:rPr>
      <w:fldChar w:fldCharType="begin"/>
    </w:r>
    <w:r w:rsidR="00B8617C" w:rsidRPr="00B8617C">
      <w:rPr>
        <w:b/>
        <w:bCs/>
        <w:caps/>
        <w:color w:val="005496"/>
      </w:rPr>
      <w:instrText xml:space="preserve"> PAGE   \* MERGEFORMAT </w:instrText>
    </w:r>
    <w:r w:rsidR="00B8617C" w:rsidRPr="00B8617C">
      <w:rPr>
        <w:b/>
        <w:bCs/>
        <w:caps/>
        <w:color w:val="005496"/>
      </w:rPr>
      <w:fldChar w:fldCharType="separate"/>
    </w:r>
    <w:r w:rsidR="00B8617C" w:rsidRPr="00B8617C">
      <w:rPr>
        <w:b/>
        <w:bCs/>
        <w:caps/>
        <w:noProof/>
        <w:color w:val="005496"/>
      </w:rPr>
      <w:t>2</w:t>
    </w:r>
    <w:r w:rsidR="00B8617C" w:rsidRPr="00B8617C">
      <w:rPr>
        <w:b/>
        <w:bCs/>
        <w:caps/>
        <w:noProof/>
        <w:color w:val="00549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89A0" w14:textId="1C29865E" w:rsidR="00B8617C" w:rsidRPr="00B8617C" w:rsidRDefault="00B8617C">
    <w:pPr>
      <w:pStyle w:val="Footer"/>
      <w:jc w:val="center"/>
      <w:rPr>
        <w:b/>
        <w:bCs/>
        <w:caps/>
        <w:noProof/>
        <w:color w:val="005496"/>
      </w:rPr>
    </w:pPr>
    <w:r w:rsidRPr="00B8617C">
      <w:rPr>
        <w:b/>
        <w:bCs/>
        <w:noProof/>
        <w:color w:val="005496"/>
      </w:rPr>
      <w:drawing>
        <wp:anchor distT="0" distB="0" distL="114300" distR="114300" simplePos="0" relativeHeight="251658240" behindDoc="1" locked="0" layoutInCell="1" allowOverlap="1" wp14:anchorId="390B62D2" wp14:editId="04DAF50C">
          <wp:simplePos x="0" y="0"/>
          <wp:positionH relativeFrom="page">
            <wp:posOffset>5934075</wp:posOffset>
          </wp:positionH>
          <wp:positionV relativeFrom="paragraph">
            <wp:posOffset>-786765</wp:posOffset>
          </wp:positionV>
          <wp:extent cx="1618500" cy="1446279"/>
          <wp:effectExtent l="0" t="0" r="1270" b="190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500" cy="144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D6B43" w14:textId="77777777" w:rsidR="00B8617C" w:rsidRDefault="00B86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5C95" w14:textId="77777777" w:rsidR="00B71CB1" w:rsidRDefault="00B71CB1" w:rsidP="00B8617C">
      <w:pPr>
        <w:spacing w:after="0" w:line="240" w:lineRule="auto"/>
      </w:pPr>
      <w:r>
        <w:separator/>
      </w:r>
    </w:p>
  </w:footnote>
  <w:footnote w:type="continuationSeparator" w:id="0">
    <w:p w14:paraId="6CDD4F87" w14:textId="77777777" w:rsidR="00B71CB1" w:rsidRDefault="00B71CB1" w:rsidP="00B8617C">
      <w:pPr>
        <w:spacing w:after="0" w:line="240" w:lineRule="auto"/>
      </w:pPr>
      <w:r>
        <w:continuationSeparator/>
      </w:r>
    </w:p>
  </w:footnote>
  <w:footnote w:type="continuationNotice" w:id="1">
    <w:p w14:paraId="2F7181B5" w14:textId="77777777" w:rsidR="00B71CB1" w:rsidRDefault="00B71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BBED" w14:textId="77777777" w:rsidR="00B8617C" w:rsidRDefault="00B8617C" w:rsidP="00B8617C">
    <w:pPr>
      <w:pStyle w:val="Header"/>
      <w:tabs>
        <w:tab w:val="clear" w:pos="2268"/>
        <w:tab w:val="left" w:pos="7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099A" w14:textId="77777777" w:rsidR="00B8617C" w:rsidRDefault="00B8617C">
    <w:pPr>
      <w:pStyle w:val="Header"/>
    </w:pPr>
    <w:r w:rsidRPr="006C757B">
      <w:rPr>
        <w:noProof/>
      </w:rPr>
      <w:drawing>
        <wp:anchor distT="0" distB="0" distL="114300" distR="114300" simplePos="0" relativeHeight="251658241" behindDoc="1" locked="0" layoutInCell="1" allowOverlap="1" wp14:anchorId="65479FEE" wp14:editId="07CF5C0F">
          <wp:simplePos x="0" y="0"/>
          <wp:positionH relativeFrom="column">
            <wp:posOffset>3571875</wp:posOffset>
          </wp:positionH>
          <wp:positionV relativeFrom="paragraph">
            <wp:posOffset>-257810</wp:posOffset>
          </wp:positionV>
          <wp:extent cx="2927350" cy="1080135"/>
          <wp:effectExtent l="0" t="0" r="0" b="0"/>
          <wp:wrapNone/>
          <wp:docPr id="2135109292" name="Picture 2135109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57" t="16396" r="5305" b="-6727"/>
                  <a:stretch/>
                </pic:blipFill>
                <pic:spPr bwMode="auto">
                  <a:xfrm>
                    <a:off x="0" y="0"/>
                    <a:ext cx="292735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CCF"/>
    <w:multiLevelType w:val="hybridMultilevel"/>
    <w:tmpl w:val="7876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706C"/>
    <w:multiLevelType w:val="multilevel"/>
    <w:tmpl w:val="4CDE6064"/>
    <w:lvl w:ilvl="0">
      <w:start w:val="1"/>
      <w:numFmt w:val="bullet"/>
      <w:pStyle w:val="Figurecaption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B7F3817"/>
    <w:multiLevelType w:val="hybridMultilevel"/>
    <w:tmpl w:val="1CA89806"/>
    <w:lvl w:ilvl="0" w:tplc="977E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4815"/>
    <w:multiLevelType w:val="hybridMultilevel"/>
    <w:tmpl w:val="1512A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55318"/>
    <w:multiLevelType w:val="hybridMultilevel"/>
    <w:tmpl w:val="07F82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93726"/>
    <w:multiLevelType w:val="multilevel"/>
    <w:tmpl w:val="E848C8CE"/>
    <w:lvl w:ilvl="0">
      <w:start w:val="1"/>
      <w:numFmt w:val="decimal"/>
      <w:pStyle w:val="Tablecaption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35064A0"/>
    <w:multiLevelType w:val="hybridMultilevel"/>
    <w:tmpl w:val="493E5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1C4A"/>
    <w:multiLevelType w:val="hybridMultilevel"/>
    <w:tmpl w:val="FA7AC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32F92"/>
    <w:multiLevelType w:val="hybridMultilevel"/>
    <w:tmpl w:val="4B7E9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7F0F"/>
    <w:multiLevelType w:val="hybridMultilevel"/>
    <w:tmpl w:val="72104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E2BCD"/>
    <w:multiLevelType w:val="multilevel"/>
    <w:tmpl w:val="173CADF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10B3386"/>
    <w:multiLevelType w:val="hybridMultilevel"/>
    <w:tmpl w:val="A0E05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57EBC"/>
    <w:multiLevelType w:val="hybridMultilevel"/>
    <w:tmpl w:val="99306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23745"/>
    <w:multiLevelType w:val="hybridMultilevel"/>
    <w:tmpl w:val="2FC27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B009E"/>
    <w:multiLevelType w:val="hybridMultilevel"/>
    <w:tmpl w:val="C226A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DF2"/>
    <w:multiLevelType w:val="hybridMultilevel"/>
    <w:tmpl w:val="31CA7E8A"/>
    <w:lvl w:ilvl="0" w:tplc="D38A0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77A4"/>
    <w:multiLevelType w:val="hybridMultilevel"/>
    <w:tmpl w:val="40323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F4ECA"/>
    <w:multiLevelType w:val="hybridMultilevel"/>
    <w:tmpl w:val="D144949A"/>
    <w:lvl w:ilvl="0" w:tplc="977E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87923"/>
    <w:multiLevelType w:val="hybridMultilevel"/>
    <w:tmpl w:val="0372A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14378"/>
    <w:multiLevelType w:val="hybridMultilevel"/>
    <w:tmpl w:val="26247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A481D"/>
    <w:multiLevelType w:val="multilevel"/>
    <w:tmpl w:val="6712B5D6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89202DC"/>
    <w:multiLevelType w:val="hybridMultilevel"/>
    <w:tmpl w:val="A1746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30EB3"/>
    <w:multiLevelType w:val="hybridMultilevel"/>
    <w:tmpl w:val="25B85F70"/>
    <w:lvl w:ilvl="0" w:tplc="977E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14D72"/>
    <w:multiLevelType w:val="hybridMultilevel"/>
    <w:tmpl w:val="A5CAA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C74ED"/>
    <w:multiLevelType w:val="hybridMultilevel"/>
    <w:tmpl w:val="EA427ABC"/>
    <w:lvl w:ilvl="0" w:tplc="5E927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E5B"/>
    <w:multiLevelType w:val="hybridMultilevel"/>
    <w:tmpl w:val="6456C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23D09"/>
    <w:multiLevelType w:val="hybridMultilevel"/>
    <w:tmpl w:val="9B188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7CFB"/>
    <w:multiLevelType w:val="hybridMultilevel"/>
    <w:tmpl w:val="0A2CB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19999">
    <w:abstractNumId w:val="10"/>
  </w:num>
  <w:num w:numId="2" w16cid:durableId="1777554515">
    <w:abstractNumId w:val="5"/>
  </w:num>
  <w:num w:numId="3" w16cid:durableId="1585727963">
    <w:abstractNumId w:val="1"/>
  </w:num>
  <w:num w:numId="4" w16cid:durableId="303782600">
    <w:abstractNumId w:val="20"/>
  </w:num>
  <w:num w:numId="5" w16cid:durableId="701054495">
    <w:abstractNumId w:val="27"/>
  </w:num>
  <w:num w:numId="6" w16cid:durableId="1611550620">
    <w:abstractNumId w:val="23"/>
  </w:num>
  <w:num w:numId="7" w16cid:durableId="751437621">
    <w:abstractNumId w:val="7"/>
  </w:num>
  <w:num w:numId="8" w16cid:durableId="944078473">
    <w:abstractNumId w:val="3"/>
  </w:num>
  <w:num w:numId="9" w16cid:durableId="788082978">
    <w:abstractNumId w:val="6"/>
  </w:num>
  <w:num w:numId="10" w16cid:durableId="722292567">
    <w:abstractNumId w:val="15"/>
    <w:lvlOverride w:ilvl="0">
      <w:startOverride w:val="1"/>
    </w:lvlOverride>
  </w:num>
  <w:num w:numId="11" w16cid:durableId="285935151">
    <w:abstractNumId w:val="24"/>
  </w:num>
  <w:num w:numId="12" w16cid:durableId="184179283">
    <w:abstractNumId w:val="17"/>
  </w:num>
  <w:num w:numId="13" w16cid:durableId="1108234110">
    <w:abstractNumId w:val="22"/>
  </w:num>
  <w:num w:numId="14" w16cid:durableId="794447830">
    <w:abstractNumId w:val="2"/>
  </w:num>
  <w:num w:numId="15" w16cid:durableId="1594119576">
    <w:abstractNumId w:val="26"/>
  </w:num>
  <w:num w:numId="16" w16cid:durableId="989331972">
    <w:abstractNumId w:val="0"/>
  </w:num>
  <w:num w:numId="17" w16cid:durableId="1296066464">
    <w:abstractNumId w:val="9"/>
  </w:num>
  <w:num w:numId="18" w16cid:durableId="1788887312">
    <w:abstractNumId w:val="13"/>
  </w:num>
  <w:num w:numId="19" w16cid:durableId="1254895906">
    <w:abstractNumId w:val="8"/>
  </w:num>
  <w:num w:numId="20" w16cid:durableId="816995748">
    <w:abstractNumId w:val="4"/>
  </w:num>
  <w:num w:numId="21" w16cid:durableId="1969360707">
    <w:abstractNumId w:val="11"/>
  </w:num>
  <w:num w:numId="22" w16cid:durableId="337538728">
    <w:abstractNumId w:val="25"/>
  </w:num>
  <w:num w:numId="23" w16cid:durableId="1893079085">
    <w:abstractNumId w:val="12"/>
  </w:num>
  <w:num w:numId="24" w16cid:durableId="998657007">
    <w:abstractNumId w:val="19"/>
  </w:num>
  <w:num w:numId="25" w16cid:durableId="1896240192">
    <w:abstractNumId w:val="18"/>
  </w:num>
  <w:num w:numId="26" w16cid:durableId="622929833">
    <w:abstractNumId w:val="14"/>
  </w:num>
  <w:num w:numId="27" w16cid:durableId="88085983">
    <w:abstractNumId w:val="16"/>
  </w:num>
  <w:num w:numId="28" w16cid:durableId="1015495375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A4"/>
    <w:rsid w:val="000327B8"/>
    <w:rsid w:val="00055CEE"/>
    <w:rsid w:val="00070E9E"/>
    <w:rsid w:val="0008587B"/>
    <w:rsid w:val="00096BE9"/>
    <w:rsid w:val="000A25D8"/>
    <w:rsid w:val="000A60C4"/>
    <w:rsid w:val="000B1AB3"/>
    <w:rsid w:val="000B7FC5"/>
    <w:rsid w:val="000C73A8"/>
    <w:rsid w:val="000D0FAD"/>
    <w:rsid w:val="000D5C61"/>
    <w:rsid w:val="000E2984"/>
    <w:rsid w:val="000E4747"/>
    <w:rsid w:val="000F38E1"/>
    <w:rsid w:val="000F3DFF"/>
    <w:rsid w:val="001160D6"/>
    <w:rsid w:val="0012114D"/>
    <w:rsid w:val="0013773A"/>
    <w:rsid w:val="00145D1C"/>
    <w:rsid w:val="00152080"/>
    <w:rsid w:val="001559B5"/>
    <w:rsid w:val="00165329"/>
    <w:rsid w:val="001719F9"/>
    <w:rsid w:val="00174A58"/>
    <w:rsid w:val="00181465"/>
    <w:rsid w:val="001841E3"/>
    <w:rsid w:val="001B1569"/>
    <w:rsid w:val="001B1E68"/>
    <w:rsid w:val="001D04C7"/>
    <w:rsid w:val="002268AD"/>
    <w:rsid w:val="00260F9E"/>
    <w:rsid w:val="00270D25"/>
    <w:rsid w:val="00282CB0"/>
    <w:rsid w:val="00286657"/>
    <w:rsid w:val="002975CD"/>
    <w:rsid w:val="002A3AE2"/>
    <w:rsid w:val="002A5D14"/>
    <w:rsid w:val="002B03FC"/>
    <w:rsid w:val="002B2656"/>
    <w:rsid w:val="002C1137"/>
    <w:rsid w:val="002C2531"/>
    <w:rsid w:val="002C4F5E"/>
    <w:rsid w:val="00306708"/>
    <w:rsid w:val="003214E5"/>
    <w:rsid w:val="00330FC9"/>
    <w:rsid w:val="00353EA4"/>
    <w:rsid w:val="00354FA9"/>
    <w:rsid w:val="003713BF"/>
    <w:rsid w:val="00375AD7"/>
    <w:rsid w:val="00375FD5"/>
    <w:rsid w:val="00382761"/>
    <w:rsid w:val="00384F49"/>
    <w:rsid w:val="00391E1A"/>
    <w:rsid w:val="003F34AF"/>
    <w:rsid w:val="00416A16"/>
    <w:rsid w:val="00417C62"/>
    <w:rsid w:val="004453C0"/>
    <w:rsid w:val="0044552C"/>
    <w:rsid w:val="00474F4D"/>
    <w:rsid w:val="004874B6"/>
    <w:rsid w:val="004B277A"/>
    <w:rsid w:val="004C009B"/>
    <w:rsid w:val="004C4A7C"/>
    <w:rsid w:val="004E6FFD"/>
    <w:rsid w:val="004F2620"/>
    <w:rsid w:val="00503DC9"/>
    <w:rsid w:val="005066E2"/>
    <w:rsid w:val="0051486E"/>
    <w:rsid w:val="00514E3F"/>
    <w:rsid w:val="00522E1D"/>
    <w:rsid w:val="005343AA"/>
    <w:rsid w:val="005618B4"/>
    <w:rsid w:val="00561FE3"/>
    <w:rsid w:val="00565EF5"/>
    <w:rsid w:val="00576B0E"/>
    <w:rsid w:val="00594B7B"/>
    <w:rsid w:val="005D3B4B"/>
    <w:rsid w:val="005D6890"/>
    <w:rsid w:val="006002BA"/>
    <w:rsid w:val="006020F9"/>
    <w:rsid w:val="0060285C"/>
    <w:rsid w:val="00603389"/>
    <w:rsid w:val="00610BC8"/>
    <w:rsid w:val="00642A23"/>
    <w:rsid w:val="00645714"/>
    <w:rsid w:val="006563F4"/>
    <w:rsid w:val="00676686"/>
    <w:rsid w:val="00694E2E"/>
    <w:rsid w:val="00695991"/>
    <w:rsid w:val="006974DA"/>
    <w:rsid w:val="006A1C7A"/>
    <w:rsid w:val="006C1E43"/>
    <w:rsid w:val="006D24EF"/>
    <w:rsid w:val="006E5D89"/>
    <w:rsid w:val="0070122B"/>
    <w:rsid w:val="00701E7E"/>
    <w:rsid w:val="00714897"/>
    <w:rsid w:val="00731196"/>
    <w:rsid w:val="007312E2"/>
    <w:rsid w:val="007368CB"/>
    <w:rsid w:val="00736E75"/>
    <w:rsid w:val="00760AAD"/>
    <w:rsid w:val="0078164B"/>
    <w:rsid w:val="0078368F"/>
    <w:rsid w:val="0079163F"/>
    <w:rsid w:val="00794D20"/>
    <w:rsid w:val="007956D8"/>
    <w:rsid w:val="007B3A91"/>
    <w:rsid w:val="007D6703"/>
    <w:rsid w:val="007E1F7F"/>
    <w:rsid w:val="007F7F84"/>
    <w:rsid w:val="0081675D"/>
    <w:rsid w:val="00817780"/>
    <w:rsid w:val="0082212E"/>
    <w:rsid w:val="008365A7"/>
    <w:rsid w:val="00855781"/>
    <w:rsid w:val="00855F45"/>
    <w:rsid w:val="008621C1"/>
    <w:rsid w:val="00864E4E"/>
    <w:rsid w:val="00865598"/>
    <w:rsid w:val="00866B20"/>
    <w:rsid w:val="0087260B"/>
    <w:rsid w:val="00876B37"/>
    <w:rsid w:val="00876FE6"/>
    <w:rsid w:val="00881D40"/>
    <w:rsid w:val="008A395F"/>
    <w:rsid w:val="008A644D"/>
    <w:rsid w:val="008D55F0"/>
    <w:rsid w:val="008E35F0"/>
    <w:rsid w:val="008F6522"/>
    <w:rsid w:val="00901EBE"/>
    <w:rsid w:val="009146E0"/>
    <w:rsid w:val="0097119C"/>
    <w:rsid w:val="00987228"/>
    <w:rsid w:val="009971B0"/>
    <w:rsid w:val="009A4A64"/>
    <w:rsid w:val="009A72D8"/>
    <w:rsid w:val="009B272D"/>
    <w:rsid w:val="009C731C"/>
    <w:rsid w:val="009E0133"/>
    <w:rsid w:val="00A113A6"/>
    <w:rsid w:val="00A2347C"/>
    <w:rsid w:val="00A339BE"/>
    <w:rsid w:val="00A52EFF"/>
    <w:rsid w:val="00A60087"/>
    <w:rsid w:val="00A77496"/>
    <w:rsid w:val="00AB589C"/>
    <w:rsid w:val="00AC21C9"/>
    <w:rsid w:val="00AC7395"/>
    <w:rsid w:val="00B110AA"/>
    <w:rsid w:val="00B17552"/>
    <w:rsid w:val="00B3010B"/>
    <w:rsid w:val="00B30CC7"/>
    <w:rsid w:val="00B45B7C"/>
    <w:rsid w:val="00B71CB1"/>
    <w:rsid w:val="00B8617C"/>
    <w:rsid w:val="00B9786F"/>
    <w:rsid w:val="00BA07F1"/>
    <w:rsid w:val="00BA1D97"/>
    <w:rsid w:val="00BB0A74"/>
    <w:rsid w:val="00BB1B8B"/>
    <w:rsid w:val="00BC6211"/>
    <w:rsid w:val="00BD3F3E"/>
    <w:rsid w:val="00BD6CB4"/>
    <w:rsid w:val="00BE250D"/>
    <w:rsid w:val="00C05F21"/>
    <w:rsid w:val="00C12C85"/>
    <w:rsid w:val="00C23E40"/>
    <w:rsid w:val="00C42509"/>
    <w:rsid w:val="00C53FD8"/>
    <w:rsid w:val="00C54AD0"/>
    <w:rsid w:val="00C54B29"/>
    <w:rsid w:val="00C64DF6"/>
    <w:rsid w:val="00C753C5"/>
    <w:rsid w:val="00C87DF9"/>
    <w:rsid w:val="00CA07B3"/>
    <w:rsid w:val="00CA594B"/>
    <w:rsid w:val="00CB4206"/>
    <w:rsid w:val="00CD2277"/>
    <w:rsid w:val="00CF00F3"/>
    <w:rsid w:val="00CF248C"/>
    <w:rsid w:val="00CF5425"/>
    <w:rsid w:val="00CF572A"/>
    <w:rsid w:val="00CF7EA0"/>
    <w:rsid w:val="00D01232"/>
    <w:rsid w:val="00D05E40"/>
    <w:rsid w:val="00D240F1"/>
    <w:rsid w:val="00D25470"/>
    <w:rsid w:val="00D25584"/>
    <w:rsid w:val="00D2614D"/>
    <w:rsid w:val="00D33897"/>
    <w:rsid w:val="00D51C22"/>
    <w:rsid w:val="00D65121"/>
    <w:rsid w:val="00D66BC4"/>
    <w:rsid w:val="00D7078D"/>
    <w:rsid w:val="00D75ECC"/>
    <w:rsid w:val="00D81225"/>
    <w:rsid w:val="00D81DEB"/>
    <w:rsid w:val="00D904F1"/>
    <w:rsid w:val="00D90C15"/>
    <w:rsid w:val="00DC0C78"/>
    <w:rsid w:val="00DD3937"/>
    <w:rsid w:val="00E01813"/>
    <w:rsid w:val="00E22431"/>
    <w:rsid w:val="00E266FB"/>
    <w:rsid w:val="00E3094C"/>
    <w:rsid w:val="00E4040B"/>
    <w:rsid w:val="00E41ED8"/>
    <w:rsid w:val="00E434A4"/>
    <w:rsid w:val="00E57637"/>
    <w:rsid w:val="00E62E2F"/>
    <w:rsid w:val="00EB338B"/>
    <w:rsid w:val="00EC2257"/>
    <w:rsid w:val="00ED041C"/>
    <w:rsid w:val="00F12FD4"/>
    <w:rsid w:val="00F140E9"/>
    <w:rsid w:val="00F23220"/>
    <w:rsid w:val="00F42AA6"/>
    <w:rsid w:val="00F43A52"/>
    <w:rsid w:val="00F4446F"/>
    <w:rsid w:val="00F5148D"/>
    <w:rsid w:val="00F747D5"/>
    <w:rsid w:val="00F809C5"/>
    <w:rsid w:val="00F8475F"/>
    <w:rsid w:val="00FA1046"/>
    <w:rsid w:val="00FA4933"/>
    <w:rsid w:val="00FD1055"/>
    <w:rsid w:val="00FD14B6"/>
    <w:rsid w:val="00FD5E8C"/>
    <w:rsid w:val="00FE5815"/>
    <w:rsid w:val="00FF5BD1"/>
    <w:rsid w:val="00FF5DE8"/>
    <w:rsid w:val="00FF7BC8"/>
    <w:rsid w:val="326082A5"/>
    <w:rsid w:val="3D3489DC"/>
    <w:rsid w:val="601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688C6"/>
  <w15:chartTrackingRefBased/>
  <w15:docId w15:val="{E8A42C27-2266-44D8-AB2A-72B16F0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7C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391E1A"/>
    <w:pPr>
      <w:keepNext/>
      <w:keepLines/>
      <w:spacing w:before="480" w:after="480" w:line="240" w:lineRule="auto"/>
      <w:outlineLvl w:val="0"/>
    </w:pPr>
    <w:rPr>
      <w:rFonts w:ascii="VAG Rounded" w:eastAsiaTheme="majorEastAsia" w:hAnsi="VAG Rounded" w:cstheme="majorBidi"/>
      <w:b/>
      <w:color w:val="005496"/>
      <w:spacing w:val="14"/>
      <w:kern w:val="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C9"/>
    <w:pPr>
      <w:keepNext/>
      <w:keepLines/>
      <w:spacing w:before="40" w:after="0"/>
      <w:outlineLvl w:val="1"/>
    </w:pPr>
    <w:rPr>
      <w:rFonts w:ascii="VAG Rounded" w:eastAsiaTheme="majorEastAsia" w:hAnsi="VAG Rounded" w:cstheme="majorBidi"/>
      <w:b/>
      <w:color w:val="005496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C1137"/>
    <w:pPr>
      <w:keepNext/>
      <w:keepLines/>
      <w:spacing w:before="120" w:after="120"/>
      <w:outlineLvl w:val="2"/>
    </w:pPr>
    <w:rPr>
      <w:rFonts w:ascii="VAG Rounded" w:eastAsiaTheme="majorEastAsia" w:hAnsi="VAG Rounded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A3AE2"/>
    <w:pPr>
      <w:keepNext/>
      <w:keepLines/>
      <w:spacing w:before="360" w:after="120" w:line="257" w:lineRule="auto"/>
      <w:outlineLvl w:val="3"/>
    </w:pPr>
    <w:rPr>
      <w:rFonts w:eastAsia="Calibri" w:cs="Arial"/>
      <w:b/>
      <w:bCs/>
      <w:color w:val="000000" w:themeColor="text1"/>
      <w:spacing w:val="12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C21C9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8E1"/>
    <w:pPr>
      <w:spacing w:before="100" w:beforeAutospacing="1" w:after="100" w:afterAutospacing="1" w:line="240" w:lineRule="auto"/>
    </w:pPr>
    <w:rPr>
      <w:rFonts w:ascii="Calibri" w:hAnsi="Calibri" w:cs="Calibri"/>
      <w:color w:val="FFFFFF"/>
      <w:kern w:val="0"/>
      <w:lang w:eastAsia="en-AU"/>
    </w:rPr>
  </w:style>
  <w:style w:type="character" w:styleId="Hyperlink">
    <w:name w:val="Hyperlink"/>
    <w:basedOn w:val="DefaultParagraphFont"/>
    <w:uiPriority w:val="99"/>
    <w:unhideWhenUsed/>
    <w:rsid w:val="000F38E1"/>
    <w:rPr>
      <w:color w:val="0000FF"/>
      <w:u w:val="single"/>
    </w:rPr>
  </w:style>
  <w:style w:type="character" w:styleId="Strong">
    <w:name w:val="Strong"/>
    <w:basedOn w:val="DefaultParagraphFont"/>
    <w:uiPriority w:val="22"/>
    <w:rsid w:val="000F38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8617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1E1A"/>
    <w:rPr>
      <w:rFonts w:ascii="VAG Rounded" w:eastAsiaTheme="majorEastAsia" w:hAnsi="VAG Rounded" w:cstheme="majorBidi"/>
      <w:b/>
      <w:color w:val="005496"/>
      <w:spacing w:val="14"/>
      <w:kern w:val="0"/>
      <w:sz w:val="56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7C"/>
    <w:pPr>
      <w:tabs>
        <w:tab w:val="left" w:pos="2268"/>
      </w:tabs>
      <w:spacing w:after="0"/>
    </w:pPr>
    <w:rPr>
      <w:rFonts w:cs="Arial"/>
      <w:b/>
      <w:bCs/>
      <w:color w:val="4472C4" w:themeColor="accent1"/>
      <w:kern w:val="0"/>
      <w:szCs w:val="48"/>
    </w:rPr>
  </w:style>
  <w:style w:type="character" w:customStyle="1" w:styleId="HeaderChar">
    <w:name w:val="Header Char"/>
    <w:basedOn w:val="DefaultParagraphFont"/>
    <w:link w:val="Header"/>
    <w:uiPriority w:val="99"/>
    <w:rsid w:val="00B8617C"/>
    <w:rPr>
      <w:rFonts w:cs="Arial"/>
      <w:b/>
      <w:bCs/>
      <w:color w:val="4472C4" w:themeColor="accent1"/>
      <w:kern w:val="0"/>
      <w:sz w:val="24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B861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17C"/>
  </w:style>
  <w:style w:type="paragraph" w:styleId="Footer">
    <w:name w:val="footer"/>
    <w:basedOn w:val="Normal"/>
    <w:link w:val="FooterChar"/>
    <w:uiPriority w:val="99"/>
    <w:unhideWhenUsed/>
    <w:rsid w:val="00B861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7C"/>
  </w:style>
  <w:style w:type="character" w:customStyle="1" w:styleId="Heading2Char">
    <w:name w:val="Heading 2 Char"/>
    <w:basedOn w:val="DefaultParagraphFont"/>
    <w:link w:val="Heading2"/>
    <w:uiPriority w:val="9"/>
    <w:rsid w:val="00AC21C9"/>
    <w:rPr>
      <w:rFonts w:ascii="VAG Rounded" w:eastAsiaTheme="majorEastAsia" w:hAnsi="VAG Rounded" w:cstheme="majorBidi"/>
      <w:b/>
      <w:color w:val="005496"/>
      <w:sz w:val="4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41ED8"/>
    <w:pPr>
      <w:tabs>
        <w:tab w:val="right" w:leader="dot" w:pos="9016"/>
      </w:tabs>
      <w:spacing w:after="100"/>
      <w:ind w:left="567" w:hanging="141"/>
    </w:pPr>
  </w:style>
  <w:style w:type="paragraph" w:styleId="TOC1">
    <w:name w:val="toc 1"/>
    <w:basedOn w:val="Normal"/>
    <w:next w:val="Normal"/>
    <w:autoRedefine/>
    <w:uiPriority w:val="39"/>
    <w:unhideWhenUsed/>
    <w:rsid w:val="00B8617C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B8617C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pacing w:val="0"/>
      <w:sz w:val="32"/>
      <w:lang w:val="en-US"/>
    </w:rPr>
  </w:style>
  <w:style w:type="paragraph" w:styleId="NoSpacing">
    <w:name w:val="No Spacing"/>
    <w:link w:val="NoSpacingChar"/>
    <w:uiPriority w:val="1"/>
    <w:qFormat/>
    <w:rsid w:val="00B8617C"/>
    <w:pPr>
      <w:spacing w:after="0" w:line="240" w:lineRule="auto"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1137"/>
    <w:rPr>
      <w:rFonts w:ascii="VAG Rounded" w:eastAsiaTheme="majorEastAsia" w:hAnsi="VAG Rounded" w:cstheme="majorBidi"/>
      <w:sz w:val="40"/>
      <w:szCs w:val="24"/>
    </w:rPr>
  </w:style>
  <w:style w:type="character" w:styleId="Emphasis">
    <w:name w:val="Emphasis"/>
    <w:basedOn w:val="DefaultParagraphFont"/>
    <w:uiPriority w:val="20"/>
    <w:rsid w:val="00694E2E"/>
    <w:rPr>
      <w:i/>
      <w:iCs/>
    </w:rPr>
  </w:style>
  <w:style w:type="character" w:styleId="IntenseEmphasis">
    <w:name w:val="Intense Emphasis"/>
    <w:basedOn w:val="DefaultParagraphFont"/>
    <w:uiPriority w:val="21"/>
    <w:rsid w:val="00694E2E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rsid w:val="00694E2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2E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aliases w:val="Bulleted List"/>
    <w:basedOn w:val="Normal"/>
    <w:uiPriority w:val="1"/>
    <w:qFormat/>
    <w:rsid w:val="00694E2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4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2A3AE2"/>
    <w:rPr>
      <w:rFonts w:ascii="Arial" w:eastAsia="Calibri" w:hAnsi="Arial" w:cs="Arial"/>
      <w:b/>
      <w:bCs/>
      <w:color w:val="000000" w:themeColor="text1"/>
      <w:spacing w:val="1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21C9"/>
    <w:rPr>
      <w:rFonts w:ascii="Arial" w:eastAsiaTheme="majorEastAsia" w:hAnsi="Arial" w:cstheme="majorBidi"/>
      <w:b/>
      <w:color w:val="000000" w:themeColor="text1"/>
      <w:sz w:val="28"/>
    </w:rPr>
  </w:style>
  <w:style w:type="table" w:styleId="GridTable3">
    <w:name w:val="Grid Table 3"/>
    <w:basedOn w:val="TableNormal"/>
    <w:uiPriority w:val="48"/>
    <w:rsid w:val="009146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msonormal0">
    <w:name w:val="msonormal"/>
    <w:basedOn w:val="Normal"/>
    <w:uiPriority w:val="99"/>
    <w:semiHidden/>
    <w:rsid w:val="0091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6E0"/>
    <w:pPr>
      <w:spacing w:before="120" w:after="0" w:line="276" w:lineRule="auto"/>
    </w:pPr>
    <w:rPr>
      <w:rFonts w:asciiTheme="minorHAnsi" w:eastAsia="Muli" w:hAnsiTheme="minorHAnsi" w:cstheme="minorHAnsi"/>
      <w:kern w:val="0"/>
      <w:sz w:val="20"/>
      <w:szCs w:val="20"/>
      <w:lang w:eastAsia="en-A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6E0"/>
    <w:rPr>
      <w:rFonts w:eastAsia="Muli" w:cstheme="minorHAnsi"/>
      <w:kern w:val="0"/>
      <w:sz w:val="20"/>
      <w:szCs w:val="20"/>
      <w:lang w:eastAsia="en-A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9146E0"/>
    <w:pPr>
      <w:spacing w:before="120" w:after="120" w:line="276" w:lineRule="auto"/>
    </w:pPr>
    <w:rPr>
      <w:rFonts w:asciiTheme="minorHAnsi" w:eastAsia="Muli" w:hAnsiTheme="minorHAnsi" w:cstheme="minorHAnsi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6E0"/>
    <w:rPr>
      <w:rFonts w:eastAsia="Muli" w:cstheme="minorHAnsi"/>
      <w:kern w:val="0"/>
      <w:sz w:val="20"/>
      <w:szCs w:val="20"/>
      <w:lang w:eastAsia="en-AU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46E0"/>
    <w:pPr>
      <w:spacing w:before="120" w:after="200" w:line="276" w:lineRule="auto"/>
    </w:pPr>
    <w:rPr>
      <w:rFonts w:asciiTheme="minorHAnsi" w:eastAsia="Muli" w:hAnsiTheme="minorHAnsi" w:cstheme="minorHAnsi"/>
      <w:i/>
      <w:iCs/>
      <w:color w:val="44546A" w:themeColor="text2"/>
      <w:kern w:val="0"/>
      <w:sz w:val="18"/>
      <w:szCs w:val="18"/>
      <w:lang w:eastAsia="en-AU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9146E0"/>
    <w:pPr>
      <w:numPr>
        <w:numId w:val="1"/>
      </w:numPr>
      <w:spacing w:before="120" w:after="120" w:line="276" w:lineRule="auto"/>
      <w:contextualSpacing/>
    </w:pPr>
    <w:rPr>
      <w:rFonts w:asciiTheme="minorHAnsi" w:eastAsia="Muli" w:hAnsiTheme="minorHAnsi" w:cstheme="minorHAnsi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6E0"/>
    <w:rPr>
      <w:rFonts w:eastAsia="Muli" w:cstheme="minorHAnsi"/>
      <w:b/>
      <w:bCs/>
      <w:kern w:val="0"/>
      <w:sz w:val="20"/>
      <w:szCs w:val="20"/>
      <w:lang w:eastAsia="en-AU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146E0"/>
    <w:rPr>
      <w:rFonts w:ascii="Arial" w:hAnsi="Arial"/>
      <w:sz w:val="24"/>
    </w:rPr>
  </w:style>
  <w:style w:type="paragraph" w:styleId="Revision">
    <w:name w:val="Revision"/>
    <w:uiPriority w:val="99"/>
    <w:semiHidden/>
    <w:rsid w:val="009146E0"/>
    <w:pPr>
      <w:spacing w:after="0" w:line="240" w:lineRule="auto"/>
    </w:pPr>
    <w:rPr>
      <w:rFonts w:eastAsia="Muli" w:cstheme="minorHAnsi"/>
      <w:kern w:val="0"/>
      <w:sz w:val="20"/>
      <w:szCs w:val="20"/>
      <w:lang w:eastAsia="en-AU"/>
      <w14:ligatures w14:val="none"/>
    </w:rPr>
  </w:style>
  <w:style w:type="paragraph" w:customStyle="1" w:styleId="CoverDocumentTitle">
    <w:name w:val="Cover Document Title"/>
    <w:basedOn w:val="Title"/>
    <w:next w:val="Heading1"/>
    <w:uiPriority w:val="99"/>
    <w:semiHidden/>
    <w:qFormat/>
    <w:rsid w:val="009146E0"/>
    <w:pPr>
      <w:pBdr>
        <w:bottom w:val="single" w:sz="24" w:space="1" w:color="auto"/>
      </w:pBdr>
      <w:spacing w:before="240" w:line="276" w:lineRule="auto"/>
    </w:pPr>
    <w:rPr>
      <w:rFonts w:ascii="Arial" w:hAnsi="Arial" w:cs="Arial"/>
      <w:color w:val="44546A" w:themeColor="text2"/>
      <w:sz w:val="90"/>
      <w:szCs w:val="90"/>
      <w:lang w:eastAsia="en-AU"/>
      <w14:ligatures w14:val="none"/>
    </w:rPr>
  </w:style>
  <w:style w:type="paragraph" w:customStyle="1" w:styleId="Tablecaption">
    <w:name w:val="Table caption"/>
    <w:basedOn w:val="ListParagraph"/>
    <w:next w:val="Normal"/>
    <w:uiPriority w:val="99"/>
    <w:semiHidden/>
    <w:rsid w:val="009146E0"/>
    <w:pPr>
      <w:numPr>
        <w:numId w:val="2"/>
      </w:numPr>
      <w:spacing w:before="120" w:after="0" w:line="276" w:lineRule="auto"/>
      <w:ind w:left="357" w:hanging="357"/>
    </w:pPr>
    <w:rPr>
      <w:rFonts w:asciiTheme="minorHAnsi" w:eastAsia="Muli" w:hAnsiTheme="minorHAnsi" w:cstheme="minorHAnsi"/>
      <w:b/>
      <w:color w:val="4D4D4D"/>
      <w:kern w:val="0"/>
      <w:sz w:val="20"/>
      <w:szCs w:val="20"/>
      <w:lang w:eastAsia="en-AU"/>
      <w14:ligatures w14:val="none"/>
    </w:rPr>
  </w:style>
  <w:style w:type="paragraph" w:customStyle="1" w:styleId="Figurecaption">
    <w:name w:val="Figure caption"/>
    <w:basedOn w:val="ListParagraph"/>
    <w:next w:val="Normal"/>
    <w:uiPriority w:val="99"/>
    <w:semiHidden/>
    <w:rsid w:val="009146E0"/>
    <w:pPr>
      <w:numPr>
        <w:numId w:val="3"/>
      </w:numPr>
      <w:spacing w:before="120" w:after="120" w:line="276" w:lineRule="auto"/>
      <w:ind w:left="357" w:hanging="357"/>
    </w:pPr>
    <w:rPr>
      <w:rFonts w:asciiTheme="minorHAnsi" w:eastAsia="Muli" w:hAnsiTheme="minorHAnsi" w:cstheme="minorHAnsi"/>
      <w:b/>
      <w:color w:val="4D4D4D"/>
      <w:kern w:val="0"/>
      <w:sz w:val="20"/>
      <w:szCs w:val="20"/>
      <w:lang w:eastAsia="en-AU"/>
      <w14:ligatures w14:val="none"/>
    </w:rPr>
  </w:style>
  <w:style w:type="paragraph" w:customStyle="1" w:styleId="NumberedList">
    <w:name w:val="Numbered List"/>
    <w:basedOn w:val="ListParagraph"/>
    <w:uiPriority w:val="99"/>
    <w:semiHidden/>
    <w:rsid w:val="009146E0"/>
    <w:pPr>
      <w:numPr>
        <w:numId w:val="4"/>
      </w:numPr>
      <w:spacing w:before="120" w:after="120" w:line="276" w:lineRule="auto"/>
    </w:pPr>
    <w:rPr>
      <w:rFonts w:asciiTheme="minorHAnsi" w:eastAsia="Muli" w:hAnsiTheme="minorHAnsi" w:cstheme="minorHAnsi"/>
      <w:kern w:val="0"/>
      <w:sz w:val="20"/>
      <w:szCs w:val="20"/>
      <w:lang w:eastAsia="en-AU"/>
      <w14:ligatures w14:val="none"/>
    </w:rPr>
  </w:style>
  <w:style w:type="character" w:customStyle="1" w:styleId="LinkChar">
    <w:name w:val="Link Char"/>
    <w:basedOn w:val="DefaultParagraphFont"/>
    <w:link w:val="Link"/>
    <w:semiHidden/>
    <w:locked/>
    <w:rsid w:val="009146E0"/>
    <w:rPr>
      <w:rFonts w:ascii="Muli" w:eastAsia="Muli" w:hAnsi="Muli" w:cstheme="minorHAnsi"/>
      <w:color w:val="538135" w:themeColor="accent6" w:themeShade="BF"/>
      <w:sz w:val="20"/>
      <w:szCs w:val="20"/>
      <w:lang w:eastAsia="en-AU"/>
    </w:rPr>
  </w:style>
  <w:style w:type="paragraph" w:customStyle="1" w:styleId="Link">
    <w:name w:val="Link"/>
    <w:basedOn w:val="Normal"/>
    <w:link w:val="LinkChar"/>
    <w:semiHidden/>
    <w:rsid w:val="009146E0"/>
    <w:pPr>
      <w:spacing w:before="200" w:after="200" w:line="276" w:lineRule="auto"/>
    </w:pPr>
    <w:rPr>
      <w:rFonts w:ascii="Muli" w:eastAsia="Muli" w:hAnsi="Muli" w:cstheme="minorHAnsi"/>
      <w:color w:val="538135" w:themeColor="accent6" w:themeShade="BF"/>
      <w:sz w:val="20"/>
      <w:szCs w:val="20"/>
      <w:lang w:eastAsia="en-AU"/>
    </w:rPr>
  </w:style>
  <w:style w:type="character" w:customStyle="1" w:styleId="TableChar">
    <w:name w:val="Table Char"/>
    <w:basedOn w:val="DefaultParagraphFont"/>
    <w:link w:val="Table"/>
    <w:semiHidden/>
    <w:locked/>
    <w:rsid w:val="009146E0"/>
    <w:rPr>
      <w:rFonts w:ascii="Muli" w:eastAsia="Muli" w:hAnsi="Muli" w:cstheme="minorHAnsi"/>
      <w:sz w:val="20"/>
      <w:szCs w:val="20"/>
      <w:lang w:eastAsia="en-AU"/>
    </w:rPr>
  </w:style>
  <w:style w:type="paragraph" w:customStyle="1" w:styleId="Table">
    <w:name w:val="Table"/>
    <w:basedOn w:val="Normal"/>
    <w:link w:val="TableChar"/>
    <w:semiHidden/>
    <w:qFormat/>
    <w:rsid w:val="009146E0"/>
    <w:pPr>
      <w:spacing w:before="200" w:after="200" w:line="276" w:lineRule="auto"/>
    </w:pPr>
    <w:rPr>
      <w:rFonts w:ascii="Muli" w:eastAsia="Muli" w:hAnsi="Muli" w:cstheme="minorHAnsi"/>
      <w:sz w:val="20"/>
      <w:szCs w:val="20"/>
      <w:lang w:eastAsia="en-AU"/>
    </w:rPr>
  </w:style>
  <w:style w:type="paragraph" w:customStyle="1" w:styleId="Bulletlist">
    <w:name w:val="Bullet list"/>
    <w:basedOn w:val="ListParagraph"/>
    <w:uiPriority w:val="99"/>
    <w:semiHidden/>
    <w:qFormat/>
    <w:rsid w:val="009146E0"/>
    <w:pPr>
      <w:spacing w:before="120" w:after="120" w:line="276" w:lineRule="auto"/>
      <w:ind w:hanging="360"/>
    </w:pPr>
    <w:rPr>
      <w:rFonts w:asciiTheme="minorHAnsi" w:eastAsia="Muli" w:hAnsiTheme="minorHAnsi" w:cstheme="minorHAnsi"/>
      <w:kern w:val="0"/>
      <w:sz w:val="20"/>
      <w:szCs w:val="20"/>
      <w:lang w:eastAsia="en-AU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146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46E0"/>
    <w:rPr>
      <w:sz w:val="16"/>
      <w:szCs w:val="16"/>
    </w:rPr>
  </w:style>
  <w:style w:type="character" w:customStyle="1" w:styleId="bold">
    <w:name w:val="bold"/>
    <w:basedOn w:val="DefaultParagraphFont"/>
    <w:rsid w:val="009146E0"/>
  </w:style>
  <w:style w:type="character" w:customStyle="1" w:styleId="ng-star-inserted">
    <w:name w:val="ng-star-inserted"/>
    <w:basedOn w:val="DefaultParagraphFont"/>
    <w:rsid w:val="009146E0"/>
  </w:style>
  <w:style w:type="character" w:customStyle="1" w:styleId="apple-converted-space">
    <w:name w:val="apple-converted-space"/>
    <w:basedOn w:val="DefaultParagraphFont"/>
    <w:rsid w:val="009146E0"/>
  </w:style>
  <w:style w:type="table" w:styleId="TableGrid">
    <w:name w:val="Table Grid"/>
    <w:basedOn w:val="TableNormal"/>
    <w:uiPriority w:val="39"/>
    <w:rsid w:val="009146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1">
    <w:name w:val="Grid Table 3 Accent 1"/>
    <w:basedOn w:val="TableNormal"/>
    <w:uiPriority w:val="48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1">
    <w:name w:val="Grid Table 5 Dark Accent 1"/>
    <w:aliases w:val="QCOSS table"/>
    <w:basedOn w:val="TableNormal"/>
    <w:uiPriority w:val="50"/>
    <w:rsid w:val="009146E0"/>
    <w:pPr>
      <w:spacing w:after="0" w:line="240" w:lineRule="auto"/>
    </w:pPr>
    <w:rPr>
      <w:color w:val="44546A" w:themeColor="text2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44546A" w:themeColor="text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44546A" w:themeColor="text2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44546A" w:themeColor="text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44546A" w:themeColor="text2"/>
      </w:rPr>
      <w:tblPr/>
      <w:tcPr>
        <w:shd w:val="clear" w:color="auto" w:fill="B4C6E7" w:themeFill="accent1" w:themeFillTint="66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1Light-Accent3">
    <w:name w:val="Grid Table 1 Light Accent 3"/>
    <w:basedOn w:val="TableNormal"/>
    <w:uiPriority w:val="46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9146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146E0"/>
    <w:rPr>
      <w:color w:val="605E5C"/>
      <w:shd w:val="clear" w:color="auto" w:fill="E1DFDD"/>
    </w:rPr>
  </w:style>
  <w:style w:type="paragraph" w:customStyle="1" w:styleId="yiv0078552172msolistparagraph">
    <w:name w:val="yiv0078552172msolistparagraph"/>
    <w:basedOn w:val="Normal"/>
    <w:rsid w:val="0081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1778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17780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Kirby-Parsons\People%20with%20Disability%20Australia\Shared%20Data%20-%20Documents\PWDA%20Brand%20and%20Style%20Resources\PWDA%20Templates\PWDA%20Policy%20Template%202024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22e14baede29b41c7c779a543d27e1fe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e45b2e9f91cde3dccf23e279ba5f2816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726c10-34f2-49b5-8ce6-b6efaf8f9534">
      <UserInfo>
        <DisplayName>Tracie Junghans</DisplayName>
        <AccountId>247</AccountId>
        <AccountType/>
      </UserInfo>
      <UserInfo>
        <DisplayName>Deborah Kirby-Parsons</DisplayName>
        <AccountId>458</AccountId>
        <AccountType/>
      </UserInfo>
    </SharedWithUsers>
    <lcf76f155ced4ddcb4097134ff3c332f xmlns="556efc0a-87e0-423d-a808-41f60acde31c">
      <Terms xmlns="http://schemas.microsoft.com/office/infopath/2007/PartnerControls"/>
    </lcf76f155ced4ddcb4097134ff3c332f>
    <TaxCatchAll xmlns="02726c10-34f2-49b5-8ce6-b6efaf8f9534" xsi:nil="true"/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EB7A8-5AA4-42DD-B18B-DF419F60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efc0a-87e0-423d-a808-41f60acde31c"/>
    <ds:schemaRef ds:uri="02726c10-34f2-49b5-8ce6-b6efaf8f9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49B65-0939-48F7-AB4E-C896E9D0299B}">
  <ds:schemaRefs>
    <ds:schemaRef ds:uri="http://schemas.microsoft.com/office/2006/metadata/properties"/>
    <ds:schemaRef ds:uri="http://schemas.microsoft.com/office/infopath/2007/PartnerControls"/>
    <ds:schemaRef ds:uri="02726c10-34f2-49b5-8ce6-b6efaf8f9534"/>
    <ds:schemaRef ds:uri="556efc0a-87e0-423d-a808-41f60acde31c"/>
  </ds:schemaRefs>
</ds:datastoreItem>
</file>

<file path=customXml/itemProps3.xml><?xml version="1.0" encoding="utf-8"?>
<ds:datastoreItem xmlns:ds="http://schemas.openxmlformats.org/officeDocument/2006/customXml" ds:itemID="{F5C6A34E-4F1B-45FB-8413-AE33E13145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BA648-AFFB-4600-83EC-849893DF8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PWDA Policy Template 2024_Final</Template>
  <TotalTime>71</TotalTime>
  <Pages>12</Pages>
  <Words>2593</Words>
  <Characters>14783</Characters>
  <Application>Microsoft Office Word</Application>
  <DocSecurity>0</DocSecurity>
  <Lines>123</Lines>
  <Paragraphs>34</Paragraphs>
  <ScaleCrop>false</ScaleCrop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Kirby-Parsons</dc:creator>
  <cp:keywords/>
  <dc:description/>
  <cp:lastModifiedBy>Kylie Rees</cp:lastModifiedBy>
  <cp:revision>77</cp:revision>
  <dcterms:created xsi:type="dcterms:W3CDTF">2025-02-12T21:04:00Z</dcterms:created>
  <dcterms:modified xsi:type="dcterms:W3CDTF">2026-03-19T23:33:00Z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MediaServiceImageTags">
    <vt:lpwstr/>
  </property>
</Properties>
</file>